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62D5A97" w14:textId="54CC2DC0" w:rsidR="001A15E1" w:rsidRPr="001F7D85" w:rsidRDefault="003139CB" w:rsidP="007007FF">
      <w:pPr>
        <w:pStyle w:val="Corpsdetexte"/>
      </w:pPr>
      <w:bookmarkStart w:id="0" w:name="_GoBack"/>
      <w:bookmarkEnd w:id="0"/>
      <w:r w:rsidRPr="001F7D85">
        <w:rPr>
          <w:noProof/>
          <w:lang w:eastAsia="fr-FR"/>
        </w:rPr>
        <mc:AlternateContent>
          <mc:Choice Requires="wps">
            <w:drawing>
              <wp:anchor distT="0" distB="0" distL="114300" distR="114300" simplePos="0" relativeHeight="251651072" behindDoc="0" locked="0" layoutInCell="1" allowOverlap="1" wp14:anchorId="77979011" wp14:editId="623867C9">
                <wp:simplePos x="0" y="0"/>
                <wp:positionH relativeFrom="column">
                  <wp:posOffset>-28321</wp:posOffset>
                </wp:positionH>
                <wp:positionV relativeFrom="paragraph">
                  <wp:posOffset>8052</wp:posOffset>
                </wp:positionV>
                <wp:extent cx="3101975" cy="1258214"/>
                <wp:effectExtent l="0" t="0" r="0" b="0"/>
                <wp:wrapNone/>
                <wp:docPr id="28"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1975" cy="12582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D0A944" w14:textId="77777777" w:rsidR="00164B4C" w:rsidRDefault="00164B4C" w:rsidP="00781D5F">
                            <w:pPr>
                              <w:pStyle w:val="Enttenormal"/>
                              <w:rPr>
                                <w:b/>
                                <w:szCs w:val="28"/>
                              </w:rPr>
                            </w:pPr>
                            <w:r>
                              <w:rPr>
                                <w:b/>
                                <w:szCs w:val="28"/>
                              </w:rPr>
                              <w:t>CONTRAT FTTH PASSIF</w:t>
                            </w:r>
                          </w:p>
                          <w:p w14:paraId="0D287D9A" w14:textId="77777777" w:rsidR="00164B4C" w:rsidRDefault="00164B4C" w:rsidP="00781D5F">
                            <w:pPr>
                              <w:pStyle w:val="Enttenormal"/>
                              <w:rPr>
                                <w:b/>
                                <w:szCs w:val="28"/>
                              </w:rPr>
                            </w:pPr>
                            <w:r>
                              <w:rPr>
                                <w:b/>
                                <w:szCs w:val="28"/>
                              </w:rPr>
                              <w:t>ANNEXE 2.B</w:t>
                            </w:r>
                          </w:p>
                          <w:p w14:paraId="45D2CD36" w14:textId="77777777" w:rsidR="00164B4C" w:rsidRDefault="00164B4C" w:rsidP="00781D5F">
                            <w:pPr>
                              <w:pStyle w:val="Enttenormal"/>
                              <w:rPr>
                                <w:b/>
                                <w:szCs w:val="28"/>
                              </w:rPr>
                            </w:pPr>
                          </w:p>
                          <w:p w14:paraId="080BA633" w14:textId="6BAF2ECD" w:rsidR="00164B4C" w:rsidRPr="00781D5F" w:rsidRDefault="00164B4C" w:rsidP="00781D5F">
                            <w:pPr>
                              <w:pStyle w:val="Enttenormal"/>
                              <w:rPr>
                                <w:b/>
                                <w:sz w:val="32"/>
                              </w:rPr>
                            </w:pPr>
                            <w:r>
                              <w:rPr>
                                <w:b/>
                                <w:szCs w:val="28"/>
                              </w:rPr>
                              <w:t>STAS DE RACCORDEMENT Client FInal</w:t>
                            </w:r>
                            <w:r w:rsidR="00565A58">
                              <w:rPr>
                                <w:b/>
                                <w:szCs w:val="28"/>
                              </w:rPr>
                              <w:t xml:space="preserve"> </w:t>
                            </w:r>
                            <w:r>
                              <w:rPr>
                                <w:b/>
                                <w:szCs w:val="28"/>
                              </w:rPr>
                              <w:t>v20.01</w:t>
                            </w:r>
                          </w:p>
                          <w:p w14:paraId="41F39E36" w14:textId="77777777" w:rsidR="00164B4C" w:rsidRPr="00A74842" w:rsidRDefault="00164B4C" w:rsidP="00A74842">
                            <w:pPr>
                              <w:pStyle w:val="Enttenormal"/>
                              <w:rPr>
                                <w:b/>
                                <w:sz w:val="16"/>
                                <w:szCs w:val="16"/>
                              </w:rPr>
                            </w:pPr>
                          </w:p>
                          <w:p w14:paraId="12D49C08" w14:textId="77777777" w:rsidR="00164B4C" w:rsidRPr="00A74842" w:rsidRDefault="00164B4C" w:rsidP="00A74842">
                            <w:pPr>
                              <w:rPr>
                                <w:szCs w:val="24"/>
                              </w:rPr>
                            </w:pPr>
                          </w:p>
                        </w:txbxContent>
                      </wps:txbx>
                      <wps:bodyPr rot="0" vert="horz" wrap="square" lIns="91440" tIns="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7979011" id="_x0000_t202" coordsize="21600,21600" o:spt="202" path="m,l,21600r21600,l21600,xe">
                <v:stroke joinstyle="miter"/>
                <v:path gradientshapeok="t" o:connecttype="rect"/>
              </v:shapetype>
              <v:shape id="Text Box 17" o:spid="_x0000_s1026" type="#_x0000_t202" style="position:absolute;left:0;text-align:left;margin-left:-2.25pt;margin-top:.65pt;width:244.25pt;height:99.0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" filled="f" stroked="f">
                <v:textbox inset=",0">
                  <w:txbxContent>
                    <w:p w14:paraId="0CD0A944" w14:textId="77777777" w:rsidR="00164B4C" w:rsidRDefault="00164B4C" w:rsidP="00781D5F">
                      <w:pPr>
                        <w:pStyle w:val="Enttenormal"/>
                        <w:rPr>
                          <w:b/>
                          <w:szCs w:val="28"/>
                        </w:rPr>
                      </w:pPr>
                      <w:r>
                        <w:rPr>
                          <w:b/>
                          <w:szCs w:val="28"/>
                        </w:rPr>
                        <w:t>CONTRAT FTTH PASSIF</w:t>
                      </w:r>
                    </w:p>
                    <w:p w14:paraId="0D287D9A" w14:textId="77777777" w:rsidR="00164B4C" w:rsidRDefault="00164B4C" w:rsidP="00781D5F">
                      <w:pPr>
                        <w:pStyle w:val="Enttenormal"/>
                        <w:rPr>
                          <w:b/>
                          <w:szCs w:val="28"/>
                        </w:rPr>
                      </w:pPr>
                      <w:r>
                        <w:rPr>
                          <w:b/>
                          <w:szCs w:val="28"/>
                        </w:rPr>
                        <w:t>ANNEXE 2.B</w:t>
                      </w:r>
                    </w:p>
                    <w:p w14:paraId="45D2CD36" w14:textId="77777777" w:rsidR="00164B4C" w:rsidRDefault="00164B4C" w:rsidP="00781D5F">
                      <w:pPr>
                        <w:pStyle w:val="Enttenormal"/>
                        <w:rPr>
                          <w:b/>
                          <w:szCs w:val="28"/>
                        </w:rPr>
                      </w:pPr>
                    </w:p>
                    <w:p w14:paraId="080BA633" w14:textId="6BAF2ECD" w:rsidR="00164B4C" w:rsidRPr="00781D5F" w:rsidRDefault="00164B4C" w:rsidP="00781D5F">
                      <w:pPr>
                        <w:pStyle w:val="Enttenormal"/>
                        <w:rPr>
                          <w:b/>
                          <w:sz w:val="32"/>
                        </w:rPr>
                      </w:pPr>
                      <w:r>
                        <w:rPr>
                          <w:b/>
                          <w:szCs w:val="28"/>
                        </w:rPr>
                        <w:t>STAS DE RACCORDEMENT Client FInal</w:t>
                      </w:r>
                      <w:r w:rsidR="00565A58">
                        <w:rPr>
                          <w:b/>
                          <w:szCs w:val="28"/>
                        </w:rPr>
                        <w:t xml:space="preserve"> </w:t>
                      </w:r>
                      <w:r>
                        <w:rPr>
                          <w:b/>
                          <w:szCs w:val="28"/>
                        </w:rPr>
                        <w:t>v20.01</w:t>
                      </w:r>
                    </w:p>
                    <w:p w14:paraId="41F39E36" w14:textId="77777777" w:rsidR="00164B4C" w:rsidRPr="00A74842" w:rsidRDefault="00164B4C" w:rsidP="00A74842">
                      <w:pPr>
                        <w:pStyle w:val="Enttenormal"/>
                        <w:rPr>
                          <w:b/>
                          <w:sz w:val="16"/>
                          <w:szCs w:val="16"/>
                        </w:rPr>
                      </w:pPr>
                    </w:p>
                    <w:p w14:paraId="12D49C08" w14:textId="77777777" w:rsidR="00164B4C" w:rsidRPr="00A74842" w:rsidRDefault="00164B4C" w:rsidP="00A74842">
                      <w:pPr>
                        <w:rPr>
                          <w:szCs w:val="24"/>
                        </w:rPr>
                      </w:pPr>
                    </w:p>
                  </w:txbxContent>
                </v:textbox>
              </v:shape>
            </w:pict>
          </mc:Fallback>
        </mc:AlternateContent>
      </w:r>
      <w:r w:rsidR="009C33D8" w:rsidRPr="001F7D85">
        <w:rPr>
          <w:noProof/>
          <w:lang w:eastAsia="fr-FR"/>
        </w:rPr>
        <mc:AlternateContent>
          <mc:Choice Requires="wpg">
            <w:drawing>
              <wp:anchor distT="0" distB="0" distL="114300" distR="114300" simplePos="0" relativeHeight="251654656" behindDoc="0" locked="0" layoutInCell="1" allowOverlap="1" wp14:anchorId="681E906D" wp14:editId="380402EE">
                <wp:simplePos x="0" y="0"/>
                <wp:positionH relativeFrom="column">
                  <wp:posOffset>69215</wp:posOffset>
                </wp:positionH>
                <wp:positionV relativeFrom="paragraph">
                  <wp:posOffset>5080</wp:posOffset>
                </wp:positionV>
                <wp:extent cx="6336030" cy="6960235"/>
                <wp:effectExtent l="0" t="5715" r="7620" b="6350"/>
                <wp:wrapNone/>
                <wp:docPr id="224"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6030" cy="6960235"/>
                          <a:chOff x="960" y="1539"/>
                          <a:chExt cx="9978" cy="10961"/>
                        </a:xfrm>
                      </wpg:grpSpPr>
                      <wps:wsp>
                        <wps:cNvPr id="225" name="Freeform 20" descr="FIBRE-Optique"/>
                        <wps:cNvSpPr>
                          <a:spLocks/>
                        </wps:cNvSpPr>
                        <wps:spPr bwMode="auto">
                          <a:xfrm>
                            <a:off x="5694" y="1539"/>
                            <a:ext cx="5244" cy="6674"/>
                          </a:xfrm>
                          <a:custGeom>
                            <a:avLst/>
                            <a:gdLst>
                              <a:gd name="T0" fmla="*/ 3937 w 1039"/>
                              <a:gd name="T1" fmla="*/ 0 h 1321"/>
                              <a:gd name="T2" fmla="*/ 0 w 1039"/>
                              <a:gd name="T3" fmla="*/ 0 h 1321"/>
                              <a:gd name="T4" fmla="*/ 0 w 1039"/>
                              <a:gd name="T5" fmla="*/ 3395 h 1321"/>
                              <a:gd name="T6" fmla="*/ 2508 w 1039"/>
                              <a:gd name="T7" fmla="*/ 3395 h 1321"/>
                              <a:gd name="T8" fmla="*/ 3276 w 1039"/>
                              <a:gd name="T9" fmla="*/ 4163 h 1321"/>
                              <a:gd name="T10" fmla="*/ 3276 w 1039"/>
                              <a:gd name="T11" fmla="*/ 6674 h 1321"/>
                              <a:gd name="T12" fmla="*/ 5244 w 1039"/>
                              <a:gd name="T13" fmla="*/ 6674 h 1321"/>
                              <a:gd name="T14" fmla="*/ 5244 w 1039"/>
                              <a:gd name="T15" fmla="*/ 1309 h 1321"/>
                              <a:gd name="T16" fmla="*/ 3937 w 1039"/>
                              <a:gd name="T17" fmla="*/ 0 h 1321"/>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039" h="1321">
                                <a:moveTo>
                                  <a:pt x="780" y="0"/>
                                </a:moveTo>
                                <a:cubicBezTo>
                                  <a:pt x="0" y="0"/>
                                  <a:pt x="0" y="0"/>
                                  <a:pt x="0" y="0"/>
                                </a:cubicBezTo>
                                <a:cubicBezTo>
                                  <a:pt x="0" y="672"/>
                                  <a:pt x="0" y="672"/>
                                  <a:pt x="0" y="672"/>
                                </a:cubicBezTo>
                                <a:cubicBezTo>
                                  <a:pt x="497" y="672"/>
                                  <a:pt x="497" y="672"/>
                                  <a:pt x="497" y="672"/>
                                </a:cubicBezTo>
                                <a:cubicBezTo>
                                  <a:pt x="581" y="672"/>
                                  <a:pt x="649" y="740"/>
                                  <a:pt x="649" y="824"/>
                                </a:cubicBezTo>
                                <a:cubicBezTo>
                                  <a:pt x="649" y="1321"/>
                                  <a:pt x="649" y="1321"/>
                                  <a:pt x="649" y="1321"/>
                                </a:cubicBezTo>
                                <a:cubicBezTo>
                                  <a:pt x="1039" y="1321"/>
                                  <a:pt x="1039" y="1321"/>
                                  <a:pt x="1039" y="1321"/>
                                </a:cubicBezTo>
                                <a:cubicBezTo>
                                  <a:pt x="1039" y="259"/>
                                  <a:pt x="1039" y="259"/>
                                  <a:pt x="1039" y="259"/>
                                </a:cubicBezTo>
                                <a:cubicBezTo>
                                  <a:pt x="1039" y="116"/>
                                  <a:pt x="923" y="0"/>
                                  <a:pt x="780" y="0"/>
                                </a:cubicBezTo>
                                <a:close/>
                              </a:path>
                            </a:pathLst>
                          </a:custGeom>
                          <a:blipFill dpi="0" rotWithShape="1">
                            <a:blip r:embed="rId8"/>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6" name="Freeform 21" descr="Fibre-E012708"/>
                        <wps:cNvSpPr>
                          <a:spLocks/>
                        </wps:cNvSpPr>
                        <wps:spPr bwMode="auto">
                          <a:xfrm>
                            <a:off x="960" y="4931"/>
                            <a:ext cx="8009" cy="7569"/>
                          </a:xfrm>
                          <a:custGeom>
                            <a:avLst/>
                            <a:gdLst>
                              <a:gd name="T0" fmla="*/ 4734 w 1587"/>
                              <a:gd name="T1" fmla="*/ 2511 h 1498"/>
                              <a:gd name="T2" fmla="*/ 4734 w 1587"/>
                              <a:gd name="T3" fmla="*/ 0 h 1498"/>
                              <a:gd name="T4" fmla="*/ 0 w 1587"/>
                              <a:gd name="T5" fmla="*/ 0 h 1498"/>
                              <a:gd name="T6" fmla="*/ 0 w 1587"/>
                              <a:gd name="T7" fmla="*/ 6260 h 1498"/>
                              <a:gd name="T8" fmla="*/ 1307 w 1587"/>
                              <a:gd name="T9" fmla="*/ 7569 h 1498"/>
                              <a:gd name="T10" fmla="*/ 8009 w 1587"/>
                              <a:gd name="T11" fmla="*/ 7569 h 1498"/>
                              <a:gd name="T12" fmla="*/ 8009 w 1587"/>
                              <a:gd name="T13" fmla="*/ 3279 h 1498"/>
                              <a:gd name="T14" fmla="*/ 5496 w 1587"/>
                              <a:gd name="T15" fmla="*/ 3279 h 1498"/>
                              <a:gd name="T16" fmla="*/ 4734 w 1587"/>
                              <a:gd name="T17" fmla="*/ 2511 h 149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587" h="1498">
                                <a:moveTo>
                                  <a:pt x="938" y="497"/>
                                </a:moveTo>
                                <a:cubicBezTo>
                                  <a:pt x="938" y="0"/>
                                  <a:pt x="938" y="0"/>
                                  <a:pt x="938" y="0"/>
                                </a:cubicBezTo>
                                <a:cubicBezTo>
                                  <a:pt x="0" y="0"/>
                                  <a:pt x="0" y="0"/>
                                  <a:pt x="0" y="0"/>
                                </a:cubicBezTo>
                                <a:cubicBezTo>
                                  <a:pt x="0" y="1239"/>
                                  <a:pt x="0" y="1239"/>
                                  <a:pt x="0" y="1239"/>
                                </a:cubicBezTo>
                                <a:cubicBezTo>
                                  <a:pt x="0" y="1382"/>
                                  <a:pt x="116" y="1498"/>
                                  <a:pt x="259" y="1498"/>
                                </a:cubicBezTo>
                                <a:cubicBezTo>
                                  <a:pt x="1587" y="1498"/>
                                  <a:pt x="1587" y="1498"/>
                                  <a:pt x="1587" y="1498"/>
                                </a:cubicBezTo>
                                <a:cubicBezTo>
                                  <a:pt x="1587" y="649"/>
                                  <a:pt x="1587" y="649"/>
                                  <a:pt x="1587" y="649"/>
                                </a:cubicBezTo>
                                <a:cubicBezTo>
                                  <a:pt x="1089" y="649"/>
                                  <a:pt x="1089" y="649"/>
                                  <a:pt x="1089" y="649"/>
                                </a:cubicBezTo>
                                <a:cubicBezTo>
                                  <a:pt x="1006" y="649"/>
                                  <a:pt x="938" y="581"/>
                                  <a:pt x="938" y="497"/>
                                </a:cubicBezTo>
                                <a:close/>
                              </a:path>
                            </a:pathLst>
                          </a:custGeom>
                          <a:blipFill dpi="0" rotWithShape="1">
                            <a:blip r:embed="rId9"/>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1" name="Freeform 22"/>
                        <wps:cNvSpPr>
                          <a:spLocks/>
                        </wps:cNvSpPr>
                        <wps:spPr bwMode="auto">
                          <a:xfrm>
                            <a:off x="5694" y="4931"/>
                            <a:ext cx="3275" cy="3279"/>
                          </a:xfrm>
                          <a:custGeom>
                            <a:avLst/>
                            <a:gdLst>
                              <a:gd name="T0" fmla="*/ 2508 w 649"/>
                              <a:gd name="T1" fmla="*/ 0 h 649"/>
                              <a:gd name="T2" fmla="*/ 0 w 649"/>
                              <a:gd name="T3" fmla="*/ 0 h 649"/>
                              <a:gd name="T4" fmla="*/ 0 w 649"/>
                              <a:gd name="T5" fmla="*/ 2511 h 649"/>
                              <a:gd name="T6" fmla="*/ 762 w 649"/>
                              <a:gd name="T7" fmla="*/ 3279 h 649"/>
                              <a:gd name="T8" fmla="*/ 3275 w 649"/>
                              <a:gd name="T9" fmla="*/ 3279 h 649"/>
                              <a:gd name="T10" fmla="*/ 3275 w 649"/>
                              <a:gd name="T11" fmla="*/ 768 h 649"/>
                              <a:gd name="T12" fmla="*/ 2508 w 649"/>
                              <a:gd name="T13" fmla="*/ 0 h 649"/>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649" h="649">
                                <a:moveTo>
                                  <a:pt x="497" y="0"/>
                                </a:moveTo>
                                <a:cubicBezTo>
                                  <a:pt x="0" y="0"/>
                                  <a:pt x="0" y="0"/>
                                  <a:pt x="0" y="0"/>
                                </a:cubicBezTo>
                                <a:cubicBezTo>
                                  <a:pt x="0" y="497"/>
                                  <a:pt x="0" y="497"/>
                                  <a:pt x="0" y="497"/>
                                </a:cubicBezTo>
                                <a:cubicBezTo>
                                  <a:pt x="0" y="581"/>
                                  <a:pt x="68" y="649"/>
                                  <a:pt x="151" y="649"/>
                                </a:cubicBezTo>
                                <a:cubicBezTo>
                                  <a:pt x="649" y="649"/>
                                  <a:pt x="649" y="649"/>
                                  <a:pt x="649" y="649"/>
                                </a:cubicBezTo>
                                <a:cubicBezTo>
                                  <a:pt x="649" y="152"/>
                                  <a:pt x="649" y="152"/>
                                  <a:pt x="649" y="152"/>
                                </a:cubicBezTo>
                                <a:cubicBezTo>
                                  <a:pt x="649" y="68"/>
                                  <a:pt x="581" y="0"/>
                                  <a:pt x="497" y="0"/>
                                </a:cubicBezTo>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DF9E22D" id="Group 45" o:spid="_x0000_s1026" style="position:absolute;margin-left:5.45pt;margin-top:.4pt;width:498.9pt;height:548.05pt;z-index:251654656" coordorigin="960,1539" coordsize="9978,109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">
                <v:shape id="Freeform 20" o:spid="_x0000_s1027" alt="FIBRE-Optique" style="position:absolute;left:5694;top:1539;width:5244;height:6674;visibility:visible;mso-wrap-style:square;v-text-anchor:top" coordsize="1039,13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5GwMMA&#10;AADcAAAADwAAAGRycy9kb3ducmV2LnhtbESPQYvCMBSE74L/ITxhb5q2i65Uo+wKiqwnu4IeH82z&#10;LTYvpYla//1GEDwOM/MNM192phY3al1lWUE8ikAQ51ZXXCg4/K2HUxDOI2usLZOCBzlYLvq9Oaba&#10;3nlPt8wXIkDYpaig9L5JpXR5SQbdyDbEwTvb1qAPsi2kbvEe4KaWSRRNpMGKw0KJDa1Kyi/Z1Sig&#10;PNt9fR7j+PSzmcjLWeKpXv8q9THovmcgPHX+HX61t1pBkozheSYcAbn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n5GwMMAAADcAAAADwAAAAAAAAAAAAAAAACYAgAAZHJzL2Rv&#10;d25yZXYueG1sUEsFBgAAAAAEAAQA9QAAAIgDAAAAAA==&#10;" path="m780,c,,,,,,,672,,672,,672v497,,497,,497,c581,672,649,740,649,824v,497,,497,,497c1039,1321,1039,1321,1039,1321v,-1062,,-1062,,-1062c1039,116,923,,780,xe" stroked="f">
                  <v:fill r:id="rId10" o:title="FIBRE-Optique" recolor="t" rotate="t" type="frame"/>
                  <v:path arrowok="t" o:connecttype="custom" o:connectlocs="19871,0;0,0;0,17152;12658,17152;16534,21032;16534,33719;26467,33719;26467,6613;19871,0" o:connectangles="0,0,0,0,0,0,0,0,0"/>
                </v:shape>
                <v:shape id="Freeform 21" o:spid="_x0000_s1028" alt="Fibre-E012708" style="position:absolute;left:960;top:4931;width:8009;height:7569;visibility:visible;mso-wrap-style:square;v-text-anchor:top" coordsize="1587,14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4hcMQA&#10;AADcAAAADwAAAGRycy9kb3ducmV2LnhtbESPQWvCQBSE74L/YXmCF6kbcxCbupEihBQKhVpBvD2y&#10;L9nQ7NuQ3Zr477uFgsdhZr5h9ofJduJGg28dK9isExDEldMtNwrOX8XTDoQPyBo7x6TgTh4O+Xy2&#10;x0y7kT/pdgqNiBD2GSowIfSZlL4yZNGvXU8cvdoNFkOUQyP1gGOE206mSbKVFluOCwZ7Ohqqvk8/&#10;VkHiDJUlPheXeiyLFV/p/ew/lFouptcXEIGm8Aj/t9+0gjTdwt+ZeARk/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K+IXDEAAAA3AAAAA8AAAAAAAAAAAAAAAAAmAIAAGRycy9k&#10;b3ducmV2LnhtbFBLBQYAAAAABAAEAPUAAACJAwAAAAA=&#10;" path="m938,497c938,,938,,938,,,,,,,,,1239,,1239,,1239v,143,116,259,259,259c1587,1498,1587,1498,1587,1498v,-849,,-849,,-849c1089,649,1089,649,1089,649v-83,,-151,-68,-151,-152xe" stroked="f">
                  <v:fill r:id="rId11" o:title="Fibre-E012708" recolor="t" rotate="t" type="frame"/>
                  <v:path arrowok="t" o:connecttype="custom" o:connectlocs="23891,12687;23891,0;0,0;0,31630;6596,38244;40418,38244;40418,16568;27736,16568;23891,12687" o:connectangles="0,0,0,0,0,0,0,0,0"/>
                </v:shape>
                <v:shape id="Freeform 22" o:spid="_x0000_s1029" style="position:absolute;left:5694;top:4931;width:3275;height:3279;visibility:visible;mso-wrap-style:square;v-text-anchor:top" coordsize="649,6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J3NsMA&#10;AADcAAAADwAAAGRycy9kb3ducmV2LnhtbESP0YrCMBRE3wX/IdwF3zTVBZFqFFkQFFaWqh9waa5t&#10;tbkpSWyrX79ZWPBxmJkzzGrTm1q05HxlWcF0koAgzq2uuFBwOe/GCxA+IGusLZOCJ3nYrIeDFaba&#10;dpxRewqFiBD2KSooQ2hSKX1ekkE/sQ1x9K7WGQxRukJqh12Em1rOkmQuDVYcF0ps6Kuk/H56GAXV&#10;9XjD7/Muky+XHebtPfvpuFdq9NFvlyAC9eEd/m/vtYLZ5xT+zsQjIN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nJ3NsMAAADcAAAADwAAAAAAAAAAAAAAAACYAgAAZHJzL2Rv&#10;d25yZXYueG1sUEsFBgAAAAAEAAQA9QAAAIgDAAAAAA==&#10;" path="m497,c,,,,,,,497,,497,,497v,84,68,152,151,152c649,649,649,649,649,649v,-497,,-497,,-497c649,68,581,,497,e" filled="f" stroked="f">
                  <v:path arrowok="t" o:connecttype="custom" o:connectlocs="12656,0;0,0;0,12687;3845,16567;16526,16567;16526,3880;12656,0" o:connectangles="0,0,0,0,0,0,0"/>
                </v:shape>
              </v:group>
            </w:pict>
          </mc:Fallback>
        </mc:AlternateContent>
      </w:r>
    </w:p>
    <w:p w14:paraId="04F91E2A" w14:textId="038A496C" w:rsidR="00CC3652" w:rsidRPr="001F7D85" w:rsidRDefault="00CC3652" w:rsidP="009A2592"/>
    <w:p w14:paraId="6406D36C" w14:textId="42F7EEF4" w:rsidR="00CC3652" w:rsidRPr="001F7D85" w:rsidRDefault="00CC3652" w:rsidP="009A2592"/>
    <w:p w14:paraId="74E9CFD7" w14:textId="5ECDF01F" w:rsidR="00EA28C3" w:rsidRPr="001F7D85" w:rsidRDefault="00EA28C3" w:rsidP="009A2592"/>
    <w:p w14:paraId="48D763BD" w14:textId="60225F74" w:rsidR="00EA28C3" w:rsidRPr="001F7D85" w:rsidRDefault="00EA28C3" w:rsidP="009A2592"/>
    <w:p w14:paraId="0A1A3496" w14:textId="519AAEBD" w:rsidR="00EA28C3" w:rsidRPr="001F7D85" w:rsidRDefault="00EA28C3" w:rsidP="009A2592"/>
    <w:p w14:paraId="2A6019B0" w14:textId="52CAC116" w:rsidR="00EA28C3" w:rsidRPr="001F7D85" w:rsidRDefault="00EA28C3" w:rsidP="009A2592"/>
    <w:p w14:paraId="43C63B72" w14:textId="77777777" w:rsidR="00EA28C3" w:rsidRPr="001F7D85" w:rsidRDefault="00EA28C3" w:rsidP="009A2592"/>
    <w:p w14:paraId="7B339A53" w14:textId="77777777" w:rsidR="00EA28C3" w:rsidRPr="001F7D85" w:rsidRDefault="00EA28C3" w:rsidP="009A2592"/>
    <w:p w14:paraId="05B4692D" w14:textId="77777777" w:rsidR="00EA28C3" w:rsidRPr="001F7D85" w:rsidRDefault="00EA28C3" w:rsidP="009A2592"/>
    <w:p w14:paraId="7533A31C" w14:textId="6591416E" w:rsidR="00EA28C3" w:rsidRPr="001F7D85" w:rsidRDefault="00EA28C3" w:rsidP="009A2592"/>
    <w:p w14:paraId="5905591D" w14:textId="77777777" w:rsidR="00EA28C3" w:rsidRPr="001F7D85" w:rsidRDefault="00EA28C3" w:rsidP="009A2592"/>
    <w:p w14:paraId="3D3895C3" w14:textId="77777777" w:rsidR="00EA28C3" w:rsidRPr="001F7D85" w:rsidRDefault="00EA28C3" w:rsidP="009A2592"/>
    <w:p w14:paraId="3ED626B7" w14:textId="77777777" w:rsidR="00EA28C3" w:rsidRPr="001F7D85" w:rsidRDefault="00EA28C3" w:rsidP="009A2592"/>
    <w:p w14:paraId="38982242" w14:textId="77777777" w:rsidR="00EA28C3" w:rsidRPr="001F7D85" w:rsidRDefault="00EA28C3" w:rsidP="009A2592"/>
    <w:p w14:paraId="3F670768" w14:textId="77777777" w:rsidR="00EA28C3" w:rsidRPr="001F7D85" w:rsidRDefault="00EA28C3" w:rsidP="009A2592"/>
    <w:p w14:paraId="6E93FAEB" w14:textId="77777777" w:rsidR="00EA28C3" w:rsidRPr="001F7D85" w:rsidRDefault="00EA28C3" w:rsidP="009A2592"/>
    <w:p w14:paraId="3E0DF6EB" w14:textId="63FFFC2A" w:rsidR="00EA28C3" w:rsidRPr="001F7D85" w:rsidRDefault="009C33D8" w:rsidP="009A2592">
      <w:r w:rsidRPr="001F7D85">
        <w:rPr>
          <w:noProof/>
          <w:lang w:eastAsia="fr-FR"/>
        </w:rPr>
        <mc:AlternateContent>
          <mc:Choice Requires="wpg">
            <w:drawing>
              <wp:anchor distT="0" distB="0" distL="114300" distR="114300" simplePos="0" relativeHeight="251657216" behindDoc="0" locked="0" layoutInCell="1" allowOverlap="1" wp14:anchorId="1CC42D34" wp14:editId="75D41394">
                <wp:simplePos x="0" y="0"/>
                <wp:positionH relativeFrom="column">
                  <wp:posOffset>5154930</wp:posOffset>
                </wp:positionH>
                <wp:positionV relativeFrom="paragraph">
                  <wp:posOffset>166370</wp:posOffset>
                </wp:positionV>
                <wp:extent cx="1367790" cy="2857500"/>
                <wp:effectExtent l="0" t="0" r="3810" b="0"/>
                <wp:wrapNone/>
                <wp:docPr id="13"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7790" cy="2857500"/>
                          <a:chOff x="8842" y="8213"/>
                          <a:chExt cx="2154" cy="4500"/>
                        </a:xfrm>
                      </wpg:grpSpPr>
                      <wps:wsp>
                        <wps:cNvPr id="14" name="Text Box 37"/>
                        <wps:cNvSpPr txBox="1">
                          <a:spLocks noChangeArrowheads="1"/>
                        </wps:cNvSpPr>
                        <wps:spPr bwMode="auto">
                          <a:xfrm>
                            <a:off x="8842" y="8213"/>
                            <a:ext cx="1077" cy="1500"/>
                          </a:xfrm>
                          <a:prstGeom prst="rect">
                            <a:avLst/>
                          </a:prstGeom>
                          <a:solidFill>
                            <a:srgbClr val="FFFFFF"/>
                          </a:solidFill>
                          <a:ln>
                            <a:noFill/>
                          </a:ln>
                          <a:extLst>
                            <a:ext uri="{91240B29-F687-4F45-9708-019B960494DF}">
                              <a14:hiddenLine xmlns:a14="http://schemas.microsoft.com/office/drawing/2010/main" w="9525">
                                <a:solidFill>
                                  <a:srgbClr val="EAD6EA"/>
                                </a:solidFill>
                                <a:miter lim="800000"/>
                                <a:headEnd/>
                                <a:tailEnd/>
                              </a14:hiddenLine>
                            </a:ext>
                          </a:extLst>
                        </wps:spPr>
                        <wps:txbx>
                          <w:txbxContent>
                            <w:p w14:paraId="200216A3" w14:textId="77777777" w:rsidR="00164B4C" w:rsidRPr="00AB46ED" w:rsidRDefault="00164B4C" w:rsidP="0092248C">
                              <w:pPr>
                                <w:jc w:val="center"/>
                              </w:pPr>
                              <w:r>
                                <w:rPr>
                                  <w:noProof/>
                                  <w:lang w:eastAsia="fr-FR"/>
                                </w:rPr>
                                <w:drawing>
                                  <wp:inline distT="0" distB="0" distL="0" distR="0" wp14:anchorId="5147A88D" wp14:editId="451A0A68">
                                    <wp:extent cx="558165" cy="735965"/>
                                    <wp:effectExtent l="19050" t="0" r="0" b="0"/>
                                    <wp:docPr id="1" name="Image 2" descr="courri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courrier.jpg"/>
                                            <pic:cNvPicPr>
                                              <a:picLocks noChangeAspect="1" noChangeArrowheads="1"/>
                                            </pic:cNvPicPr>
                                          </pic:nvPicPr>
                                          <pic:blipFill>
                                            <a:blip r:embed="rId12">
                                              <a:lum bright="100000"/>
                                            </a:blip>
                                            <a:srcRect/>
                                            <a:stretch>
                                              <a:fillRect/>
                                            </a:stretch>
                                          </pic:blipFill>
                                          <pic:spPr bwMode="auto">
                                            <a:xfrm>
                                              <a:off x="0" y="0"/>
                                              <a:ext cx="558165" cy="735965"/>
                                            </a:xfrm>
                                            <a:prstGeom prst="rect">
                                              <a:avLst/>
                                            </a:prstGeom>
                                            <a:noFill/>
                                            <a:ln w="9525">
                                              <a:noFill/>
                                              <a:miter lim="800000"/>
                                              <a:headEnd/>
                                              <a:tailEnd/>
                                            </a:ln>
                                          </pic:spPr>
                                        </pic:pic>
                                      </a:graphicData>
                                    </a:graphic>
                                  </wp:inline>
                                </w:drawing>
                              </w:r>
                            </w:p>
                          </w:txbxContent>
                        </wps:txbx>
                        <wps:bodyPr rot="0" vert="horz" wrap="square" lIns="0" tIns="45720" rIns="36000" bIns="45720" anchor="t" anchorCtr="0" upright="1">
                          <a:noAutofit/>
                        </wps:bodyPr>
                      </wps:wsp>
                      <wps:wsp>
                        <wps:cNvPr id="15" name="Text Box 38"/>
                        <wps:cNvSpPr txBox="1">
                          <a:spLocks noChangeArrowheads="1"/>
                        </wps:cNvSpPr>
                        <wps:spPr bwMode="auto">
                          <a:xfrm>
                            <a:off x="8842" y="9713"/>
                            <a:ext cx="1077" cy="1500"/>
                          </a:xfrm>
                          <a:prstGeom prst="rect">
                            <a:avLst/>
                          </a:prstGeom>
                          <a:solidFill>
                            <a:srgbClr val="FFFFFF"/>
                          </a:solidFill>
                          <a:ln>
                            <a:noFill/>
                          </a:ln>
                          <a:extLst>
                            <a:ext uri="{91240B29-F687-4F45-9708-019B960494DF}">
                              <a14:hiddenLine xmlns:a14="http://schemas.microsoft.com/office/drawing/2010/main" w="9525">
                                <a:solidFill>
                                  <a:srgbClr val="EAD6EA"/>
                                </a:solidFill>
                                <a:miter lim="800000"/>
                                <a:headEnd/>
                                <a:tailEnd/>
                              </a14:hiddenLine>
                            </a:ext>
                          </a:extLst>
                        </wps:spPr>
                        <wps:txbx>
                          <w:txbxContent>
                            <w:p w14:paraId="116900D9" w14:textId="77777777" w:rsidR="00164B4C" w:rsidRDefault="00164B4C" w:rsidP="00510DD3">
                              <w:pPr>
                                <w:jc w:val="center"/>
                              </w:pPr>
                              <w:r>
                                <w:rPr>
                                  <w:noProof/>
                                  <w:lang w:eastAsia="fr-FR"/>
                                </w:rPr>
                                <w:drawing>
                                  <wp:inline distT="0" distB="0" distL="0" distR="0" wp14:anchorId="130E01D0" wp14:editId="1B684DB9">
                                    <wp:extent cx="558165" cy="735965"/>
                                    <wp:effectExtent l="19050" t="0" r="0" b="0"/>
                                    <wp:docPr id="2" name="Image 5" descr="entretien_espace_ver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entretien_espace_verts.jpg"/>
                                            <pic:cNvPicPr>
                                              <a:picLocks noChangeAspect="1" noChangeArrowheads="1"/>
                                            </pic:cNvPicPr>
                                          </pic:nvPicPr>
                                          <pic:blipFill>
                                            <a:blip r:embed="rId13">
                                              <a:lum bright="100000"/>
                                            </a:blip>
                                            <a:srcRect/>
                                            <a:stretch>
                                              <a:fillRect/>
                                            </a:stretch>
                                          </pic:blipFill>
                                          <pic:spPr bwMode="auto">
                                            <a:xfrm>
                                              <a:off x="0" y="0"/>
                                              <a:ext cx="558165" cy="735965"/>
                                            </a:xfrm>
                                            <a:prstGeom prst="rect">
                                              <a:avLst/>
                                            </a:prstGeom>
                                            <a:noFill/>
                                            <a:ln w="9525">
                                              <a:noFill/>
                                              <a:miter lim="800000"/>
                                              <a:headEnd/>
                                              <a:tailEnd/>
                                            </a:ln>
                                          </pic:spPr>
                                        </pic:pic>
                                      </a:graphicData>
                                    </a:graphic>
                                  </wp:inline>
                                </w:drawing>
                              </w:r>
                            </w:p>
                          </w:txbxContent>
                        </wps:txbx>
                        <wps:bodyPr rot="0" vert="horz" wrap="square" lIns="0" tIns="45720" rIns="36000" bIns="45720" anchor="t" anchorCtr="0" upright="1">
                          <a:noAutofit/>
                        </wps:bodyPr>
                      </wps:wsp>
                      <wps:wsp>
                        <wps:cNvPr id="16" name="Text Box 39"/>
                        <wps:cNvSpPr txBox="1">
                          <a:spLocks noChangeArrowheads="1"/>
                        </wps:cNvSpPr>
                        <wps:spPr bwMode="auto">
                          <a:xfrm>
                            <a:off x="8842" y="11213"/>
                            <a:ext cx="1077" cy="1500"/>
                          </a:xfrm>
                          <a:prstGeom prst="rect">
                            <a:avLst/>
                          </a:prstGeom>
                          <a:solidFill>
                            <a:srgbClr val="FFFFFF"/>
                          </a:solidFill>
                          <a:ln>
                            <a:noFill/>
                          </a:ln>
                          <a:extLst>
                            <a:ext uri="{91240B29-F687-4F45-9708-019B960494DF}">
                              <a14:hiddenLine xmlns:a14="http://schemas.microsoft.com/office/drawing/2010/main" w="9525">
                                <a:solidFill>
                                  <a:srgbClr val="EAD6EA"/>
                                </a:solidFill>
                                <a:miter lim="800000"/>
                                <a:headEnd/>
                                <a:tailEnd/>
                              </a14:hiddenLine>
                            </a:ext>
                          </a:extLst>
                        </wps:spPr>
                        <wps:txbx>
                          <w:txbxContent>
                            <w:p w14:paraId="64A3E9A3" w14:textId="77777777" w:rsidR="00164B4C" w:rsidRDefault="00164B4C" w:rsidP="00510DD3">
                              <w:pPr>
                                <w:jc w:val="center"/>
                              </w:pPr>
                              <w:r>
                                <w:rPr>
                                  <w:noProof/>
                                  <w:lang w:eastAsia="fr-FR"/>
                                </w:rPr>
                                <w:drawing>
                                  <wp:inline distT="0" distB="0" distL="0" distR="0" wp14:anchorId="0B7A7ECA" wp14:editId="755EB0EB">
                                    <wp:extent cx="558165" cy="735965"/>
                                    <wp:effectExtent l="19050" t="0" r="0" b="0"/>
                                    <wp:docPr id="3" name="Image 9" descr="energ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descr="energies.jpg"/>
                                            <pic:cNvPicPr>
                                              <a:picLocks noChangeAspect="1" noChangeArrowheads="1"/>
                                            </pic:cNvPicPr>
                                          </pic:nvPicPr>
                                          <pic:blipFill>
                                            <a:blip r:embed="rId14">
                                              <a:lum bright="100000"/>
                                            </a:blip>
                                            <a:srcRect/>
                                            <a:stretch>
                                              <a:fillRect/>
                                            </a:stretch>
                                          </pic:blipFill>
                                          <pic:spPr bwMode="auto">
                                            <a:xfrm>
                                              <a:off x="0" y="0"/>
                                              <a:ext cx="558165" cy="735965"/>
                                            </a:xfrm>
                                            <a:prstGeom prst="rect">
                                              <a:avLst/>
                                            </a:prstGeom>
                                            <a:noFill/>
                                            <a:ln w="9525">
                                              <a:noFill/>
                                              <a:miter lim="800000"/>
                                              <a:headEnd/>
                                              <a:tailEnd/>
                                            </a:ln>
                                          </pic:spPr>
                                        </pic:pic>
                                      </a:graphicData>
                                    </a:graphic>
                                  </wp:inline>
                                </w:drawing>
                              </w:r>
                            </w:p>
                          </w:txbxContent>
                        </wps:txbx>
                        <wps:bodyPr rot="0" vert="horz" wrap="square" lIns="0" tIns="45720" rIns="36000" bIns="45720" anchor="t" anchorCtr="0" upright="1">
                          <a:noAutofit/>
                        </wps:bodyPr>
                      </wps:wsp>
                      <wps:wsp>
                        <wps:cNvPr id="18" name="Text Box 40"/>
                        <wps:cNvSpPr txBox="1">
                          <a:spLocks noChangeArrowheads="1"/>
                        </wps:cNvSpPr>
                        <wps:spPr bwMode="auto">
                          <a:xfrm>
                            <a:off x="9919" y="8213"/>
                            <a:ext cx="1077" cy="1500"/>
                          </a:xfrm>
                          <a:prstGeom prst="rect">
                            <a:avLst/>
                          </a:prstGeom>
                          <a:solidFill>
                            <a:srgbClr val="FFFFFF"/>
                          </a:solidFill>
                          <a:ln>
                            <a:noFill/>
                          </a:ln>
                          <a:extLst>
                            <a:ext uri="{91240B29-F687-4F45-9708-019B960494DF}">
                              <a14:hiddenLine xmlns:a14="http://schemas.microsoft.com/office/drawing/2010/main" w="9525">
                                <a:solidFill>
                                  <a:srgbClr val="EAD6EA"/>
                                </a:solidFill>
                                <a:miter lim="800000"/>
                                <a:headEnd/>
                                <a:tailEnd/>
                              </a14:hiddenLine>
                            </a:ext>
                          </a:extLst>
                        </wps:spPr>
                        <wps:txbx>
                          <w:txbxContent>
                            <w:p w14:paraId="60AAE1E8" w14:textId="77777777" w:rsidR="00164B4C" w:rsidRDefault="00164B4C" w:rsidP="002F79AD">
                              <w:pPr>
                                <w:jc w:val="left"/>
                              </w:pPr>
                              <w:r>
                                <w:rPr>
                                  <w:noProof/>
                                  <w:lang w:eastAsia="fr-FR"/>
                                </w:rPr>
                                <w:drawing>
                                  <wp:inline distT="0" distB="0" distL="0" distR="0" wp14:anchorId="4CB627A6" wp14:editId="031BE3F3">
                                    <wp:extent cx="558165" cy="735965"/>
                                    <wp:effectExtent l="19050" t="0" r="0" b="6985"/>
                                    <wp:docPr id="4" name="Image 3" descr="elcair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elcairage.jpg"/>
                                            <pic:cNvPicPr>
                                              <a:picLocks noChangeAspect="1" noChangeArrowheads="1"/>
                                            </pic:cNvPicPr>
                                          </pic:nvPicPr>
                                          <pic:blipFill>
                                            <a:blip r:embed="rId15"/>
                                            <a:srcRect/>
                                            <a:stretch>
                                              <a:fillRect/>
                                            </a:stretch>
                                          </pic:blipFill>
                                          <pic:spPr bwMode="auto">
                                            <a:xfrm>
                                              <a:off x="0" y="0"/>
                                              <a:ext cx="558165" cy="735965"/>
                                            </a:xfrm>
                                            <a:prstGeom prst="rect">
                                              <a:avLst/>
                                            </a:prstGeom>
                                            <a:noFill/>
                                            <a:ln w="9525">
                                              <a:noFill/>
                                              <a:miter lim="800000"/>
                                              <a:headEnd/>
                                              <a:tailEnd/>
                                            </a:ln>
                                          </pic:spPr>
                                        </pic:pic>
                                      </a:graphicData>
                                    </a:graphic>
                                  </wp:inline>
                                </w:drawing>
                              </w:r>
                            </w:p>
                          </w:txbxContent>
                        </wps:txbx>
                        <wps:bodyPr rot="0" vert="horz" wrap="square" lIns="0" tIns="45720" rIns="36000" bIns="45720" anchor="t" anchorCtr="0" upright="1">
                          <a:noAutofit/>
                        </wps:bodyPr>
                      </wps:wsp>
                      <wps:wsp>
                        <wps:cNvPr id="25" name="Text Box 41"/>
                        <wps:cNvSpPr txBox="1">
                          <a:spLocks noChangeArrowheads="1"/>
                        </wps:cNvSpPr>
                        <wps:spPr bwMode="auto">
                          <a:xfrm>
                            <a:off x="9919" y="9713"/>
                            <a:ext cx="1077" cy="1500"/>
                          </a:xfrm>
                          <a:prstGeom prst="rect">
                            <a:avLst/>
                          </a:prstGeom>
                          <a:solidFill>
                            <a:srgbClr val="FFFFFF"/>
                          </a:solidFill>
                          <a:ln>
                            <a:noFill/>
                          </a:ln>
                          <a:extLst>
                            <a:ext uri="{91240B29-F687-4F45-9708-019B960494DF}">
                              <a14:hiddenLine xmlns:a14="http://schemas.microsoft.com/office/drawing/2010/main" w="9525">
                                <a:solidFill>
                                  <a:srgbClr val="EAD6EA"/>
                                </a:solidFill>
                                <a:miter lim="800000"/>
                                <a:headEnd/>
                                <a:tailEnd/>
                              </a14:hiddenLine>
                            </a:ext>
                          </a:extLst>
                        </wps:spPr>
                        <wps:txbx>
                          <w:txbxContent>
                            <w:p w14:paraId="7E52554E" w14:textId="77777777" w:rsidR="00164B4C" w:rsidRDefault="00164B4C" w:rsidP="002F79AD">
                              <w:pPr>
                                <w:jc w:val="left"/>
                              </w:pPr>
                              <w:r>
                                <w:rPr>
                                  <w:noProof/>
                                  <w:lang w:eastAsia="fr-FR"/>
                                </w:rPr>
                                <w:drawing>
                                  <wp:inline distT="0" distB="0" distL="0" distR="0" wp14:anchorId="6004902E" wp14:editId="2A1C29AE">
                                    <wp:extent cx="558165" cy="735965"/>
                                    <wp:effectExtent l="19050" t="0" r="0" b="6985"/>
                                    <wp:docPr id="5" name="Image 8" descr="automatis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descr="automatisme.jpg"/>
                                            <pic:cNvPicPr>
                                              <a:picLocks noChangeAspect="1" noChangeArrowheads="1"/>
                                            </pic:cNvPicPr>
                                          </pic:nvPicPr>
                                          <pic:blipFill>
                                            <a:blip r:embed="rId16"/>
                                            <a:srcRect/>
                                            <a:stretch>
                                              <a:fillRect/>
                                            </a:stretch>
                                          </pic:blipFill>
                                          <pic:spPr bwMode="auto">
                                            <a:xfrm>
                                              <a:off x="0" y="0"/>
                                              <a:ext cx="558165" cy="735965"/>
                                            </a:xfrm>
                                            <a:prstGeom prst="rect">
                                              <a:avLst/>
                                            </a:prstGeom>
                                            <a:noFill/>
                                            <a:ln w="9525">
                                              <a:noFill/>
                                              <a:miter lim="800000"/>
                                              <a:headEnd/>
                                              <a:tailEnd/>
                                            </a:ln>
                                          </pic:spPr>
                                        </pic:pic>
                                      </a:graphicData>
                                    </a:graphic>
                                  </wp:inline>
                                </w:drawing>
                              </w:r>
                            </w:p>
                          </w:txbxContent>
                        </wps:txbx>
                        <wps:bodyPr rot="0" vert="horz" wrap="square" lIns="0" tIns="45720" rIns="36000" bIns="45720" anchor="t" anchorCtr="0" upright="1">
                          <a:noAutofit/>
                        </wps:bodyPr>
                      </wps:wsp>
                      <wps:wsp>
                        <wps:cNvPr id="26" name="Text Box 42"/>
                        <wps:cNvSpPr txBox="1">
                          <a:spLocks noChangeArrowheads="1"/>
                        </wps:cNvSpPr>
                        <wps:spPr bwMode="auto">
                          <a:xfrm>
                            <a:off x="9919" y="11213"/>
                            <a:ext cx="1077" cy="1500"/>
                          </a:xfrm>
                          <a:prstGeom prst="rect">
                            <a:avLst/>
                          </a:prstGeom>
                          <a:solidFill>
                            <a:srgbClr val="FFFFFF"/>
                          </a:solidFill>
                          <a:ln>
                            <a:noFill/>
                          </a:ln>
                          <a:extLst>
                            <a:ext uri="{91240B29-F687-4F45-9708-019B960494DF}">
                              <a14:hiddenLine xmlns:a14="http://schemas.microsoft.com/office/drawing/2010/main" w="9525">
                                <a:solidFill>
                                  <a:srgbClr val="EAD6EA"/>
                                </a:solidFill>
                                <a:miter lim="800000"/>
                                <a:headEnd/>
                                <a:tailEnd/>
                              </a14:hiddenLine>
                            </a:ext>
                          </a:extLst>
                        </wps:spPr>
                        <wps:txbx>
                          <w:txbxContent>
                            <w:p w14:paraId="7D4F0784" w14:textId="77777777" w:rsidR="00164B4C" w:rsidRDefault="00164B4C" w:rsidP="002F79AD">
                              <w:pPr>
                                <w:jc w:val="left"/>
                              </w:pPr>
                            </w:p>
                          </w:txbxContent>
                        </wps:txbx>
                        <wps:bodyPr rot="0" vert="horz" wrap="square" lIns="0" tIns="45720" rIns="3600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CC42D34" id="Group 36" o:spid="_x0000_s1027" style="position:absolute;left:0;text-align:left;margin-left:405.9pt;margin-top:13.1pt;width:107.7pt;height:225pt;z-index:251657216" coordorigin="8842,8213" coordsize="2154,4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">
                <v:shape id="Text Box 37" o:spid="_x0000_s1028" type="#_x0000_t202" style="position:absolute;left:8842;top:8213;width:1077;height:1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KNLsIA&#10;AADbAAAADwAAAGRycy9kb3ducmV2LnhtbERPS2sCMRC+C/6HMII3zdqWKqtRpK3Fi5SuDzwOm3F3&#10;6WayJFHXf28Kgrf5+J4zW7SmFhdyvrKsYDRMQBDnVldcKNhtV4MJCB+QNdaWScGNPCzm3c4MU22v&#10;/EuXLBQihrBPUUEZQpNK6fOSDPqhbYgjd7LOYIjQFVI7vMZwU8uXJHmXBiuODSU29FFS/pedjYLx&#10;6/EzLGm1/2L309Juf9hsT99K9XvtcgoiUBue4od7reP8N/j/JR4g5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Uo0uwgAAANsAAAAPAAAAAAAAAAAAAAAAAJgCAABkcnMvZG93&#10;bnJldi54bWxQSwUGAAAAAAQABAD1AAAAhwMAAAAA&#10;" stroked="f" strokecolor="#ead6ea">
                  <v:textbox inset="0,,1mm">
                    <w:txbxContent>
                      <w:p w14:paraId="200216A3" w14:textId="77777777" w:rsidR="00164B4C" w:rsidRPr="00AB46ED" w:rsidRDefault="00164B4C" w:rsidP="0092248C">
                        <w:pPr>
                          <w:jc w:val="center"/>
                        </w:pPr>
                        <w:r>
                          <w:rPr>
                            <w:noProof/>
                            <w:lang w:eastAsia="fr-FR"/>
                          </w:rPr>
                          <w:drawing>
                            <wp:inline distT="0" distB="0" distL="0" distR="0" wp14:anchorId="5147A88D" wp14:editId="451A0A68">
                              <wp:extent cx="558165" cy="735965"/>
                              <wp:effectExtent l="19050" t="0" r="0" b="0"/>
                              <wp:docPr id="1" name="Image 2" descr="courri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courrier.jpg"/>
                                      <pic:cNvPicPr>
                                        <a:picLocks noChangeAspect="1" noChangeArrowheads="1"/>
                                      </pic:cNvPicPr>
                                    </pic:nvPicPr>
                                    <pic:blipFill>
                                      <a:blip r:embed="rId17">
                                        <a:lum bright="100000"/>
                                      </a:blip>
                                      <a:srcRect/>
                                      <a:stretch>
                                        <a:fillRect/>
                                      </a:stretch>
                                    </pic:blipFill>
                                    <pic:spPr bwMode="auto">
                                      <a:xfrm>
                                        <a:off x="0" y="0"/>
                                        <a:ext cx="558165" cy="735965"/>
                                      </a:xfrm>
                                      <a:prstGeom prst="rect">
                                        <a:avLst/>
                                      </a:prstGeom>
                                      <a:noFill/>
                                      <a:ln w="9525">
                                        <a:noFill/>
                                        <a:miter lim="800000"/>
                                        <a:headEnd/>
                                        <a:tailEnd/>
                                      </a:ln>
                                    </pic:spPr>
                                  </pic:pic>
                                </a:graphicData>
                              </a:graphic>
                            </wp:inline>
                          </w:drawing>
                        </w:r>
                      </w:p>
                    </w:txbxContent>
                  </v:textbox>
                </v:shape>
                <v:shape id="Text Box 38" o:spid="_x0000_s1029" type="#_x0000_t202" style="position:absolute;left:8842;top:9713;width:1077;height:1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4otcIA&#10;AADbAAAADwAAAGRycy9kb3ducmV2LnhtbERPS2sCMRC+C/6HMII3zdrSKqtRpK3Fi5SuDzwOm3F3&#10;6WayJFHXf28Kgrf5+J4zW7SmFhdyvrKsYDRMQBDnVldcKNhtV4MJCB+QNdaWScGNPCzm3c4MU22v&#10;/EuXLBQihrBPUUEZQpNK6fOSDPqhbYgjd7LOYIjQFVI7vMZwU8uXJHmXBiuODSU29FFS/pedjYLx&#10;6/EzLGm1/2L309Juf9hsT99K9XvtcgoiUBue4od7reP8N/j/JR4g5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Hii1wgAAANsAAAAPAAAAAAAAAAAAAAAAAJgCAABkcnMvZG93&#10;bnJldi54bWxQSwUGAAAAAAQABAD1AAAAhwMAAAAA&#10;" stroked="f" strokecolor="#ead6ea">
                  <v:textbox inset="0,,1mm">
                    <w:txbxContent>
                      <w:p w14:paraId="116900D9" w14:textId="77777777" w:rsidR="00164B4C" w:rsidRDefault="00164B4C" w:rsidP="00510DD3">
                        <w:pPr>
                          <w:jc w:val="center"/>
                        </w:pPr>
                        <w:r>
                          <w:rPr>
                            <w:noProof/>
                            <w:lang w:eastAsia="fr-FR"/>
                          </w:rPr>
                          <w:drawing>
                            <wp:inline distT="0" distB="0" distL="0" distR="0" wp14:anchorId="130E01D0" wp14:editId="1B684DB9">
                              <wp:extent cx="558165" cy="735965"/>
                              <wp:effectExtent l="19050" t="0" r="0" b="0"/>
                              <wp:docPr id="2" name="Image 5" descr="entretien_espace_ver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entretien_espace_verts.jpg"/>
                                      <pic:cNvPicPr>
                                        <a:picLocks noChangeAspect="1" noChangeArrowheads="1"/>
                                      </pic:cNvPicPr>
                                    </pic:nvPicPr>
                                    <pic:blipFill>
                                      <a:blip r:embed="rId18">
                                        <a:lum bright="100000"/>
                                      </a:blip>
                                      <a:srcRect/>
                                      <a:stretch>
                                        <a:fillRect/>
                                      </a:stretch>
                                    </pic:blipFill>
                                    <pic:spPr bwMode="auto">
                                      <a:xfrm>
                                        <a:off x="0" y="0"/>
                                        <a:ext cx="558165" cy="735965"/>
                                      </a:xfrm>
                                      <a:prstGeom prst="rect">
                                        <a:avLst/>
                                      </a:prstGeom>
                                      <a:noFill/>
                                      <a:ln w="9525">
                                        <a:noFill/>
                                        <a:miter lim="800000"/>
                                        <a:headEnd/>
                                        <a:tailEnd/>
                                      </a:ln>
                                    </pic:spPr>
                                  </pic:pic>
                                </a:graphicData>
                              </a:graphic>
                            </wp:inline>
                          </w:drawing>
                        </w:r>
                      </w:p>
                    </w:txbxContent>
                  </v:textbox>
                </v:shape>
                <v:shape id="Text Box 39" o:spid="_x0000_s1030" type="#_x0000_t202" style="position:absolute;left:8842;top:11213;width:1077;height:1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y2wsIA&#10;AADbAAAADwAAAGRycy9kb3ducmV2LnhtbERPS2vCQBC+C/6HZYTedGMLWlI3IbSN9CKlPkqPQ3ZM&#10;gtnZsLtq+u/dgtDbfHzPWeWD6cSFnG8tK5jPEhDEldUt1wr2u3L6DMIHZI2dZVLwSx7ybDxaYart&#10;lb/osg21iCHsU1TQhNCnUvqqIYN+ZnviyB2tMxgidLXUDq8x3HTyMUkW0mDLsaHBnl4bqk7bs1Gw&#10;fPp5CwWVh3d2nwPtD9+b3XGt1MNkKF5ABBrCv/ju/tBx/gL+fokHyOw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zLbCwgAAANsAAAAPAAAAAAAAAAAAAAAAAJgCAABkcnMvZG93&#10;bnJldi54bWxQSwUGAAAAAAQABAD1AAAAhwMAAAAA&#10;" stroked="f" strokecolor="#ead6ea">
                  <v:textbox inset="0,,1mm">
                    <w:txbxContent>
                      <w:p w14:paraId="64A3E9A3" w14:textId="77777777" w:rsidR="00164B4C" w:rsidRDefault="00164B4C" w:rsidP="00510DD3">
                        <w:pPr>
                          <w:jc w:val="center"/>
                        </w:pPr>
                        <w:r>
                          <w:rPr>
                            <w:noProof/>
                            <w:lang w:eastAsia="fr-FR"/>
                          </w:rPr>
                          <w:drawing>
                            <wp:inline distT="0" distB="0" distL="0" distR="0" wp14:anchorId="0B7A7ECA" wp14:editId="755EB0EB">
                              <wp:extent cx="558165" cy="735965"/>
                              <wp:effectExtent l="19050" t="0" r="0" b="0"/>
                              <wp:docPr id="3" name="Image 9" descr="energ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descr="energies.jpg"/>
                                      <pic:cNvPicPr>
                                        <a:picLocks noChangeAspect="1" noChangeArrowheads="1"/>
                                      </pic:cNvPicPr>
                                    </pic:nvPicPr>
                                    <pic:blipFill>
                                      <a:blip r:embed="rId19">
                                        <a:lum bright="100000"/>
                                      </a:blip>
                                      <a:srcRect/>
                                      <a:stretch>
                                        <a:fillRect/>
                                      </a:stretch>
                                    </pic:blipFill>
                                    <pic:spPr bwMode="auto">
                                      <a:xfrm>
                                        <a:off x="0" y="0"/>
                                        <a:ext cx="558165" cy="735965"/>
                                      </a:xfrm>
                                      <a:prstGeom prst="rect">
                                        <a:avLst/>
                                      </a:prstGeom>
                                      <a:noFill/>
                                      <a:ln w="9525">
                                        <a:noFill/>
                                        <a:miter lim="800000"/>
                                        <a:headEnd/>
                                        <a:tailEnd/>
                                      </a:ln>
                                    </pic:spPr>
                                  </pic:pic>
                                </a:graphicData>
                              </a:graphic>
                            </wp:inline>
                          </w:drawing>
                        </w:r>
                      </w:p>
                    </w:txbxContent>
                  </v:textbox>
                </v:shape>
                <v:shape id="Text Box 40" o:spid="_x0000_s1031" type="#_x0000_t202" style="position:absolute;left:9919;top:8213;width:1077;height:1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HK8QA&#10;AADbAAAADwAAAGRycy9kb3ducmV2LnhtbESPT2sCQQzF7wW/wxDBW521Qiuro4jW0ksp9R8ew07c&#10;XdzJLDNTXb+9ORR6S3gv7/0yW3SuUVcKsfZsYDTMQBEX3tZcGtjvNs8TUDEhW2w8k4E7RVjMe08z&#10;zK2/8Q9dt6lUEsIxRwNVSm2udSwqchiHviUW7eyDwyRrKLUNeJNw1+iXLHvVDmuWhgpbWlVUXLa/&#10;zsDb+LROS9oc3jl8d7Q/HL925w9jBv1uOQWVqEv/5r/rTyv4Aiu/yAB6/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IfhyvEAAAA2wAAAA8AAAAAAAAAAAAAAAAAmAIAAGRycy9k&#10;b3ducmV2LnhtbFBLBQYAAAAABAAEAPUAAACJAwAAAAA=&#10;" stroked="f" strokecolor="#ead6ea">
                  <v:textbox inset="0,,1mm">
                    <w:txbxContent>
                      <w:p w14:paraId="60AAE1E8" w14:textId="77777777" w:rsidR="00164B4C" w:rsidRDefault="00164B4C" w:rsidP="002F79AD">
                        <w:pPr>
                          <w:jc w:val="left"/>
                        </w:pPr>
                        <w:r>
                          <w:rPr>
                            <w:noProof/>
                            <w:lang w:eastAsia="fr-FR"/>
                          </w:rPr>
                          <w:drawing>
                            <wp:inline distT="0" distB="0" distL="0" distR="0" wp14:anchorId="4CB627A6" wp14:editId="031BE3F3">
                              <wp:extent cx="558165" cy="735965"/>
                              <wp:effectExtent l="19050" t="0" r="0" b="6985"/>
                              <wp:docPr id="4" name="Image 3" descr="elcair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elcairage.jpg"/>
                                      <pic:cNvPicPr>
                                        <a:picLocks noChangeAspect="1" noChangeArrowheads="1"/>
                                      </pic:cNvPicPr>
                                    </pic:nvPicPr>
                                    <pic:blipFill>
                                      <a:blip r:embed="rId20"/>
                                      <a:srcRect/>
                                      <a:stretch>
                                        <a:fillRect/>
                                      </a:stretch>
                                    </pic:blipFill>
                                    <pic:spPr bwMode="auto">
                                      <a:xfrm>
                                        <a:off x="0" y="0"/>
                                        <a:ext cx="558165" cy="735965"/>
                                      </a:xfrm>
                                      <a:prstGeom prst="rect">
                                        <a:avLst/>
                                      </a:prstGeom>
                                      <a:noFill/>
                                      <a:ln w="9525">
                                        <a:noFill/>
                                        <a:miter lim="800000"/>
                                        <a:headEnd/>
                                        <a:tailEnd/>
                                      </a:ln>
                                    </pic:spPr>
                                  </pic:pic>
                                </a:graphicData>
                              </a:graphic>
                            </wp:inline>
                          </w:drawing>
                        </w:r>
                      </w:p>
                    </w:txbxContent>
                  </v:textbox>
                </v:shape>
                <v:shape id="Text Box 41" o:spid="_x0000_s1032" type="#_x0000_t202" style="position:absolute;left:9919;top:9713;width:1077;height:1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LiCMMA&#10;AADbAAAADwAAAGRycy9kb3ducmV2LnhtbESPT2sCMRTE7wW/Q3iF3jRbRS2rUaRV8SLiv+LxsXnu&#10;Lm5eliTV9dsbQehxmJnfMONpYypxJedLywo+OwkI4szqknMFh/2i/QXCB2SNlWVScCcP00nrbYyp&#10;tjfe0nUXchEh7FNUUIRQp1L6rCCDvmNr4uidrTMYonS51A5vEW4q2U2SgTRYclwosKbvgrLL7s8o&#10;GPZOP2FGi+Oc3aahw/F3vT8vlfp4b2YjEIGa8B9+tVdaQbcPzy/xB8jJ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nLiCMMAAADbAAAADwAAAAAAAAAAAAAAAACYAgAAZHJzL2Rv&#10;d25yZXYueG1sUEsFBgAAAAAEAAQA9QAAAIgDAAAAAA==&#10;" stroked="f" strokecolor="#ead6ea">
                  <v:textbox inset="0,,1mm">
                    <w:txbxContent>
                      <w:p w14:paraId="7E52554E" w14:textId="77777777" w:rsidR="00164B4C" w:rsidRDefault="00164B4C" w:rsidP="002F79AD">
                        <w:pPr>
                          <w:jc w:val="left"/>
                        </w:pPr>
                        <w:r>
                          <w:rPr>
                            <w:noProof/>
                            <w:lang w:eastAsia="fr-FR"/>
                          </w:rPr>
                          <w:drawing>
                            <wp:inline distT="0" distB="0" distL="0" distR="0" wp14:anchorId="6004902E" wp14:editId="2A1C29AE">
                              <wp:extent cx="558165" cy="735965"/>
                              <wp:effectExtent l="19050" t="0" r="0" b="6985"/>
                              <wp:docPr id="5" name="Image 8" descr="automatis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descr="automatisme.jpg"/>
                                      <pic:cNvPicPr>
                                        <a:picLocks noChangeAspect="1" noChangeArrowheads="1"/>
                                      </pic:cNvPicPr>
                                    </pic:nvPicPr>
                                    <pic:blipFill>
                                      <a:blip r:embed="rId21"/>
                                      <a:srcRect/>
                                      <a:stretch>
                                        <a:fillRect/>
                                      </a:stretch>
                                    </pic:blipFill>
                                    <pic:spPr bwMode="auto">
                                      <a:xfrm>
                                        <a:off x="0" y="0"/>
                                        <a:ext cx="558165" cy="735965"/>
                                      </a:xfrm>
                                      <a:prstGeom prst="rect">
                                        <a:avLst/>
                                      </a:prstGeom>
                                      <a:noFill/>
                                      <a:ln w="9525">
                                        <a:noFill/>
                                        <a:miter lim="800000"/>
                                        <a:headEnd/>
                                        <a:tailEnd/>
                                      </a:ln>
                                    </pic:spPr>
                                  </pic:pic>
                                </a:graphicData>
                              </a:graphic>
                            </wp:inline>
                          </w:drawing>
                        </w:r>
                      </w:p>
                    </w:txbxContent>
                  </v:textbox>
                </v:shape>
                <v:shape id="Text Box 42" o:spid="_x0000_s1033" type="#_x0000_t202" style="position:absolute;left:9919;top:11213;width:1077;height:1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B8f8MA&#10;AADbAAAADwAAAGRycy9kb3ducmV2LnhtbESPS4sCMRCE78L+h9AL3jSzCiqzRpH1gZdFfC0em0k7&#10;MzjpDEnU8d9vBMFjUVVfUeNpYypxI+dLywq+ugkI4szqknMFh/2yMwLhA7LGyjIpeJCH6eSjNcZU&#10;2ztv6bYLuYgQ9ikqKEKoUyl9VpBB37U1cfTO1hkMUbpcaof3CDeV7CXJQBosOS4UWNNPQdlldzUK&#10;hv3TPMxoeVyw2zR0OP797s8rpdqfzewbRKAmvMOv9lor6A3g+SX+ADn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qB8f8MAAADbAAAADwAAAAAAAAAAAAAAAACYAgAAZHJzL2Rv&#10;d25yZXYueG1sUEsFBgAAAAAEAAQA9QAAAIgDAAAAAA==&#10;" stroked="f" strokecolor="#ead6ea">
                  <v:textbox inset="0,,1mm">
                    <w:txbxContent>
                      <w:p w14:paraId="7D4F0784" w14:textId="77777777" w:rsidR="00164B4C" w:rsidRDefault="00164B4C" w:rsidP="002F79AD">
                        <w:pPr>
                          <w:jc w:val="left"/>
                        </w:pPr>
                      </w:p>
                    </w:txbxContent>
                  </v:textbox>
                </v:shape>
              </v:group>
            </w:pict>
          </mc:Fallback>
        </mc:AlternateContent>
      </w:r>
    </w:p>
    <w:p w14:paraId="38C65E6D" w14:textId="77777777" w:rsidR="00EA28C3" w:rsidRPr="001F7D85" w:rsidRDefault="00EA28C3" w:rsidP="009A2592"/>
    <w:p w14:paraId="2D215942" w14:textId="77777777" w:rsidR="00EA28C3" w:rsidRPr="001F7D85" w:rsidRDefault="00EA28C3" w:rsidP="009A2592"/>
    <w:p w14:paraId="736A14C3" w14:textId="77777777" w:rsidR="00EA28C3" w:rsidRPr="001F7D85" w:rsidRDefault="00EA28C3" w:rsidP="009A2592"/>
    <w:p w14:paraId="47AB6A3C" w14:textId="77777777" w:rsidR="00EA28C3" w:rsidRPr="001F7D85" w:rsidRDefault="00EA28C3" w:rsidP="009A2592"/>
    <w:p w14:paraId="16176122" w14:textId="77777777" w:rsidR="00EA28C3" w:rsidRPr="001F7D85" w:rsidRDefault="00EA28C3" w:rsidP="009A2592"/>
    <w:p w14:paraId="19F606F5" w14:textId="77777777" w:rsidR="000C7C45" w:rsidRPr="001F7D85" w:rsidRDefault="000C7C45" w:rsidP="009A2592"/>
    <w:p w14:paraId="0E75A1ED" w14:textId="77777777" w:rsidR="002E6DD2" w:rsidRPr="001F7D85" w:rsidRDefault="002E6DD2" w:rsidP="009A2592"/>
    <w:p w14:paraId="51D1A80F" w14:textId="77777777" w:rsidR="002E6DD2" w:rsidRPr="001F7D85" w:rsidRDefault="002E6DD2" w:rsidP="009A2592"/>
    <w:p w14:paraId="732932AB" w14:textId="77777777" w:rsidR="008D0F87" w:rsidRPr="001F7D85" w:rsidRDefault="008D0F87" w:rsidP="009A2592"/>
    <w:p w14:paraId="0E89C78E" w14:textId="77777777" w:rsidR="009A2592" w:rsidRPr="001F7D85" w:rsidRDefault="009A2592" w:rsidP="009A2592">
      <w:pPr>
        <w:sectPr w:rsidR="009A2592" w:rsidRPr="001F7D85" w:rsidSect="00700947">
          <w:headerReference w:type="even" r:id="rId22"/>
          <w:pgSz w:w="11906" w:h="16838"/>
          <w:pgMar w:top="1531" w:right="1134" w:bottom="1304" w:left="851" w:header="709" w:footer="709" w:gutter="0"/>
          <w:cols w:space="708"/>
          <w:docGrid w:linePitch="360"/>
        </w:sectPr>
      </w:pPr>
    </w:p>
    <w:p w14:paraId="56B948C2" w14:textId="6F08DE46" w:rsidR="001C163F" w:rsidRPr="001F7D85" w:rsidRDefault="001C163F" w:rsidP="00700947">
      <w:pPr>
        <w:pStyle w:val="En-ttedetabledesmatires"/>
        <w:tabs>
          <w:tab w:val="clear" w:pos="426"/>
          <w:tab w:val="clear" w:pos="8789"/>
        </w:tabs>
      </w:pPr>
      <w:r w:rsidRPr="001F7D85">
        <w:lastRenderedPageBreak/>
        <w:t>Sommaire</w:t>
      </w:r>
    </w:p>
    <w:p w14:paraId="2B7A8470" w14:textId="77777777" w:rsidR="007C1255" w:rsidRDefault="00353DAC">
      <w:pPr>
        <w:pStyle w:val="TM1"/>
        <w:rPr>
          <w:rFonts w:asciiTheme="minorHAnsi" w:eastAsiaTheme="minorEastAsia" w:hAnsiTheme="minorHAnsi" w:cstheme="minorBidi"/>
          <w:b w:val="0"/>
          <w:color w:val="auto"/>
          <w:sz w:val="22"/>
          <w:szCs w:val="22"/>
          <w:lang w:eastAsia="fr-FR"/>
        </w:rPr>
      </w:pPr>
      <w:r w:rsidRPr="001F7D85">
        <w:rPr>
          <w:color w:val="009E9C"/>
        </w:rPr>
        <w:fldChar w:fldCharType="begin"/>
      </w:r>
      <w:r w:rsidR="001C163F" w:rsidRPr="001F7D85">
        <w:instrText xml:space="preserve"> TOC \o "1-5" \h \z \u </w:instrText>
      </w:r>
      <w:r w:rsidRPr="001F7D85">
        <w:rPr>
          <w:color w:val="009E9C"/>
        </w:rPr>
        <w:fldChar w:fldCharType="separate"/>
      </w:r>
      <w:hyperlink w:anchor="_Toc36201396" w:history="1">
        <w:r w:rsidR="007C1255" w:rsidRPr="001F1B11">
          <w:rPr>
            <w:rStyle w:val="Lienhypertexte"/>
          </w:rPr>
          <w:t>1.</w:t>
        </w:r>
        <w:r w:rsidR="007C1255">
          <w:rPr>
            <w:rFonts w:asciiTheme="minorHAnsi" w:eastAsiaTheme="minorEastAsia" w:hAnsiTheme="minorHAnsi" w:cstheme="minorBidi"/>
            <w:b w:val="0"/>
            <w:color w:val="auto"/>
            <w:sz w:val="22"/>
            <w:szCs w:val="22"/>
            <w:lang w:eastAsia="fr-FR"/>
          </w:rPr>
          <w:tab/>
        </w:r>
        <w:r w:rsidR="007C1255" w:rsidRPr="001F1B11">
          <w:rPr>
            <w:rStyle w:val="Lienhypertexte"/>
          </w:rPr>
          <w:t>Introduction</w:t>
        </w:r>
        <w:r w:rsidR="007C1255">
          <w:rPr>
            <w:webHidden/>
          </w:rPr>
          <w:tab/>
        </w:r>
        <w:r w:rsidR="007C1255">
          <w:rPr>
            <w:webHidden/>
          </w:rPr>
          <w:fldChar w:fldCharType="begin"/>
        </w:r>
        <w:r w:rsidR="007C1255">
          <w:rPr>
            <w:webHidden/>
          </w:rPr>
          <w:instrText xml:space="preserve"> PAGEREF _Toc36201396 \h </w:instrText>
        </w:r>
        <w:r w:rsidR="007C1255">
          <w:rPr>
            <w:webHidden/>
          </w:rPr>
        </w:r>
        <w:r w:rsidR="007C1255">
          <w:rPr>
            <w:webHidden/>
          </w:rPr>
          <w:fldChar w:fldCharType="separate"/>
        </w:r>
        <w:r w:rsidR="007C1255">
          <w:rPr>
            <w:webHidden/>
          </w:rPr>
          <w:t>6</w:t>
        </w:r>
        <w:r w:rsidR="007C1255">
          <w:rPr>
            <w:webHidden/>
          </w:rPr>
          <w:fldChar w:fldCharType="end"/>
        </w:r>
      </w:hyperlink>
    </w:p>
    <w:p w14:paraId="16377AD8" w14:textId="77777777" w:rsidR="007C1255" w:rsidRDefault="007C1255">
      <w:pPr>
        <w:pStyle w:val="TM1"/>
        <w:rPr>
          <w:rFonts w:asciiTheme="minorHAnsi" w:eastAsiaTheme="minorEastAsia" w:hAnsiTheme="minorHAnsi" w:cstheme="minorBidi"/>
          <w:b w:val="0"/>
          <w:color w:val="auto"/>
          <w:sz w:val="22"/>
          <w:szCs w:val="22"/>
          <w:lang w:eastAsia="fr-FR"/>
        </w:rPr>
      </w:pPr>
      <w:hyperlink w:anchor="_Toc36201397" w:history="1">
        <w:r w:rsidRPr="001F1B11">
          <w:rPr>
            <w:rStyle w:val="Lienhypertexte"/>
          </w:rPr>
          <w:t>2.</w:t>
        </w:r>
        <w:r>
          <w:rPr>
            <w:rFonts w:asciiTheme="minorHAnsi" w:eastAsiaTheme="minorEastAsia" w:hAnsiTheme="minorHAnsi" w:cstheme="minorBidi"/>
            <w:b w:val="0"/>
            <w:color w:val="auto"/>
            <w:sz w:val="22"/>
            <w:szCs w:val="22"/>
            <w:lang w:eastAsia="fr-FR"/>
          </w:rPr>
          <w:tab/>
        </w:r>
        <w:r w:rsidRPr="001F1B11">
          <w:rPr>
            <w:rStyle w:val="Lienhypertexte"/>
          </w:rPr>
          <w:t>Périmètre général de la prestation de raccordement Client Final</w:t>
        </w:r>
        <w:r>
          <w:rPr>
            <w:webHidden/>
          </w:rPr>
          <w:tab/>
        </w:r>
        <w:r>
          <w:rPr>
            <w:webHidden/>
          </w:rPr>
          <w:fldChar w:fldCharType="begin"/>
        </w:r>
        <w:r>
          <w:rPr>
            <w:webHidden/>
          </w:rPr>
          <w:instrText xml:space="preserve"> PAGEREF _Toc36201397 \h </w:instrText>
        </w:r>
        <w:r>
          <w:rPr>
            <w:webHidden/>
          </w:rPr>
        </w:r>
        <w:r>
          <w:rPr>
            <w:webHidden/>
          </w:rPr>
          <w:fldChar w:fldCharType="separate"/>
        </w:r>
        <w:r>
          <w:rPr>
            <w:webHidden/>
          </w:rPr>
          <w:t>7</w:t>
        </w:r>
        <w:r>
          <w:rPr>
            <w:webHidden/>
          </w:rPr>
          <w:fldChar w:fldCharType="end"/>
        </w:r>
      </w:hyperlink>
    </w:p>
    <w:p w14:paraId="69706A80" w14:textId="77777777" w:rsidR="007C1255" w:rsidRDefault="007C1255">
      <w:pPr>
        <w:pStyle w:val="TM1"/>
        <w:rPr>
          <w:rFonts w:asciiTheme="minorHAnsi" w:eastAsiaTheme="minorEastAsia" w:hAnsiTheme="minorHAnsi" w:cstheme="minorBidi"/>
          <w:b w:val="0"/>
          <w:color w:val="auto"/>
          <w:sz w:val="22"/>
          <w:szCs w:val="22"/>
          <w:lang w:eastAsia="fr-FR"/>
        </w:rPr>
      </w:pPr>
      <w:hyperlink w:anchor="_Toc36201398" w:history="1">
        <w:r w:rsidRPr="001F1B11">
          <w:rPr>
            <w:rStyle w:val="Lienhypertexte"/>
          </w:rPr>
          <w:t>3.</w:t>
        </w:r>
        <w:r>
          <w:rPr>
            <w:rFonts w:asciiTheme="minorHAnsi" w:eastAsiaTheme="minorEastAsia" w:hAnsiTheme="minorHAnsi" w:cstheme="minorBidi"/>
            <w:b w:val="0"/>
            <w:color w:val="auto"/>
            <w:sz w:val="22"/>
            <w:szCs w:val="22"/>
            <w:lang w:eastAsia="fr-FR"/>
          </w:rPr>
          <w:tab/>
        </w:r>
        <w:r w:rsidRPr="001F1B11">
          <w:rPr>
            <w:rStyle w:val="Lienhypertexte"/>
          </w:rPr>
          <w:t>Règles d’ingénierie des raccordements Clients Finals</w:t>
        </w:r>
        <w:r>
          <w:rPr>
            <w:webHidden/>
          </w:rPr>
          <w:tab/>
        </w:r>
        <w:r>
          <w:rPr>
            <w:webHidden/>
          </w:rPr>
          <w:fldChar w:fldCharType="begin"/>
        </w:r>
        <w:r>
          <w:rPr>
            <w:webHidden/>
          </w:rPr>
          <w:instrText xml:space="preserve"> PAGEREF _Toc36201398 \h </w:instrText>
        </w:r>
        <w:r>
          <w:rPr>
            <w:webHidden/>
          </w:rPr>
        </w:r>
        <w:r>
          <w:rPr>
            <w:webHidden/>
          </w:rPr>
          <w:fldChar w:fldCharType="separate"/>
        </w:r>
        <w:r>
          <w:rPr>
            <w:webHidden/>
          </w:rPr>
          <w:t>8</w:t>
        </w:r>
        <w:r>
          <w:rPr>
            <w:webHidden/>
          </w:rPr>
          <w:fldChar w:fldCharType="end"/>
        </w:r>
      </w:hyperlink>
    </w:p>
    <w:p w14:paraId="18B29146" w14:textId="77777777" w:rsidR="007C1255" w:rsidRDefault="007C1255">
      <w:pPr>
        <w:pStyle w:val="TM2"/>
        <w:rPr>
          <w:rFonts w:asciiTheme="minorHAnsi" w:eastAsiaTheme="minorEastAsia" w:hAnsiTheme="minorHAnsi" w:cstheme="minorBidi"/>
          <w:color w:val="auto"/>
          <w:lang w:eastAsia="fr-FR"/>
        </w:rPr>
      </w:pPr>
      <w:hyperlink w:anchor="_Toc36201399" w:history="1">
        <w:r w:rsidRPr="001F1B11">
          <w:rPr>
            <w:rStyle w:val="Lienhypertexte"/>
          </w:rPr>
          <w:t>3.1.</w:t>
        </w:r>
        <w:r>
          <w:rPr>
            <w:rFonts w:asciiTheme="minorHAnsi" w:eastAsiaTheme="minorEastAsia" w:hAnsiTheme="minorHAnsi" w:cstheme="minorBidi"/>
            <w:color w:val="auto"/>
            <w:lang w:eastAsia="fr-FR"/>
          </w:rPr>
          <w:tab/>
        </w:r>
        <w:r w:rsidRPr="001F1B11">
          <w:rPr>
            <w:rStyle w:val="Lienhypertexte"/>
          </w:rPr>
          <w:t>Limites de distance du Raccordement Client Final</w:t>
        </w:r>
        <w:r>
          <w:rPr>
            <w:webHidden/>
          </w:rPr>
          <w:tab/>
        </w:r>
        <w:r>
          <w:rPr>
            <w:webHidden/>
          </w:rPr>
          <w:fldChar w:fldCharType="begin"/>
        </w:r>
        <w:r>
          <w:rPr>
            <w:webHidden/>
          </w:rPr>
          <w:instrText xml:space="preserve"> PAGEREF _Toc36201399 \h </w:instrText>
        </w:r>
        <w:r>
          <w:rPr>
            <w:webHidden/>
          </w:rPr>
        </w:r>
        <w:r>
          <w:rPr>
            <w:webHidden/>
          </w:rPr>
          <w:fldChar w:fldCharType="separate"/>
        </w:r>
        <w:r>
          <w:rPr>
            <w:webHidden/>
          </w:rPr>
          <w:t>8</w:t>
        </w:r>
        <w:r>
          <w:rPr>
            <w:webHidden/>
          </w:rPr>
          <w:fldChar w:fldCharType="end"/>
        </w:r>
      </w:hyperlink>
    </w:p>
    <w:p w14:paraId="157BE148" w14:textId="77777777" w:rsidR="007C1255" w:rsidRDefault="007C1255">
      <w:pPr>
        <w:pStyle w:val="TM2"/>
        <w:rPr>
          <w:rFonts w:asciiTheme="minorHAnsi" w:eastAsiaTheme="minorEastAsia" w:hAnsiTheme="minorHAnsi" w:cstheme="minorBidi"/>
          <w:color w:val="auto"/>
          <w:lang w:eastAsia="fr-FR"/>
        </w:rPr>
      </w:pPr>
      <w:hyperlink w:anchor="_Toc36201400" w:history="1">
        <w:r w:rsidRPr="001F1B11">
          <w:rPr>
            <w:rStyle w:val="Lienhypertexte"/>
          </w:rPr>
          <w:t>3.2.</w:t>
        </w:r>
        <w:r>
          <w:rPr>
            <w:rFonts w:asciiTheme="minorHAnsi" w:eastAsiaTheme="minorEastAsia" w:hAnsiTheme="minorHAnsi" w:cstheme="minorBidi"/>
            <w:color w:val="auto"/>
            <w:lang w:eastAsia="fr-FR"/>
          </w:rPr>
          <w:tab/>
        </w:r>
        <w:r w:rsidRPr="001F1B11">
          <w:rPr>
            <w:rStyle w:val="Lienhypertexte"/>
          </w:rPr>
          <w:t>Raccordement des locaux hors immeuble</w:t>
        </w:r>
        <w:r>
          <w:rPr>
            <w:webHidden/>
          </w:rPr>
          <w:tab/>
        </w:r>
        <w:r>
          <w:rPr>
            <w:webHidden/>
          </w:rPr>
          <w:fldChar w:fldCharType="begin"/>
        </w:r>
        <w:r>
          <w:rPr>
            <w:webHidden/>
          </w:rPr>
          <w:instrText xml:space="preserve"> PAGEREF _Toc36201400 \h </w:instrText>
        </w:r>
        <w:r>
          <w:rPr>
            <w:webHidden/>
          </w:rPr>
        </w:r>
        <w:r>
          <w:rPr>
            <w:webHidden/>
          </w:rPr>
          <w:fldChar w:fldCharType="separate"/>
        </w:r>
        <w:r>
          <w:rPr>
            <w:webHidden/>
          </w:rPr>
          <w:t>8</w:t>
        </w:r>
        <w:r>
          <w:rPr>
            <w:webHidden/>
          </w:rPr>
          <w:fldChar w:fldCharType="end"/>
        </w:r>
      </w:hyperlink>
    </w:p>
    <w:p w14:paraId="4C7E3922" w14:textId="77777777" w:rsidR="007C1255" w:rsidRDefault="007C1255">
      <w:pPr>
        <w:pStyle w:val="TM2"/>
        <w:rPr>
          <w:rFonts w:asciiTheme="minorHAnsi" w:eastAsiaTheme="minorEastAsia" w:hAnsiTheme="minorHAnsi" w:cstheme="minorBidi"/>
          <w:color w:val="auto"/>
          <w:lang w:eastAsia="fr-FR"/>
        </w:rPr>
      </w:pPr>
      <w:hyperlink w:anchor="_Toc36201401" w:history="1">
        <w:r w:rsidRPr="001F1B11">
          <w:rPr>
            <w:rStyle w:val="Lienhypertexte"/>
          </w:rPr>
          <w:t>3.3.</w:t>
        </w:r>
        <w:r>
          <w:rPr>
            <w:rFonts w:asciiTheme="minorHAnsi" w:eastAsiaTheme="minorEastAsia" w:hAnsiTheme="minorHAnsi" w:cstheme="minorBidi"/>
            <w:color w:val="auto"/>
            <w:lang w:eastAsia="fr-FR"/>
          </w:rPr>
          <w:tab/>
        </w:r>
        <w:r w:rsidRPr="001F1B11">
          <w:rPr>
            <w:rStyle w:val="Lienhypertexte"/>
          </w:rPr>
          <w:t>Raccordement des locaux situés en immeubles</w:t>
        </w:r>
        <w:r>
          <w:rPr>
            <w:webHidden/>
          </w:rPr>
          <w:tab/>
        </w:r>
        <w:r>
          <w:rPr>
            <w:webHidden/>
          </w:rPr>
          <w:fldChar w:fldCharType="begin"/>
        </w:r>
        <w:r>
          <w:rPr>
            <w:webHidden/>
          </w:rPr>
          <w:instrText xml:space="preserve"> PAGEREF _Toc36201401 \h </w:instrText>
        </w:r>
        <w:r>
          <w:rPr>
            <w:webHidden/>
          </w:rPr>
        </w:r>
        <w:r>
          <w:rPr>
            <w:webHidden/>
          </w:rPr>
          <w:fldChar w:fldCharType="separate"/>
        </w:r>
        <w:r>
          <w:rPr>
            <w:webHidden/>
          </w:rPr>
          <w:t>10</w:t>
        </w:r>
        <w:r>
          <w:rPr>
            <w:webHidden/>
          </w:rPr>
          <w:fldChar w:fldCharType="end"/>
        </w:r>
      </w:hyperlink>
    </w:p>
    <w:p w14:paraId="2162AD1D" w14:textId="77777777" w:rsidR="007C1255" w:rsidRDefault="007C1255">
      <w:pPr>
        <w:pStyle w:val="TM1"/>
        <w:rPr>
          <w:rFonts w:asciiTheme="minorHAnsi" w:eastAsiaTheme="minorEastAsia" w:hAnsiTheme="minorHAnsi" w:cstheme="minorBidi"/>
          <w:b w:val="0"/>
          <w:color w:val="auto"/>
          <w:sz w:val="22"/>
          <w:szCs w:val="22"/>
          <w:lang w:eastAsia="fr-FR"/>
        </w:rPr>
      </w:pPr>
      <w:hyperlink w:anchor="_Toc36201402" w:history="1">
        <w:r w:rsidRPr="001F1B11">
          <w:rPr>
            <w:rStyle w:val="Lienhypertexte"/>
          </w:rPr>
          <w:t>4.</w:t>
        </w:r>
        <w:r>
          <w:rPr>
            <w:rFonts w:asciiTheme="minorHAnsi" w:eastAsiaTheme="minorEastAsia" w:hAnsiTheme="minorHAnsi" w:cstheme="minorBidi"/>
            <w:b w:val="0"/>
            <w:color w:val="auto"/>
            <w:sz w:val="22"/>
            <w:szCs w:val="22"/>
            <w:lang w:eastAsia="fr-FR"/>
          </w:rPr>
          <w:tab/>
        </w:r>
        <w:r w:rsidRPr="001F1B11">
          <w:rPr>
            <w:rStyle w:val="Lienhypertexte"/>
          </w:rPr>
          <w:t>Règles de mise en œuvre des raccordements des Clients Finals</w:t>
        </w:r>
        <w:r>
          <w:rPr>
            <w:webHidden/>
          </w:rPr>
          <w:tab/>
        </w:r>
        <w:r>
          <w:rPr>
            <w:webHidden/>
          </w:rPr>
          <w:fldChar w:fldCharType="begin"/>
        </w:r>
        <w:r>
          <w:rPr>
            <w:webHidden/>
          </w:rPr>
          <w:instrText xml:space="preserve"> PAGEREF _Toc36201402 \h </w:instrText>
        </w:r>
        <w:r>
          <w:rPr>
            <w:webHidden/>
          </w:rPr>
        </w:r>
        <w:r>
          <w:rPr>
            <w:webHidden/>
          </w:rPr>
          <w:fldChar w:fldCharType="separate"/>
        </w:r>
        <w:r>
          <w:rPr>
            <w:webHidden/>
          </w:rPr>
          <w:t>12</w:t>
        </w:r>
        <w:r>
          <w:rPr>
            <w:webHidden/>
          </w:rPr>
          <w:fldChar w:fldCharType="end"/>
        </w:r>
      </w:hyperlink>
    </w:p>
    <w:p w14:paraId="6197EA41" w14:textId="77777777" w:rsidR="007C1255" w:rsidRDefault="007C1255">
      <w:pPr>
        <w:pStyle w:val="TM2"/>
        <w:rPr>
          <w:rFonts w:asciiTheme="minorHAnsi" w:eastAsiaTheme="minorEastAsia" w:hAnsiTheme="minorHAnsi" w:cstheme="minorBidi"/>
          <w:color w:val="auto"/>
          <w:lang w:eastAsia="fr-FR"/>
        </w:rPr>
      </w:pPr>
      <w:hyperlink w:anchor="_Toc36201403" w:history="1">
        <w:r w:rsidRPr="001F1B11">
          <w:rPr>
            <w:rStyle w:val="Lienhypertexte"/>
          </w:rPr>
          <w:t>4.1.</w:t>
        </w:r>
        <w:r>
          <w:rPr>
            <w:rFonts w:asciiTheme="minorHAnsi" w:eastAsiaTheme="minorEastAsia" w:hAnsiTheme="minorHAnsi" w:cstheme="minorBidi"/>
            <w:color w:val="auto"/>
            <w:lang w:eastAsia="fr-FR"/>
          </w:rPr>
          <w:tab/>
        </w:r>
        <w:r w:rsidRPr="001F1B11">
          <w:rPr>
            <w:rStyle w:val="Lienhypertexte"/>
          </w:rPr>
          <w:t>Généralités</w:t>
        </w:r>
        <w:r>
          <w:rPr>
            <w:webHidden/>
          </w:rPr>
          <w:tab/>
        </w:r>
        <w:r>
          <w:rPr>
            <w:webHidden/>
          </w:rPr>
          <w:fldChar w:fldCharType="begin"/>
        </w:r>
        <w:r>
          <w:rPr>
            <w:webHidden/>
          </w:rPr>
          <w:instrText xml:space="preserve"> PAGEREF _Toc36201403 \h </w:instrText>
        </w:r>
        <w:r>
          <w:rPr>
            <w:webHidden/>
          </w:rPr>
        </w:r>
        <w:r>
          <w:rPr>
            <w:webHidden/>
          </w:rPr>
          <w:fldChar w:fldCharType="separate"/>
        </w:r>
        <w:r>
          <w:rPr>
            <w:webHidden/>
          </w:rPr>
          <w:t>12</w:t>
        </w:r>
        <w:r>
          <w:rPr>
            <w:webHidden/>
          </w:rPr>
          <w:fldChar w:fldCharType="end"/>
        </w:r>
      </w:hyperlink>
    </w:p>
    <w:p w14:paraId="1C02ACB6" w14:textId="77777777" w:rsidR="007C1255" w:rsidRDefault="007C1255">
      <w:pPr>
        <w:pStyle w:val="TM2"/>
        <w:rPr>
          <w:rFonts w:asciiTheme="minorHAnsi" w:eastAsiaTheme="minorEastAsia" w:hAnsiTheme="minorHAnsi" w:cstheme="minorBidi"/>
          <w:color w:val="auto"/>
          <w:lang w:eastAsia="fr-FR"/>
        </w:rPr>
      </w:pPr>
      <w:hyperlink w:anchor="_Toc36201404" w:history="1">
        <w:r w:rsidRPr="001F1B11">
          <w:rPr>
            <w:rStyle w:val="Lienhypertexte"/>
          </w:rPr>
          <w:t>4.2.</w:t>
        </w:r>
        <w:r>
          <w:rPr>
            <w:rFonts w:asciiTheme="minorHAnsi" w:eastAsiaTheme="minorEastAsia" w:hAnsiTheme="minorHAnsi" w:cstheme="minorBidi"/>
            <w:color w:val="auto"/>
            <w:lang w:eastAsia="fr-FR"/>
          </w:rPr>
          <w:tab/>
        </w:r>
        <w:r w:rsidRPr="001F1B11">
          <w:rPr>
            <w:rStyle w:val="Lienhypertexte"/>
          </w:rPr>
          <w:t>Installation du câble de raccordement</w:t>
        </w:r>
        <w:r>
          <w:rPr>
            <w:webHidden/>
          </w:rPr>
          <w:tab/>
        </w:r>
        <w:r>
          <w:rPr>
            <w:webHidden/>
          </w:rPr>
          <w:fldChar w:fldCharType="begin"/>
        </w:r>
        <w:r>
          <w:rPr>
            <w:webHidden/>
          </w:rPr>
          <w:instrText xml:space="preserve"> PAGEREF _Toc36201404 \h </w:instrText>
        </w:r>
        <w:r>
          <w:rPr>
            <w:webHidden/>
          </w:rPr>
        </w:r>
        <w:r>
          <w:rPr>
            <w:webHidden/>
          </w:rPr>
          <w:fldChar w:fldCharType="separate"/>
        </w:r>
        <w:r>
          <w:rPr>
            <w:webHidden/>
          </w:rPr>
          <w:t>12</w:t>
        </w:r>
        <w:r>
          <w:rPr>
            <w:webHidden/>
          </w:rPr>
          <w:fldChar w:fldCharType="end"/>
        </w:r>
      </w:hyperlink>
    </w:p>
    <w:p w14:paraId="2DA88794" w14:textId="77777777" w:rsidR="007C1255" w:rsidRDefault="007C1255">
      <w:pPr>
        <w:pStyle w:val="TM3"/>
        <w:rPr>
          <w:rFonts w:asciiTheme="minorHAnsi" w:eastAsiaTheme="minorEastAsia" w:hAnsiTheme="minorHAnsi" w:cstheme="minorBidi"/>
          <w:color w:val="auto"/>
          <w:sz w:val="22"/>
          <w:lang w:eastAsia="fr-FR"/>
        </w:rPr>
      </w:pPr>
      <w:hyperlink w:anchor="_Toc36201405" w:history="1">
        <w:r w:rsidRPr="001F1B11">
          <w:rPr>
            <w:rStyle w:val="Lienhypertexte"/>
          </w:rPr>
          <w:t>4.2.1.</w:t>
        </w:r>
        <w:r>
          <w:rPr>
            <w:rFonts w:asciiTheme="minorHAnsi" w:eastAsiaTheme="minorEastAsia" w:hAnsiTheme="minorHAnsi" w:cstheme="minorBidi"/>
            <w:color w:val="auto"/>
            <w:sz w:val="22"/>
            <w:lang w:eastAsia="fr-FR"/>
          </w:rPr>
          <w:tab/>
        </w:r>
        <w:r w:rsidRPr="001F1B11">
          <w:rPr>
            <w:rStyle w:val="Lienhypertexte"/>
          </w:rPr>
          <w:t>Cas des immeubles de 4 logements ou plus</w:t>
        </w:r>
        <w:r>
          <w:rPr>
            <w:webHidden/>
          </w:rPr>
          <w:tab/>
        </w:r>
        <w:r>
          <w:rPr>
            <w:webHidden/>
          </w:rPr>
          <w:fldChar w:fldCharType="begin"/>
        </w:r>
        <w:r>
          <w:rPr>
            <w:webHidden/>
          </w:rPr>
          <w:instrText xml:space="preserve"> PAGEREF _Toc36201405 \h </w:instrText>
        </w:r>
        <w:r>
          <w:rPr>
            <w:webHidden/>
          </w:rPr>
        </w:r>
        <w:r>
          <w:rPr>
            <w:webHidden/>
          </w:rPr>
          <w:fldChar w:fldCharType="separate"/>
        </w:r>
        <w:r>
          <w:rPr>
            <w:webHidden/>
          </w:rPr>
          <w:t>12</w:t>
        </w:r>
        <w:r>
          <w:rPr>
            <w:webHidden/>
          </w:rPr>
          <w:fldChar w:fldCharType="end"/>
        </w:r>
      </w:hyperlink>
    </w:p>
    <w:p w14:paraId="3565FADA" w14:textId="77777777" w:rsidR="007C1255" w:rsidRDefault="007C1255">
      <w:pPr>
        <w:pStyle w:val="TM3"/>
        <w:rPr>
          <w:rFonts w:asciiTheme="minorHAnsi" w:eastAsiaTheme="minorEastAsia" w:hAnsiTheme="minorHAnsi" w:cstheme="minorBidi"/>
          <w:color w:val="auto"/>
          <w:sz w:val="22"/>
          <w:lang w:eastAsia="fr-FR"/>
        </w:rPr>
      </w:pPr>
      <w:hyperlink w:anchor="_Toc36201406" w:history="1">
        <w:r w:rsidRPr="001F1B11">
          <w:rPr>
            <w:rStyle w:val="Lienhypertexte"/>
          </w:rPr>
          <w:t>4.2.2.</w:t>
        </w:r>
        <w:r>
          <w:rPr>
            <w:rFonts w:asciiTheme="minorHAnsi" w:eastAsiaTheme="minorEastAsia" w:hAnsiTheme="minorHAnsi" w:cstheme="minorBidi"/>
            <w:color w:val="auto"/>
            <w:sz w:val="22"/>
            <w:lang w:eastAsia="fr-FR"/>
          </w:rPr>
          <w:tab/>
        </w:r>
        <w:r w:rsidRPr="001F1B11">
          <w:rPr>
            <w:rStyle w:val="Lienhypertexte"/>
          </w:rPr>
          <w:t>Cas des immeubles de moins de 4 logements</w:t>
        </w:r>
        <w:r>
          <w:rPr>
            <w:webHidden/>
          </w:rPr>
          <w:tab/>
        </w:r>
        <w:r>
          <w:rPr>
            <w:webHidden/>
          </w:rPr>
          <w:fldChar w:fldCharType="begin"/>
        </w:r>
        <w:r>
          <w:rPr>
            <w:webHidden/>
          </w:rPr>
          <w:instrText xml:space="preserve"> PAGEREF _Toc36201406 \h </w:instrText>
        </w:r>
        <w:r>
          <w:rPr>
            <w:webHidden/>
          </w:rPr>
        </w:r>
        <w:r>
          <w:rPr>
            <w:webHidden/>
          </w:rPr>
          <w:fldChar w:fldCharType="separate"/>
        </w:r>
        <w:r>
          <w:rPr>
            <w:webHidden/>
          </w:rPr>
          <w:t>13</w:t>
        </w:r>
        <w:r>
          <w:rPr>
            <w:webHidden/>
          </w:rPr>
          <w:fldChar w:fldCharType="end"/>
        </w:r>
      </w:hyperlink>
    </w:p>
    <w:p w14:paraId="24555EFB" w14:textId="77777777" w:rsidR="007C1255" w:rsidRDefault="007C1255">
      <w:pPr>
        <w:pStyle w:val="TM4"/>
        <w:rPr>
          <w:rFonts w:asciiTheme="minorHAnsi" w:eastAsiaTheme="minorEastAsia" w:hAnsiTheme="minorHAnsi" w:cstheme="minorBidi"/>
          <w:noProof/>
          <w:color w:val="auto"/>
          <w:sz w:val="22"/>
          <w:szCs w:val="22"/>
          <w:lang w:eastAsia="fr-FR"/>
        </w:rPr>
      </w:pPr>
      <w:hyperlink w:anchor="_Toc36201407" w:history="1">
        <w:r w:rsidRPr="001F1B11">
          <w:rPr>
            <w:rStyle w:val="Lienhypertexte"/>
            <w:noProof/>
          </w:rPr>
          <w:t>4.2.2.1.</w:t>
        </w:r>
        <w:r>
          <w:rPr>
            <w:rFonts w:asciiTheme="minorHAnsi" w:eastAsiaTheme="minorEastAsia" w:hAnsiTheme="minorHAnsi" w:cstheme="minorBidi"/>
            <w:noProof/>
            <w:color w:val="auto"/>
            <w:sz w:val="22"/>
            <w:szCs w:val="22"/>
            <w:lang w:eastAsia="fr-FR"/>
          </w:rPr>
          <w:tab/>
        </w:r>
        <w:r w:rsidRPr="001F1B11">
          <w:rPr>
            <w:rStyle w:val="Lienhypertexte"/>
            <w:noProof/>
          </w:rPr>
          <w:t>PBO en façade</w:t>
        </w:r>
        <w:r>
          <w:rPr>
            <w:noProof/>
            <w:webHidden/>
          </w:rPr>
          <w:tab/>
        </w:r>
        <w:r>
          <w:rPr>
            <w:noProof/>
            <w:webHidden/>
          </w:rPr>
          <w:fldChar w:fldCharType="begin"/>
        </w:r>
        <w:r>
          <w:rPr>
            <w:noProof/>
            <w:webHidden/>
          </w:rPr>
          <w:instrText xml:space="preserve"> PAGEREF _Toc36201407 \h </w:instrText>
        </w:r>
        <w:r>
          <w:rPr>
            <w:noProof/>
            <w:webHidden/>
          </w:rPr>
        </w:r>
        <w:r>
          <w:rPr>
            <w:noProof/>
            <w:webHidden/>
          </w:rPr>
          <w:fldChar w:fldCharType="separate"/>
        </w:r>
        <w:r>
          <w:rPr>
            <w:noProof/>
            <w:webHidden/>
          </w:rPr>
          <w:t>14</w:t>
        </w:r>
        <w:r>
          <w:rPr>
            <w:noProof/>
            <w:webHidden/>
          </w:rPr>
          <w:fldChar w:fldCharType="end"/>
        </w:r>
      </w:hyperlink>
    </w:p>
    <w:p w14:paraId="7A29783B" w14:textId="77777777" w:rsidR="007C1255" w:rsidRDefault="007C1255">
      <w:pPr>
        <w:pStyle w:val="TM4"/>
        <w:rPr>
          <w:rFonts w:asciiTheme="minorHAnsi" w:eastAsiaTheme="minorEastAsia" w:hAnsiTheme="minorHAnsi" w:cstheme="minorBidi"/>
          <w:noProof/>
          <w:color w:val="auto"/>
          <w:sz w:val="22"/>
          <w:szCs w:val="22"/>
          <w:lang w:eastAsia="fr-FR"/>
        </w:rPr>
      </w:pPr>
      <w:hyperlink w:anchor="_Toc36201408" w:history="1">
        <w:r w:rsidRPr="001F1B11">
          <w:rPr>
            <w:rStyle w:val="Lienhypertexte"/>
            <w:noProof/>
          </w:rPr>
          <w:t>4.2.2.2.</w:t>
        </w:r>
        <w:r>
          <w:rPr>
            <w:rFonts w:asciiTheme="minorHAnsi" w:eastAsiaTheme="minorEastAsia" w:hAnsiTheme="minorHAnsi" w:cstheme="minorBidi"/>
            <w:noProof/>
            <w:color w:val="auto"/>
            <w:sz w:val="22"/>
            <w:szCs w:val="22"/>
            <w:lang w:eastAsia="fr-FR"/>
          </w:rPr>
          <w:tab/>
        </w:r>
        <w:r w:rsidRPr="001F1B11">
          <w:rPr>
            <w:rStyle w:val="Lienhypertexte"/>
            <w:noProof/>
          </w:rPr>
          <w:t>PBO sur appui ou poteau</w:t>
        </w:r>
        <w:r>
          <w:rPr>
            <w:noProof/>
            <w:webHidden/>
          </w:rPr>
          <w:tab/>
        </w:r>
        <w:r>
          <w:rPr>
            <w:noProof/>
            <w:webHidden/>
          </w:rPr>
          <w:fldChar w:fldCharType="begin"/>
        </w:r>
        <w:r>
          <w:rPr>
            <w:noProof/>
            <w:webHidden/>
          </w:rPr>
          <w:instrText xml:space="preserve"> PAGEREF _Toc36201408 \h </w:instrText>
        </w:r>
        <w:r>
          <w:rPr>
            <w:noProof/>
            <w:webHidden/>
          </w:rPr>
        </w:r>
        <w:r>
          <w:rPr>
            <w:noProof/>
            <w:webHidden/>
          </w:rPr>
          <w:fldChar w:fldCharType="separate"/>
        </w:r>
        <w:r>
          <w:rPr>
            <w:noProof/>
            <w:webHidden/>
          </w:rPr>
          <w:t>14</w:t>
        </w:r>
        <w:r>
          <w:rPr>
            <w:noProof/>
            <w:webHidden/>
          </w:rPr>
          <w:fldChar w:fldCharType="end"/>
        </w:r>
      </w:hyperlink>
    </w:p>
    <w:p w14:paraId="23F6605A" w14:textId="77777777" w:rsidR="007C1255" w:rsidRDefault="007C1255">
      <w:pPr>
        <w:pStyle w:val="TM4"/>
        <w:rPr>
          <w:rFonts w:asciiTheme="minorHAnsi" w:eastAsiaTheme="minorEastAsia" w:hAnsiTheme="minorHAnsi" w:cstheme="minorBidi"/>
          <w:noProof/>
          <w:color w:val="auto"/>
          <w:sz w:val="22"/>
          <w:szCs w:val="22"/>
          <w:lang w:eastAsia="fr-FR"/>
        </w:rPr>
      </w:pPr>
      <w:hyperlink w:anchor="_Toc36201409" w:history="1">
        <w:r w:rsidRPr="001F1B11">
          <w:rPr>
            <w:rStyle w:val="Lienhypertexte"/>
            <w:noProof/>
          </w:rPr>
          <w:t>4.2.2.3.</w:t>
        </w:r>
        <w:r>
          <w:rPr>
            <w:rFonts w:asciiTheme="minorHAnsi" w:eastAsiaTheme="minorEastAsia" w:hAnsiTheme="minorHAnsi" w:cstheme="minorBidi"/>
            <w:noProof/>
            <w:color w:val="auto"/>
            <w:sz w:val="22"/>
            <w:szCs w:val="22"/>
            <w:lang w:eastAsia="fr-FR"/>
          </w:rPr>
          <w:tab/>
        </w:r>
        <w:r w:rsidRPr="001F1B11">
          <w:rPr>
            <w:rStyle w:val="Lienhypertexte"/>
            <w:noProof/>
          </w:rPr>
          <w:t>PBO en chambre ou borne pavillonnaire</w:t>
        </w:r>
        <w:r>
          <w:rPr>
            <w:noProof/>
            <w:webHidden/>
          </w:rPr>
          <w:tab/>
        </w:r>
        <w:r>
          <w:rPr>
            <w:noProof/>
            <w:webHidden/>
          </w:rPr>
          <w:fldChar w:fldCharType="begin"/>
        </w:r>
        <w:r>
          <w:rPr>
            <w:noProof/>
            <w:webHidden/>
          </w:rPr>
          <w:instrText xml:space="preserve"> PAGEREF _Toc36201409 \h </w:instrText>
        </w:r>
        <w:r>
          <w:rPr>
            <w:noProof/>
            <w:webHidden/>
          </w:rPr>
        </w:r>
        <w:r>
          <w:rPr>
            <w:noProof/>
            <w:webHidden/>
          </w:rPr>
          <w:fldChar w:fldCharType="separate"/>
        </w:r>
        <w:r>
          <w:rPr>
            <w:noProof/>
            <w:webHidden/>
          </w:rPr>
          <w:t>15</w:t>
        </w:r>
        <w:r>
          <w:rPr>
            <w:noProof/>
            <w:webHidden/>
          </w:rPr>
          <w:fldChar w:fldCharType="end"/>
        </w:r>
      </w:hyperlink>
    </w:p>
    <w:p w14:paraId="3DDB2C58" w14:textId="77777777" w:rsidR="007C1255" w:rsidRDefault="007C1255">
      <w:pPr>
        <w:pStyle w:val="TM4"/>
        <w:rPr>
          <w:rFonts w:asciiTheme="minorHAnsi" w:eastAsiaTheme="minorEastAsia" w:hAnsiTheme="minorHAnsi" w:cstheme="minorBidi"/>
          <w:noProof/>
          <w:color w:val="auto"/>
          <w:sz w:val="22"/>
          <w:szCs w:val="22"/>
          <w:lang w:eastAsia="fr-FR"/>
        </w:rPr>
      </w:pPr>
      <w:hyperlink w:anchor="_Toc36201410" w:history="1">
        <w:r w:rsidRPr="001F1B11">
          <w:rPr>
            <w:rStyle w:val="Lienhypertexte"/>
            <w:noProof/>
          </w:rPr>
          <w:t>4.2.2.4.</w:t>
        </w:r>
        <w:r>
          <w:rPr>
            <w:rFonts w:asciiTheme="minorHAnsi" w:eastAsiaTheme="minorEastAsia" w:hAnsiTheme="minorHAnsi" w:cstheme="minorBidi"/>
            <w:noProof/>
            <w:color w:val="auto"/>
            <w:sz w:val="22"/>
            <w:szCs w:val="22"/>
            <w:lang w:eastAsia="fr-FR"/>
          </w:rPr>
          <w:tab/>
        </w:r>
        <w:r w:rsidRPr="001F1B11">
          <w:rPr>
            <w:rStyle w:val="Lienhypertexte"/>
            <w:noProof/>
          </w:rPr>
          <w:t>PBO en chambre - Raccordement aéro-souterrain</w:t>
        </w:r>
        <w:r>
          <w:rPr>
            <w:noProof/>
            <w:webHidden/>
          </w:rPr>
          <w:tab/>
        </w:r>
        <w:r>
          <w:rPr>
            <w:noProof/>
            <w:webHidden/>
          </w:rPr>
          <w:fldChar w:fldCharType="begin"/>
        </w:r>
        <w:r>
          <w:rPr>
            <w:noProof/>
            <w:webHidden/>
          </w:rPr>
          <w:instrText xml:space="preserve"> PAGEREF _Toc36201410 \h </w:instrText>
        </w:r>
        <w:r>
          <w:rPr>
            <w:noProof/>
            <w:webHidden/>
          </w:rPr>
        </w:r>
        <w:r>
          <w:rPr>
            <w:noProof/>
            <w:webHidden/>
          </w:rPr>
          <w:fldChar w:fldCharType="separate"/>
        </w:r>
        <w:r>
          <w:rPr>
            <w:noProof/>
            <w:webHidden/>
          </w:rPr>
          <w:t>16</w:t>
        </w:r>
        <w:r>
          <w:rPr>
            <w:noProof/>
            <w:webHidden/>
          </w:rPr>
          <w:fldChar w:fldCharType="end"/>
        </w:r>
      </w:hyperlink>
    </w:p>
    <w:p w14:paraId="1C410908" w14:textId="77777777" w:rsidR="007C1255" w:rsidRDefault="007C1255">
      <w:pPr>
        <w:pStyle w:val="TM2"/>
        <w:rPr>
          <w:rFonts w:asciiTheme="minorHAnsi" w:eastAsiaTheme="minorEastAsia" w:hAnsiTheme="minorHAnsi" w:cstheme="minorBidi"/>
          <w:color w:val="auto"/>
          <w:lang w:eastAsia="fr-FR"/>
        </w:rPr>
      </w:pPr>
      <w:hyperlink w:anchor="_Toc36201411" w:history="1">
        <w:r w:rsidRPr="001F1B11">
          <w:rPr>
            <w:rStyle w:val="Lienhypertexte"/>
          </w:rPr>
          <w:t>4.3.</w:t>
        </w:r>
        <w:r>
          <w:rPr>
            <w:rFonts w:asciiTheme="minorHAnsi" w:eastAsiaTheme="minorEastAsia" w:hAnsiTheme="minorHAnsi" w:cstheme="minorBidi"/>
            <w:color w:val="auto"/>
            <w:lang w:eastAsia="fr-FR"/>
          </w:rPr>
          <w:tab/>
        </w:r>
        <w:r w:rsidRPr="001F1B11">
          <w:rPr>
            <w:rStyle w:val="Lienhypertexte"/>
          </w:rPr>
          <w:t>Pose du câble et de la PTO chez le Client Final</w:t>
        </w:r>
        <w:r>
          <w:rPr>
            <w:webHidden/>
          </w:rPr>
          <w:tab/>
        </w:r>
        <w:r>
          <w:rPr>
            <w:webHidden/>
          </w:rPr>
          <w:fldChar w:fldCharType="begin"/>
        </w:r>
        <w:r>
          <w:rPr>
            <w:webHidden/>
          </w:rPr>
          <w:instrText xml:space="preserve"> PAGEREF _Toc36201411 \h </w:instrText>
        </w:r>
        <w:r>
          <w:rPr>
            <w:webHidden/>
          </w:rPr>
        </w:r>
        <w:r>
          <w:rPr>
            <w:webHidden/>
          </w:rPr>
          <w:fldChar w:fldCharType="separate"/>
        </w:r>
        <w:r>
          <w:rPr>
            <w:webHidden/>
          </w:rPr>
          <w:t>17</w:t>
        </w:r>
        <w:r>
          <w:rPr>
            <w:webHidden/>
          </w:rPr>
          <w:fldChar w:fldCharType="end"/>
        </w:r>
      </w:hyperlink>
    </w:p>
    <w:p w14:paraId="06044250" w14:textId="77777777" w:rsidR="007C1255" w:rsidRDefault="007C1255">
      <w:pPr>
        <w:pStyle w:val="TM2"/>
        <w:rPr>
          <w:rFonts w:asciiTheme="minorHAnsi" w:eastAsiaTheme="minorEastAsia" w:hAnsiTheme="minorHAnsi" w:cstheme="minorBidi"/>
          <w:color w:val="auto"/>
          <w:lang w:eastAsia="fr-FR"/>
        </w:rPr>
      </w:pPr>
      <w:hyperlink w:anchor="_Toc36201412" w:history="1">
        <w:r w:rsidRPr="001F1B11">
          <w:rPr>
            <w:rStyle w:val="Lienhypertexte"/>
          </w:rPr>
          <w:t>4.4.</w:t>
        </w:r>
        <w:r>
          <w:rPr>
            <w:rFonts w:asciiTheme="minorHAnsi" w:eastAsiaTheme="minorEastAsia" w:hAnsiTheme="minorHAnsi" w:cstheme="minorBidi"/>
            <w:color w:val="auto"/>
            <w:lang w:eastAsia="fr-FR"/>
          </w:rPr>
          <w:tab/>
        </w:r>
        <w:r w:rsidRPr="001F1B11">
          <w:rPr>
            <w:rStyle w:val="Lienhypertexte"/>
          </w:rPr>
          <w:t>Raccordement au PBO</w:t>
        </w:r>
        <w:r>
          <w:rPr>
            <w:webHidden/>
          </w:rPr>
          <w:tab/>
        </w:r>
        <w:r>
          <w:rPr>
            <w:webHidden/>
          </w:rPr>
          <w:fldChar w:fldCharType="begin"/>
        </w:r>
        <w:r>
          <w:rPr>
            <w:webHidden/>
          </w:rPr>
          <w:instrText xml:space="preserve"> PAGEREF _Toc36201412 \h </w:instrText>
        </w:r>
        <w:r>
          <w:rPr>
            <w:webHidden/>
          </w:rPr>
        </w:r>
        <w:r>
          <w:rPr>
            <w:webHidden/>
          </w:rPr>
          <w:fldChar w:fldCharType="separate"/>
        </w:r>
        <w:r>
          <w:rPr>
            <w:webHidden/>
          </w:rPr>
          <w:t>17</w:t>
        </w:r>
        <w:r>
          <w:rPr>
            <w:webHidden/>
          </w:rPr>
          <w:fldChar w:fldCharType="end"/>
        </w:r>
      </w:hyperlink>
    </w:p>
    <w:p w14:paraId="6C70B8B3" w14:textId="77777777" w:rsidR="007C1255" w:rsidRDefault="007C1255">
      <w:pPr>
        <w:pStyle w:val="TM2"/>
        <w:rPr>
          <w:rFonts w:asciiTheme="minorHAnsi" w:eastAsiaTheme="minorEastAsia" w:hAnsiTheme="minorHAnsi" w:cstheme="minorBidi"/>
          <w:color w:val="auto"/>
          <w:lang w:eastAsia="fr-FR"/>
        </w:rPr>
      </w:pPr>
      <w:hyperlink w:anchor="_Toc36201413" w:history="1">
        <w:r w:rsidRPr="001F1B11">
          <w:rPr>
            <w:rStyle w:val="Lienhypertexte"/>
          </w:rPr>
          <w:t>4.5.</w:t>
        </w:r>
        <w:r>
          <w:rPr>
            <w:rFonts w:asciiTheme="minorHAnsi" w:eastAsiaTheme="minorEastAsia" w:hAnsiTheme="minorHAnsi" w:cstheme="minorBidi"/>
            <w:color w:val="auto"/>
            <w:lang w:eastAsia="fr-FR"/>
          </w:rPr>
          <w:tab/>
        </w:r>
        <w:r w:rsidRPr="001F1B11">
          <w:rPr>
            <w:rStyle w:val="Lienhypertexte"/>
          </w:rPr>
          <w:t>Difficultés de construction en domaine privé</w:t>
        </w:r>
        <w:r>
          <w:rPr>
            <w:webHidden/>
          </w:rPr>
          <w:tab/>
        </w:r>
        <w:r>
          <w:rPr>
            <w:webHidden/>
          </w:rPr>
          <w:fldChar w:fldCharType="begin"/>
        </w:r>
        <w:r>
          <w:rPr>
            <w:webHidden/>
          </w:rPr>
          <w:instrText xml:space="preserve"> PAGEREF _Toc36201413 \h </w:instrText>
        </w:r>
        <w:r>
          <w:rPr>
            <w:webHidden/>
          </w:rPr>
        </w:r>
        <w:r>
          <w:rPr>
            <w:webHidden/>
          </w:rPr>
          <w:fldChar w:fldCharType="separate"/>
        </w:r>
        <w:r>
          <w:rPr>
            <w:webHidden/>
          </w:rPr>
          <w:t>17</w:t>
        </w:r>
        <w:r>
          <w:rPr>
            <w:webHidden/>
          </w:rPr>
          <w:fldChar w:fldCharType="end"/>
        </w:r>
      </w:hyperlink>
    </w:p>
    <w:p w14:paraId="3B6A895D" w14:textId="77777777" w:rsidR="007C1255" w:rsidRDefault="007C1255">
      <w:pPr>
        <w:pStyle w:val="TM1"/>
        <w:rPr>
          <w:rFonts w:asciiTheme="minorHAnsi" w:eastAsiaTheme="minorEastAsia" w:hAnsiTheme="minorHAnsi" w:cstheme="minorBidi"/>
          <w:b w:val="0"/>
          <w:color w:val="auto"/>
          <w:sz w:val="22"/>
          <w:szCs w:val="22"/>
          <w:lang w:eastAsia="fr-FR"/>
        </w:rPr>
      </w:pPr>
      <w:hyperlink w:anchor="_Toc36201414" w:history="1">
        <w:r w:rsidRPr="001F1B11">
          <w:rPr>
            <w:rStyle w:val="Lienhypertexte"/>
          </w:rPr>
          <w:t>5.</w:t>
        </w:r>
        <w:r>
          <w:rPr>
            <w:rFonts w:asciiTheme="minorHAnsi" w:eastAsiaTheme="minorEastAsia" w:hAnsiTheme="minorHAnsi" w:cstheme="minorBidi"/>
            <w:b w:val="0"/>
            <w:color w:val="auto"/>
            <w:sz w:val="22"/>
            <w:szCs w:val="22"/>
            <w:lang w:eastAsia="fr-FR"/>
          </w:rPr>
          <w:tab/>
        </w:r>
        <w:r w:rsidRPr="001F1B11">
          <w:rPr>
            <w:rStyle w:val="Lienhypertexte"/>
          </w:rPr>
          <w:t>Système de repérage des éléments du réseau</w:t>
        </w:r>
        <w:r>
          <w:rPr>
            <w:webHidden/>
          </w:rPr>
          <w:tab/>
        </w:r>
        <w:r>
          <w:rPr>
            <w:webHidden/>
          </w:rPr>
          <w:fldChar w:fldCharType="begin"/>
        </w:r>
        <w:r>
          <w:rPr>
            <w:webHidden/>
          </w:rPr>
          <w:instrText xml:space="preserve"> PAGEREF _Toc36201414 \h </w:instrText>
        </w:r>
        <w:r>
          <w:rPr>
            <w:webHidden/>
          </w:rPr>
        </w:r>
        <w:r>
          <w:rPr>
            <w:webHidden/>
          </w:rPr>
          <w:fldChar w:fldCharType="separate"/>
        </w:r>
        <w:r>
          <w:rPr>
            <w:webHidden/>
          </w:rPr>
          <w:t>19</w:t>
        </w:r>
        <w:r>
          <w:rPr>
            <w:webHidden/>
          </w:rPr>
          <w:fldChar w:fldCharType="end"/>
        </w:r>
      </w:hyperlink>
    </w:p>
    <w:p w14:paraId="012482A4" w14:textId="77777777" w:rsidR="007C1255" w:rsidRDefault="007C1255">
      <w:pPr>
        <w:pStyle w:val="TM2"/>
        <w:rPr>
          <w:rFonts w:asciiTheme="minorHAnsi" w:eastAsiaTheme="minorEastAsia" w:hAnsiTheme="minorHAnsi" w:cstheme="minorBidi"/>
          <w:color w:val="auto"/>
          <w:lang w:eastAsia="fr-FR"/>
        </w:rPr>
      </w:pPr>
      <w:hyperlink w:anchor="_Toc36201415" w:history="1">
        <w:r w:rsidRPr="001F1B11">
          <w:rPr>
            <w:rStyle w:val="Lienhypertexte"/>
          </w:rPr>
          <w:t>5.1.</w:t>
        </w:r>
        <w:r>
          <w:rPr>
            <w:rFonts w:asciiTheme="minorHAnsi" w:eastAsiaTheme="minorEastAsia" w:hAnsiTheme="minorHAnsi" w:cstheme="minorBidi"/>
            <w:color w:val="auto"/>
            <w:lang w:eastAsia="fr-FR"/>
          </w:rPr>
          <w:tab/>
        </w:r>
        <w:r w:rsidRPr="001F1B11">
          <w:rPr>
            <w:rStyle w:val="Lienhypertexte"/>
          </w:rPr>
          <w:t>Repérage des sites à raccorder</w:t>
        </w:r>
        <w:r>
          <w:rPr>
            <w:webHidden/>
          </w:rPr>
          <w:tab/>
        </w:r>
        <w:r>
          <w:rPr>
            <w:webHidden/>
          </w:rPr>
          <w:fldChar w:fldCharType="begin"/>
        </w:r>
        <w:r>
          <w:rPr>
            <w:webHidden/>
          </w:rPr>
          <w:instrText xml:space="preserve"> PAGEREF _Toc36201415 \h </w:instrText>
        </w:r>
        <w:r>
          <w:rPr>
            <w:webHidden/>
          </w:rPr>
        </w:r>
        <w:r>
          <w:rPr>
            <w:webHidden/>
          </w:rPr>
          <w:fldChar w:fldCharType="separate"/>
        </w:r>
        <w:r>
          <w:rPr>
            <w:webHidden/>
          </w:rPr>
          <w:t>19</w:t>
        </w:r>
        <w:r>
          <w:rPr>
            <w:webHidden/>
          </w:rPr>
          <w:fldChar w:fldCharType="end"/>
        </w:r>
      </w:hyperlink>
    </w:p>
    <w:p w14:paraId="70B4767D" w14:textId="77777777" w:rsidR="007C1255" w:rsidRDefault="007C1255">
      <w:pPr>
        <w:pStyle w:val="TM2"/>
        <w:rPr>
          <w:rFonts w:asciiTheme="minorHAnsi" w:eastAsiaTheme="minorEastAsia" w:hAnsiTheme="minorHAnsi" w:cstheme="minorBidi"/>
          <w:color w:val="auto"/>
          <w:lang w:eastAsia="fr-FR"/>
        </w:rPr>
      </w:pPr>
      <w:hyperlink w:anchor="_Toc36201416" w:history="1">
        <w:r w:rsidRPr="001F1B11">
          <w:rPr>
            <w:rStyle w:val="Lienhypertexte"/>
          </w:rPr>
          <w:t>5.2.</w:t>
        </w:r>
        <w:r>
          <w:rPr>
            <w:rFonts w:asciiTheme="minorHAnsi" w:eastAsiaTheme="minorEastAsia" w:hAnsiTheme="minorHAnsi" w:cstheme="minorBidi"/>
            <w:color w:val="auto"/>
            <w:lang w:eastAsia="fr-FR"/>
          </w:rPr>
          <w:tab/>
        </w:r>
        <w:r w:rsidRPr="001F1B11">
          <w:rPr>
            <w:rStyle w:val="Lienhypertexte"/>
          </w:rPr>
          <w:t>Repérage des câbles en immeuble</w:t>
        </w:r>
        <w:r>
          <w:rPr>
            <w:webHidden/>
          </w:rPr>
          <w:tab/>
        </w:r>
        <w:r>
          <w:rPr>
            <w:webHidden/>
          </w:rPr>
          <w:fldChar w:fldCharType="begin"/>
        </w:r>
        <w:r>
          <w:rPr>
            <w:webHidden/>
          </w:rPr>
          <w:instrText xml:space="preserve"> PAGEREF _Toc36201416 \h </w:instrText>
        </w:r>
        <w:r>
          <w:rPr>
            <w:webHidden/>
          </w:rPr>
        </w:r>
        <w:r>
          <w:rPr>
            <w:webHidden/>
          </w:rPr>
          <w:fldChar w:fldCharType="separate"/>
        </w:r>
        <w:r>
          <w:rPr>
            <w:webHidden/>
          </w:rPr>
          <w:t>19</w:t>
        </w:r>
        <w:r>
          <w:rPr>
            <w:webHidden/>
          </w:rPr>
          <w:fldChar w:fldCharType="end"/>
        </w:r>
      </w:hyperlink>
    </w:p>
    <w:p w14:paraId="563279FE" w14:textId="77777777" w:rsidR="007C1255" w:rsidRDefault="007C1255">
      <w:pPr>
        <w:pStyle w:val="TM2"/>
        <w:rPr>
          <w:rFonts w:asciiTheme="minorHAnsi" w:eastAsiaTheme="minorEastAsia" w:hAnsiTheme="minorHAnsi" w:cstheme="minorBidi"/>
          <w:color w:val="auto"/>
          <w:lang w:eastAsia="fr-FR"/>
        </w:rPr>
      </w:pPr>
      <w:hyperlink w:anchor="_Toc36201417" w:history="1">
        <w:r w:rsidRPr="001F1B11">
          <w:rPr>
            <w:rStyle w:val="Lienhypertexte"/>
          </w:rPr>
          <w:t>5.3.</w:t>
        </w:r>
        <w:r>
          <w:rPr>
            <w:rFonts w:asciiTheme="minorHAnsi" w:eastAsiaTheme="minorEastAsia" w:hAnsiTheme="minorHAnsi" w:cstheme="minorBidi"/>
            <w:color w:val="auto"/>
            <w:lang w:eastAsia="fr-FR"/>
          </w:rPr>
          <w:tab/>
        </w:r>
        <w:r w:rsidRPr="001F1B11">
          <w:rPr>
            <w:rStyle w:val="Lienhypertexte"/>
          </w:rPr>
          <w:t>Repérage des PTO</w:t>
        </w:r>
        <w:r>
          <w:rPr>
            <w:webHidden/>
          </w:rPr>
          <w:tab/>
        </w:r>
        <w:r>
          <w:rPr>
            <w:webHidden/>
          </w:rPr>
          <w:fldChar w:fldCharType="begin"/>
        </w:r>
        <w:r>
          <w:rPr>
            <w:webHidden/>
          </w:rPr>
          <w:instrText xml:space="preserve"> PAGEREF _Toc36201417 \h </w:instrText>
        </w:r>
        <w:r>
          <w:rPr>
            <w:webHidden/>
          </w:rPr>
        </w:r>
        <w:r>
          <w:rPr>
            <w:webHidden/>
          </w:rPr>
          <w:fldChar w:fldCharType="separate"/>
        </w:r>
        <w:r>
          <w:rPr>
            <w:webHidden/>
          </w:rPr>
          <w:t>20</w:t>
        </w:r>
        <w:r>
          <w:rPr>
            <w:webHidden/>
          </w:rPr>
          <w:fldChar w:fldCharType="end"/>
        </w:r>
      </w:hyperlink>
    </w:p>
    <w:p w14:paraId="697EEFE5" w14:textId="77777777" w:rsidR="007C1255" w:rsidRDefault="007C1255">
      <w:pPr>
        <w:pStyle w:val="TM2"/>
        <w:rPr>
          <w:rFonts w:asciiTheme="minorHAnsi" w:eastAsiaTheme="minorEastAsia" w:hAnsiTheme="minorHAnsi" w:cstheme="minorBidi"/>
          <w:color w:val="auto"/>
          <w:lang w:eastAsia="fr-FR"/>
        </w:rPr>
      </w:pPr>
      <w:hyperlink w:anchor="_Toc36201418" w:history="1">
        <w:r w:rsidRPr="001F1B11">
          <w:rPr>
            <w:rStyle w:val="Lienhypertexte"/>
          </w:rPr>
          <w:t>5.4.</w:t>
        </w:r>
        <w:r>
          <w:rPr>
            <w:rFonts w:asciiTheme="minorHAnsi" w:eastAsiaTheme="minorEastAsia" w:hAnsiTheme="minorHAnsi" w:cstheme="minorBidi"/>
            <w:color w:val="auto"/>
            <w:lang w:eastAsia="fr-FR"/>
          </w:rPr>
          <w:tab/>
        </w:r>
        <w:r w:rsidRPr="001F1B11">
          <w:rPr>
            <w:rStyle w:val="Lienhypertexte"/>
          </w:rPr>
          <w:t>Repérage des Point de Branchement Optique</w:t>
        </w:r>
        <w:r>
          <w:rPr>
            <w:webHidden/>
          </w:rPr>
          <w:tab/>
        </w:r>
        <w:r>
          <w:rPr>
            <w:webHidden/>
          </w:rPr>
          <w:fldChar w:fldCharType="begin"/>
        </w:r>
        <w:r>
          <w:rPr>
            <w:webHidden/>
          </w:rPr>
          <w:instrText xml:space="preserve"> PAGEREF _Toc36201418 \h </w:instrText>
        </w:r>
        <w:r>
          <w:rPr>
            <w:webHidden/>
          </w:rPr>
        </w:r>
        <w:r>
          <w:rPr>
            <w:webHidden/>
          </w:rPr>
          <w:fldChar w:fldCharType="separate"/>
        </w:r>
        <w:r>
          <w:rPr>
            <w:webHidden/>
          </w:rPr>
          <w:t>20</w:t>
        </w:r>
        <w:r>
          <w:rPr>
            <w:webHidden/>
          </w:rPr>
          <w:fldChar w:fldCharType="end"/>
        </w:r>
      </w:hyperlink>
    </w:p>
    <w:p w14:paraId="45C6103D" w14:textId="77777777" w:rsidR="007C1255" w:rsidRDefault="007C1255">
      <w:pPr>
        <w:pStyle w:val="TM2"/>
        <w:rPr>
          <w:rFonts w:asciiTheme="minorHAnsi" w:eastAsiaTheme="minorEastAsia" w:hAnsiTheme="minorHAnsi" w:cstheme="minorBidi"/>
          <w:color w:val="auto"/>
          <w:lang w:eastAsia="fr-FR"/>
        </w:rPr>
      </w:pPr>
      <w:hyperlink w:anchor="_Toc36201419" w:history="1">
        <w:r w:rsidRPr="001F1B11">
          <w:rPr>
            <w:rStyle w:val="Lienhypertexte"/>
          </w:rPr>
          <w:t>5.5.</w:t>
        </w:r>
        <w:r>
          <w:rPr>
            <w:rFonts w:asciiTheme="minorHAnsi" w:eastAsiaTheme="minorEastAsia" w:hAnsiTheme="minorHAnsi" w:cstheme="minorBidi"/>
            <w:color w:val="auto"/>
            <w:lang w:eastAsia="fr-FR"/>
          </w:rPr>
          <w:tab/>
        </w:r>
        <w:r w:rsidRPr="001F1B11">
          <w:rPr>
            <w:rStyle w:val="Lienhypertexte"/>
          </w:rPr>
          <w:t>Tableau de synthèse</w:t>
        </w:r>
        <w:r>
          <w:rPr>
            <w:webHidden/>
          </w:rPr>
          <w:tab/>
        </w:r>
        <w:r>
          <w:rPr>
            <w:webHidden/>
          </w:rPr>
          <w:fldChar w:fldCharType="begin"/>
        </w:r>
        <w:r>
          <w:rPr>
            <w:webHidden/>
          </w:rPr>
          <w:instrText xml:space="preserve"> PAGEREF _Toc36201419 \h </w:instrText>
        </w:r>
        <w:r>
          <w:rPr>
            <w:webHidden/>
          </w:rPr>
        </w:r>
        <w:r>
          <w:rPr>
            <w:webHidden/>
          </w:rPr>
          <w:fldChar w:fldCharType="separate"/>
        </w:r>
        <w:r>
          <w:rPr>
            <w:webHidden/>
          </w:rPr>
          <w:t>20</w:t>
        </w:r>
        <w:r>
          <w:rPr>
            <w:webHidden/>
          </w:rPr>
          <w:fldChar w:fldCharType="end"/>
        </w:r>
      </w:hyperlink>
    </w:p>
    <w:p w14:paraId="5A69CB27" w14:textId="77777777" w:rsidR="007C1255" w:rsidRDefault="007C1255">
      <w:pPr>
        <w:pStyle w:val="TM1"/>
        <w:rPr>
          <w:rFonts w:asciiTheme="minorHAnsi" w:eastAsiaTheme="minorEastAsia" w:hAnsiTheme="minorHAnsi" w:cstheme="minorBidi"/>
          <w:b w:val="0"/>
          <w:color w:val="auto"/>
          <w:sz w:val="22"/>
          <w:szCs w:val="22"/>
          <w:lang w:eastAsia="fr-FR"/>
        </w:rPr>
      </w:pPr>
      <w:hyperlink w:anchor="_Toc36201420" w:history="1">
        <w:r w:rsidRPr="001F1B11">
          <w:rPr>
            <w:rStyle w:val="Lienhypertexte"/>
          </w:rPr>
          <w:t>6.</w:t>
        </w:r>
        <w:r>
          <w:rPr>
            <w:rFonts w:asciiTheme="minorHAnsi" w:eastAsiaTheme="minorEastAsia" w:hAnsiTheme="minorHAnsi" w:cstheme="minorBidi"/>
            <w:b w:val="0"/>
            <w:color w:val="auto"/>
            <w:sz w:val="22"/>
            <w:szCs w:val="22"/>
            <w:lang w:eastAsia="fr-FR"/>
          </w:rPr>
          <w:tab/>
        </w:r>
        <w:r w:rsidRPr="001F1B11">
          <w:rPr>
            <w:rStyle w:val="Lienhypertexte"/>
          </w:rPr>
          <w:t>Caractéristiques des Points de Branchement Optiques (PBO)</w:t>
        </w:r>
        <w:r>
          <w:rPr>
            <w:webHidden/>
          </w:rPr>
          <w:tab/>
        </w:r>
        <w:r>
          <w:rPr>
            <w:webHidden/>
          </w:rPr>
          <w:fldChar w:fldCharType="begin"/>
        </w:r>
        <w:r>
          <w:rPr>
            <w:webHidden/>
          </w:rPr>
          <w:instrText xml:space="preserve"> PAGEREF _Toc36201420 \h </w:instrText>
        </w:r>
        <w:r>
          <w:rPr>
            <w:webHidden/>
          </w:rPr>
        </w:r>
        <w:r>
          <w:rPr>
            <w:webHidden/>
          </w:rPr>
          <w:fldChar w:fldCharType="separate"/>
        </w:r>
        <w:r>
          <w:rPr>
            <w:webHidden/>
          </w:rPr>
          <w:t>22</w:t>
        </w:r>
        <w:r>
          <w:rPr>
            <w:webHidden/>
          </w:rPr>
          <w:fldChar w:fldCharType="end"/>
        </w:r>
      </w:hyperlink>
    </w:p>
    <w:p w14:paraId="27A36C97" w14:textId="77777777" w:rsidR="007C1255" w:rsidRDefault="007C1255">
      <w:pPr>
        <w:pStyle w:val="TM1"/>
        <w:rPr>
          <w:rFonts w:asciiTheme="minorHAnsi" w:eastAsiaTheme="minorEastAsia" w:hAnsiTheme="minorHAnsi" w:cstheme="minorBidi"/>
          <w:b w:val="0"/>
          <w:color w:val="auto"/>
          <w:sz w:val="22"/>
          <w:szCs w:val="22"/>
          <w:lang w:eastAsia="fr-FR"/>
        </w:rPr>
      </w:pPr>
      <w:hyperlink w:anchor="_Toc36201421" w:history="1">
        <w:r w:rsidRPr="001F1B11">
          <w:rPr>
            <w:rStyle w:val="Lienhypertexte"/>
          </w:rPr>
          <w:t>7.</w:t>
        </w:r>
        <w:r>
          <w:rPr>
            <w:rFonts w:asciiTheme="minorHAnsi" w:eastAsiaTheme="minorEastAsia" w:hAnsiTheme="minorHAnsi" w:cstheme="minorBidi"/>
            <w:b w:val="0"/>
            <w:color w:val="auto"/>
            <w:sz w:val="22"/>
            <w:szCs w:val="22"/>
            <w:lang w:eastAsia="fr-FR"/>
          </w:rPr>
          <w:tab/>
        </w:r>
        <w:r w:rsidRPr="001F1B11">
          <w:rPr>
            <w:rStyle w:val="Lienhypertexte"/>
          </w:rPr>
          <w:t>Caractéristiques des matériels agréés pour les raccordements</w:t>
        </w:r>
        <w:r>
          <w:rPr>
            <w:webHidden/>
          </w:rPr>
          <w:tab/>
        </w:r>
        <w:r>
          <w:rPr>
            <w:webHidden/>
          </w:rPr>
          <w:fldChar w:fldCharType="begin"/>
        </w:r>
        <w:r>
          <w:rPr>
            <w:webHidden/>
          </w:rPr>
          <w:instrText xml:space="preserve"> PAGEREF _Toc36201421 \h </w:instrText>
        </w:r>
        <w:r>
          <w:rPr>
            <w:webHidden/>
          </w:rPr>
        </w:r>
        <w:r>
          <w:rPr>
            <w:webHidden/>
          </w:rPr>
          <w:fldChar w:fldCharType="separate"/>
        </w:r>
        <w:r>
          <w:rPr>
            <w:webHidden/>
          </w:rPr>
          <w:t>23</w:t>
        </w:r>
        <w:r>
          <w:rPr>
            <w:webHidden/>
          </w:rPr>
          <w:fldChar w:fldCharType="end"/>
        </w:r>
      </w:hyperlink>
    </w:p>
    <w:p w14:paraId="43899307" w14:textId="77777777" w:rsidR="007C1255" w:rsidRDefault="007C1255">
      <w:pPr>
        <w:pStyle w:val="TM2"/>
        <w:rPr>
          <w:rFonts w:asciiTheme="minorHAnsi" w:eastAsiaTheme="minorEastAsia" w:hAnsiTheme="minorHAnsi" w:cstheme="minorBidi"/>
          <w:color w:val="auto"/>
          <w:lang w:eastAsia="fr-FR"/>
        </w:rPr>
      </w:pPr>
      <w:hyperlink w:anchor="_Toc36201422" w:history="1">
        <w:r w:rsidRPr="001F1B11">
          <w:rPr>
            <w:rStyle w:val="Lienhypertexte"/>
          </w:rPr>
          <w:t>7.1.</w:t>
        </w:r>
        <w:r>
          <w:rPr>
            <w:rFonts w:asciiTheme="minorHAnsi" w:eastAsiaTheme="minorEastAsia" w:hAnsiTheme="minorHAnsi" w:cstheme="minorBidi"/>
            <w:color w:val="auto"/>
            <w:lang w:eastAsia="fr-FR"/>
          </w:rPr>
          <w:tab/>
        </w:r>
        <w:r w:rsidRPr="001F1B11">
          <w:rPr>
            <w:rStyle w:val="Lienhypertexte"/>
          </w:rPr>
          <w:t>Câbles de raccordement Client Final</w:t>
        </w:r>
        <w:r>
          <w:rPr>
            <w:webHidden/>
          </w:rPr>
          <w:tab/>
        </w:r>
        <w:r>
          <w:rPr>
            <w:webHidden/>
          </w:rPr>
          <w:fldChar w:fldCharType="begin"/>
        </w:r>
        <w:r>
          <w:rPr>
            <w:webHidden/>
          </w:rPr>
          <w:instrText xml:space="preserve"> PAGEREF _Toc36201422 \h </w:instrText>
        </w:r>
        <w:r>
          <w:rPr>
            <w:webHidden/>
          </w:rPr>
        </w:r>
        <w:r>
          <w:rPr>
            <w:webHidden/>
          </w:rPr>
          <w:fldChar w:fldCharType="separate"/>
        </w:r>
        <w:r>
          <w:rPr>
            <w:webHidden/>
          </w:rPr>
          <w:t>23</w:t>
        </w:r>
        <w:r>
          <w:rPr>
            <w:webHidden/>
          </w:rPr>
          <w:fldChar w:fldCharType="end"/>
        </w:r>
      </w:hyperlink>
    </w:p>
    <w:p w14:paraId="0FDA59E6" w14:textId="77777777" w:rsidR="007C1255" w:rsidRDefault="007C1255">
      <w:pPr>
        <w:pStyle w:val="TM3"/>
        <w:rPr>
          <w:rFonts w:asciiTheme="minorHAnsi" w:eastAsiaTheme="minorEastAsia" w:hAnsiTheme="minorHAnsi" w:cstheme="minorBidi"/>
          <w:color w:val="auto"/>
          <w:sz w:val="22"/>
          <w:lang w:eastAsia="fr-FR"/>
        </w:rPr>
      </w:pPr>
      <w:hyperlink w:anchor="_Toc36201423" w:history="1">
        <w:r w:rsidRPr="001F1B11">
          <w:rPr>
            <w:rStyle w:val="Lienhypertexte"/>
          </w:rPr>
          <w:t>7.1.1.</w:t>
        </w:r>
        <w:r>
          <w:rPr>
            <w:rFonts w:asciiTheme="minorHAnsi" w:eastAsiaTheme="minorEastAsia" w:hAnsiTheme="minorHAnsi" w:cstheme="minorBidi"/>
            <w:color w:val="auto"/>
            <w:sz w:val="22"/>
            <w:lang w:eastAsia="fr-FR"/>
          </w:rPr>
          <w:tab/>
        </w:r>
        <w:r w:rsidRPr="001F1B11">
          <w:rPr>
            <w:rStyle w:val="Lienhypertexte"/>
          </w:rPr>
          <w:t>Caractéristiques générales à tous les câbles de raccordement</w:t>
        </w:r>
        <w:r>
          <w:rPr>
            <w:webHidden/>
          </w:rPr>
          <w:tab/>
        </w:r>
        <w:r>
          <w:rPr>
            <w:webHidden/>
          </w:rPr>
          <w:fldChar w:fldCharType="begin"/>
        </w:r>
        <w:r>
          <w:rPr>
            <w:webHidden/>
          </w:rPr>
          <w:instrText xml:space="preserve"> PAGEREF _Toc36201423 \h </w:instrText>
        </w:r>
        <w:r>
          <w:rPr>
            <w:webHidden/>
          </w:rPr>
        </w:r>
        <w:r>
          <w:rPr>
            <w:webHidden/>
          </w:rPr>
          <w:fldChar w:fldCharType="separate"/>
        </w:r>
        <w:r>
          <w:rPr>
            <w:webHidden/>
          </w:rPr>
          <w:t>23</w:t>
        </w:r>
        <w:r>
          <w:rPr>
            <w:webHidden/>
          </w:rPr>
          <w:fldChar w:fldCharType="end"/>
        </w:r>
      </w:hyperlink>
    </w:p>
    <w:p w14:paraId="46B784AD" w14:textId="77777777" w:rsidR="007C1255" w:rsidRDefault="007C1255">
      <w:pPr>
        <w:pStyle w:val="TM3"/>
        <w:rPr>
          <w:rFonts w:asciiTheme="minorHAnsi" w:eastAsiaTheme="minorEastAsia" w:hAnsiTheme="minorHAnsi" w:cstheme="minorBidi"/>
          <w:color w:val="auto"/>
          <w:sz w:val="22"/>
          <w:lang w:eastAsia="fr-FR"/>
        </w:rPr>
      </w:pPr>
      <w:hyperlink w:anchor="_Toc36201424" w:history="1">
        <w:r w:rsidRPr="001F1B11">
          <w:rPr>
            <w:rStyle w:val="Lienhypertexte"/>
          </w:rPr>
          <w:t>7.1.2.</w:t>
        </w:r>
        <w:r>
          <w:rPr>
            <w:rFonts w:asciiTheme="minorHAnsi" w:eastAsiaTheme="minorEastAsia" w:hAnsiTheme="minorHAnsi" w:cstheme="minorBidi"/>
            <w:color w:val="auto"/>
            <w:sz w:val="22"/>
            <w:lang w:eastAsia="fr-FR"/>
          </w:rPr>
          <w:tab/>
        </w:r>
        <w:r w:rsidRPr="001F1B11">
          <w:rPr>
            <w:rStyle w:val="Lienhypertexte"/>
          </w:rPr>
          <w:t>Caractéristiques spécifiques pour PB en immeuble</w:t>
        </w:r>
        <w:r>
          <w:rPr>
            <w:webHidden/>
          </w:rPr>
          <w:tab/>
        </w:r>
        <w:r>
          <w:rPr>
            <w:webHidden/>
          </w:rPr>
          <w:fldChar w:fldCharType="begin"/>
        </w:r>
        <w:r>
          <w:rPr>
            <w:webHidden/>
          </w:rPr>
          <w:instrText xml:space="preserve"> PAGEREF _Toc36201424 \h </w:instrText>
        </w:r>
        <w:r>
          <w:rPr>
            <w:webHidden/>
          </w:rPr>
        </w:r>
        <w:r>
          <w:rPr>
            <w:webHidden/>
          </w:rPr>
          <w:fldChar w:fldCharType="separate"/>
        </w:r>
        <w:r>
          <w:rPr>
            <w:webHidden/>
          </w:rPr>
          <w:t>23</w:t>
        </w:r>
        <w:r>
          <w:rPr>
            <w:webHidden/>
          </w:rPr>
          <w:fldChar w:fldCharType="end"/>
        </w:r>
      </w:hyperlink>
    </w:p>
    <w:p w14:paraId="0969BC90" w14:textId="77777777" w:rsidR="007C1255" w:rsidRDefault="007C1255">
      <w:pPr>
        <w:pStyle w:val="TM3"/>
        <w:rPr>
          <w:rFonts w:asciiTheme="minorHAnsi" w:eastAsiaTheme="minorEastAsia" w:hAnsiTheme="minorHAnsi" w:cstheme="minorBidi"/>
          <w:color w:val="auto"/>
          <w:sz w:val="22"/>
          <w:lang w:eastAsia="fr-FR"/>
        </w:rPr>
      </w:pPr>
      <w:hyperlink w:anchor="_Toc36201425" w:history="1">
        <w:r w:rsidRPr="001F1B11">
          <w:rPr>
            <w:rStyle w:val="Lienhypertexte"/>
          </w:rPr>
          <w:t>7.1.3.</w:t>
        </w:r>
        <w:r>
          <w:rPr>
            <w:rFonts w:asciiTheme="minorHAnsi" w:eastAsiaTheme="minorEastAsia" w:hAnsiTheme="minorHAnsi" w:cstheme="minorBidi"/>
            <w:color w:val="auto"/>
            <w:sz w:val="22"/>
            <w:lang w:eastAsia="fr-FR"/>
          </w:rPr>
          <w:tab/>
        </w:r>
        <w:r w:rsidRPr="001F1B11">
          <w:rPr>
            <w:rStyle w:val="Lienhypertexte"/>
          </w:rPr>
          <w:t>Caractéristiques spécifiques pour PB en conduite ou aérien</w:t>
        </w:r>
        <w:r>
          <w:rPr>
            <w:webHidden/>
          </w:rPr>
          <w:tab/>
        </w:r>
        <w:r>
          <w:rPr>
            <w:webHidden/>
          </w:rPr>
          <w:fldChar w:fldCharType="begin"/>
        </w:r>
        <w:r>
          <w:rPr>
            <w:webHidden/>
          </w:rPr>
          <w:instrText xml:space="preserve"> PAGEREF _Toc36201425 \h </w:instrText>
        </w:r>
        <w:r>
          <w:rPr>
            <w:webHidden/>
          </w:rPr>
        </w:r>
        <w:r>
          <w:rPr>
            <w:webHidden/>
          </w:rPr>
          <w:fldChar w:fldCharType="separate"/>
        </w:r>
        <w:r>
          <w:rPr>
            <w:webHidden/>
          </w:rPr>
          <w:t>23</w:t>
        </w:r>
        <w:r>
          <w:rPr>
            <w:webHidden/>
          </w:rPr>
          <w:fldChar w:fldCharType="end"/>
        </w:r>
      </w:hyperlink>
    </w:p>
    <w:p w14:paraId="3873A061" w14:textId="77777777" w:rsidR="007C1255" w:rsidRDefault="007C1255">
      <w:pPr>
        <w:pStyle w:val="TM2"/>
        <w:rPr>
          <w:rFonts w:asciiTheme="minorHAnsi" w:eastAsiaTheme="minorEastAsia" w:hAnsiTheme="minorHAnsi" w:cstheme="minorBidi"/>
          <w:color w:val="auto"/>
          <w:lang w:eastAsia="fr-FR"/>
        </w:rPr>
      </w:pPr>
      <w:hyperlink w:anchor="_Toc36201426" w:history="1">
        <w:r w:rsidRPr="001F1B11">
          <w:rPr>
            <w:rStyle w:val="Lienhypertexte"/>
          </w:rPr>
          <w:t>7.2.</w:t>
        </w:r>
        <w:r>
          <w:rPr>
            <w:rFonts w:asciiTheme="minorHAnsi" w:eastAsiaTheme="minorEastAsia" w:hAnsiTheme="minorHAnsi" w:cstheme="minorBidi"/>
            <w:color w:val="auto"/>
            <w:lang w:eastAsia="fr-FR"/>
          </w:rPr>
          <w:tab/>
        </w:r>
        <w:r w:rsidRPr="001F1B11">
          <w:rPr>
            <w:rStyle w:val="Lienhypertexte"/>
          </w:rPr>
          <w:t>Prises de Terminaison Optique</w:t>
        </w:r>
        <w:r>
          <w:rPr>
            <w:webHidden/>
          </w:rPr>
          <w:tab/>
        </w:r>
        <w:r>
          <w:rPr>
            <w:webHidden/>
          </w:rPr>
          <w:fldChar w:fldCharType="begin"/>
        </w:r>
        <w:r>
          <w:rPr>
            <w:webHidden/>
          </w:rPr>
          <w:instrText xml:space="preserve"> PAGEREF _Toc36201426 \h </w:instrText>
        </w:r>
        <w:r>
          <w:rPr>
            <w:webHidden/>
          </w:rPr>
        </w:r>
        <w:r>
          <w:rPr>
            <w:webHidden/>
          </w:rPr>
          <w:fldChar w:fldCharType="separate"/>
        </w:r>
        <w:r>
          <w:rPr>
            <w:webHidden/>
          </w:rPr>
          <w:t>24</w:t>
        </w:r>
        <w:r>
          <w:rPr>
            <w:webHidden/>
          </w:rPr>
          <w:fldChar w:fldCharType="end"/>
        </w:r>
      </w:hyperlink>
    </w:p>
    <w:p w14:paraId="46DC6854" w14:textId="77777777" w:rsidR="007C1255" w:rsidRDefault="007C1255">
      <w:pPr>
        <w:pStyle w:val="TM3"/>
        <w:rPr>
          <w:rFonts w:asciiTheme="minorHAnsi" w:eastAsiaTheme="minorEastAsia" w:hAnsiTheme="minorHAnsi" w:cstheme="minorBidi"/>
          <w:color w:val="auto"/>
          <w:sz w:val="22"/>
          <w:lang w:eastAsia="fr-FR"/>
        </w:rPr>
      </w:pPr>
      <w:hyperlink w:anchor="_Toc36201427" w:history="1">
        <w:r w:rsidRPr="001F1B11">
          <w:rPr>
            <w:rStyle w:val="Lienhypertexte"/>
          </w:rPr>
          <w:t>7.2.1.</w:t>
        </w:r>
        <w:r>
          <w:rPr>
            <w:rFonts w:asciiTheme="minorHAnsi" w:eastAsiaTheme="minorEastAsia" w:hAnsiTheme="minorHAnsi" w:cstheme="minorBidi"/>
            <w:color w:val="auto"/>
            <w:sz w:val="22"/>
            <w:lang w:eastAsia="fr-FR"/>
          </w:rPr>
          <w:tab/>
        </w:r>
        <w:r w:rsidRPr="001F1B11">
          <w:rPr>
            <w:rStyle w:val="Lienhypertexte"/>
          </w:rPr>
          <w:t>Caractéristiques des Prises de Terminaison Optique apparente</w:t>
        </w:r>
        <w:r>
          <w:rPr>
            <w:webHidden/>
          </w:rPr>
          <w:tab/>
        </w:r>
        <w:r>
          <w:rPr>
            <w:webHidden/>
          </w:rPr>
          <w:fldChar w:fldCharType="begin"/>
        </w:r>
        <w:r>
          <w:rPr>
            <w:webHidden/>
          </w:rPr>
          <w:instrText xml:space="preserve"> PAGEREF _Toc36201427 \h </w:instrText>
        </w:r>
        <w:r>
          <w:rPr>
            <w:webHidden/>
          </w:rPr>
        </w:r>
        <w:r>
          <w:rPr>
            <w:webHidden/>
          </w:rPr>
          <w:fldChar w:fldCharType="separate"/>
        </w:r>
        <w:r>
          <w:rPr>
            <w:webHidden/>
          </w:rPr>
          <w:t>24</w:t>
        </w:r>
        <w:r>
          <w:rPr>
            <w:webHidden/>
          </w:rPr>
          <w:fldChar w:fldCharType="end"/>
        </w:r>
      </w:hyperlink>
    </w:p>
    <w:p w14:paraId="109B361C" w14:textId="77777777" w:rsidR="007C1255" w:rsidRDefault="007C1255">
      <w:pPr>
        <w:pStyle w:val="TM3"/>
        <w:rPr>
          <w:rFonts w:asciiTheme="minorHAnsi" w:eastAsiaTheme="minorEastAsia" w:hAnsiTheme="minorHAnsi" w:cstheme="minorBidi"/>
          <w:color w:val="auto"/>
          <w:sz w:val="22"/>
          <w:lang w:eastAsia="fr-FR"/>
        </w:rPr>
      </w:pPr>
      <w:hyperlink w:anchor="_Toc36201428" w:history="1">
        <w:r w:rsidRPr="001F1B11">
          <w:rPr>
            <w:rStyle w:val="Lienhypertexte"/>
          </w:rPr>
          <w:t>7.2.2.</w:t>
        </w:r>
        <w:r>
          <w:rPr>
            <w:rFonts w:asciiTheme="minorHAnsi" w:eastAsiaTheme="minorEastAsia" w:hAnsiTheme="minorHAnsi" w:cstheme="minorBidi"/>
            <w:color w:val="auto"/>
            <w:sz w:val="22"/>
            <w:lang w:eastAsia="fr-FR"/>
          </w:rPr>
          <w:tab/>
        </w:r>
        <w:r w:rsidRPr="001F1B11">
          <w:rPr>
            <w:rStyle w:val="Lienhypertexte"/>
          </w:rPr>
          <w:t>Caractéristiques des Prises de Terminaison Optique encastrables</w:t>
        </w:r>
        <w:r>
          <w:rPr>
            <w:webHidden/>
          </w:rPr>
          <w:tab/>
        </w:r>
        <w:r>
          <w:rPr>
            <w:webHidden/>
          </w:rPr>
          <w:fldChar w:fldCharType="begin"/>
        </w:r>
        <w:r>
          <w:rPr>
            <w:webHidden/>
          </w:rPr>
          <w:instrText xml:space="preserve"> PAGEREF _Toc36201428 \h </w:instrText>
        </w:r>
        <w:r>
          <w:rPr>
            <w:webHidden/>
          </w:rPr>
        </w:r>
        <w:r>
          <w:rPr>
            <w:webHidden/>
          </w:rPr>
          <w:fldChar w:fldCharType="separate"/>
        </w:r>
        <w:r>
          <w:rPr>
            <w:webHidden/>
          </w:rPr>
          <w:t>24</w:t>
        </w:r>
        <w:r>
          <w:rPr>
            <w:webHidden/>
          </w:rPr>
          <w:fldChar w:fldCharType="end"/>
        </w:r>
      </w:hyperlink>
    </w:p>
    <w:p w14:paraId="2D77909D" w14:textId="77777777" w:rsidR="007C1255" w:rsidRDefault="007C1255">
      <w:pPr>
        <w:pStyle w:val="TM1"/>
        <w:rPr>
          <w:rFonts w:asciiTheme="minorHAnsi" w:eastAsiaTheme="minorEastAsia" w:hAnsiTheme="minorHAnsi" w:cstheme="minorBidi"/>
          <w:b w:val="0"/>
          <w:color w:val="auto"/>
          <w:sz w:val="22"/>
          <w:szCs w:val="22"/>
          <w:lang w:eastAsia="fr-FR"/>
        </w:rPr>
      </w:pPr>
      <w:hyperlink w:anchor="_Toc36201429" w:history="1">
        <w:r w:rsidRPr="001F1B11">
          <w:rPr>
            <w:rStyle w:val="Lienhypertexte"/>
          </w:rPr>
          <w:t>8.</w:t>
        </w:r>
        <w:r>
          <w:rPr>
            <w:rFonts w:asciiTheme="minorHAnsi" w:eastAsiaTheme="minorEastAsia" w:hAnsiTheme="minorHAnsi" w:cstheme="minorBidi"/>
            <w:b w:val="0"/>
            <w:color w:val="auto"/>
            <w:sz w:val="22"/>
            <w:szCs w:val="22"/>
            <w:lang w:eastAsia="fr-FR"/>
          </w:rPr>
          <w:tab/>
        </w:r>
        <w:r w:rsidRPr="001F1B11">
          <w:rPr>
            <w:rStyle w:val="Lienhypertexte"/>
          </w:rPr>
          <w:t>Liste des matériels agréés pour les raccordements</w:t>
        </w:r>
        <w:r>
          <w:rPr>
            <w:webHidden/>
          </w:rPr>
          <w:tab/>
        </w:r>
        <w:r>
          <w:rPr>
            <w:webHidden/>
          </w:rPr>
          <w:fldChar w:fldCharType="begin"/>
        </w:r>
        <w:r>
          <w:rPr>
            <w:webHidden/>
          </w:rPr>
          <w:instrText xml:space="preserve"> PAGEREF _Toc36201429 \h </w:instrText>
        </w:r>
        <w:r>
          <w:rPr>
            <w:webHidden/>
          </w:rPr>
        </w:r>
        <w:r>
          <w:rPr>
            <w:webHidden/>
          </w:rPr>
          <w:fldChar w:fldCharType="separate"/>
        </w:r>
        <w:r>
          <w:rPr>
            <w:webHidden/>
          </w:rPr>
          <w:t>25</w:t>
        </w:r>
        <w:r>
          <w:rPr>
            <w:webHidden/>
          </w:rPr>
          <w:fldChar w:fldCharType="end"/>
        </w:r>
      </w:hyperlink>
    </w:p>
    <w:p w14:paraId="5EF3929A" w14:textId="77777777" w:rsidR="007C1255" w:rsidRDefault="007C1255">
      <w:pPr>
        <w:pStyle w:val="TM2"/>
        <w:rPr>
          <w:rFonts w:asciiTheme="minorHAnsi" w:eastAsiaTheme="minorEastAsia" w:hAnsiTheme="minorHAnsi" w:cstheme="minorBidi"/>
          <w:color w:val="auto"/>
          <w:lang w:eastAsia="fr-FR"/>
        </w:rPr>
      </w:pPr>
      <w:hyperlink w:anchor="_Toc36201430" w:history="1">
        <w:r w:rsidRPr="001F1B11">
          <w:rPr>
            <w:rStyle w:val="Lienhypertexte"/>
          </w:rPr>
          <w:t>8.1.</w:t>
        </w:r>
        <w:r>
          <w:rPr>
            <w:rFonts w:asciiTheme="minorHAnsi" w:eastAsiaTheme="minorEastAsia" w:hAnsiTheme="minorHAnsi" w:cstheme="minorBidi"/>
            <w:color w:val="auto"/>
            <w:lang w:eastAsia="fr-FR"/>
          </w:rPr>
          <w:tab/>
        </w:r>
        <w:r w:rsidRPr="001F1B11">
          <w:rPr>
            <w:rStyle w:val="Lienhypertexte"/>
          </w:rPr>
          <w:t>Câble de raccordement (PB immeuble)</w:t>
        </w:r>
        <w:r>
          <w:rPr>
            <w:webHidden/>
          </w:rPr>
          <w:tab/>
        </w:r>
        <w:r>
          <w:rPr>
            <w:webHidden/>
          </w:rPr>
          <w:fldChar w:fldCharType="begin"/>
        </w:r>
        <w:r>
          <w:rPr>
            <w:webHidden/>
          </w:rPr>
          <w:instrText xml:space="preserve"> PAGEREF _Toc36201430 \h </w:instrText>
        </w:r>
        <w:r>
          <w:rPr>
            <w:webHidden/>
          </w:rPr>
        </w:r>
        <w:r>
          <w:rPr>
            <w:webHidden/>
          </w:rPr>
          <w:fldChar w:fldCharType="separate"/>
        </w:r>
        <w:r>
          <w:rPr>
            <w:webHidden/>
          </w:rPr>
          <w:t>25</w:t>
        </w:r>
        <w:r>
          <w:rPr>
            <w:webHidden/>
          </w:rPr>
          <w:fldChar w:fldCharType="end"/>
        </w:r>
      </w:hyperlink>
    </w:p>
    <w:p w14:paraId="414C074B" w14:textId="77777777" w:rsidR="007C1255" w:rsidRDefault="007C1255">
      <w:pPr>
        <w:pStyle w:val="TM2"/>
        <w:rPr>
          <w:rFonts w:asciiTheme="minorHAnsi" w:eastAsiaTheme="minorEastAsia" w:hAnsiTheme="minorHAnsi" w:cstheme="minorBidi"/>
          <w:color w:val="auto"/>
          <w:lang w:eastAsia="fr-FR"/>
        </w:rPr>
      </w:pPr>
      <w:hyperlink w:anchor="_Toc36201431" w:history="1">
        <w:r w:rsidRPr="001F1B11">
          <w:rPr>
            <w:rStyle w:val="Lienhypertexte"/>
          </w:rPr>
          <w:t>8.2.</w:t>
        </w:r>
        <w:r>
          <w:rPr>
            <w:rFonts w:asciiTheme="minorHAnsi" w:eastAsiaTheme="minorEastAsia" w:hAnsiTheme="minorHAnsi" w:cstheme="minorBidi"/>
            <w:color w:val="auto"/>
            <w:lang w:eastAsia="fr-FR"/>
          </w:rPr>
          <w:tab/>
        </w:r>
        <w:r w:rsidRPr="001F1B11">
          <w:rPr>
            <w:rStyle w:val="Lienhypertexte"/>
          </w:rPr>
          <w:t>Câble de raccordement (PB en conduite, façade ou aérien)</w:t>
        </w:r>
        <w:r>
          <w:rPr>
            <w:webHidden/>
          </w:rPr>
          <w:tab/>
        </w:r>
        <w:r>
          <w:rPr>
            <w:webHidden/>
          </w:rPr>
          <w:fldChar w:fldCharType="begin"/>
        </w:r>
        <w:r>
          <w:rPr>
            <w:webHidden/>
          </w:rPr>
          <w:instrText xml:space="preserve"> PAGEREF _Toc36201431 \h </w:instrText>
        </w:r>
        <w:r>
          <w:rPr>
            <w:webHidden/>
          </w:rPr>
        </w:r>
        <w:r>
          <w:rPr>
            <w:webHidden/>
          </w:rPr>
          <w:fldChar w:fldCharType="separate"/>
        </w:r>
        <w:r>
          <w:rPr>
            <w:webHidden/>
          </w:rPr>
          <w:t>28</w:t>
        </w:r>
        <w:r>
          <w:rPr>
            <w:webHidden/>
          </w:rPr>
          <w:fldChar w:fldCharType="end"/>
        </w:r>
      </w:hyperlink>
    </w:p>
    <w:p w14:paraId="1CC0B0EC" w14:textId="77777777" w:rsidR="007C1255" w:rsidRDefault="007C1255">
      <w:pPr>
        <w:pStyle w:val="TM2"/>
        <w:rPr>
          <w:rFonts w:asciiTheme="minorHAnsi" w:eastAsiaTheme="minorEastAsia" w:hAnsiTheme="minorHAnsi" w:cstheme="minorBidi"/>
          <w:color w:val="auto"/>
          <w:lang w:eastAsia="fr-FR"/>
        </w:rPr>
      </w:pPr>
      <w:hyperlink w:anchor="_Toc36201432" w:history="1">
        <w:r w:rsidRPr="001F1B11">
          <w:rPr>
            <w:rStyle w:val="Lienhypertexte"/>
          </w:rPr>
          <w:t>8.3.</w:t>
        </w:r>
        <w:r>
          <w:rPr>
            <w:rFonts w:asciiTheme="minorHAnsi" w:eastAsiaTheme="minorEastAsia" w:hAnsiTheme="minorHAnsi" w:cstheme="minorBidi"/>
            <w:color w:val="auto"/>
            <w:lang w:eastAsia="fr-FR"/>
          </w:rPr>
          <w:tab/>
        </w:r>
        <w:r w:rsidRPr="001F1B11">
          <w:rPr>
            <w:rStyle w:val="Lienhypertexte"/>
          </w:rPr>
          <w:t>Prise de Terminaison Optique</w:t>
        </w:r>
        <w:r>
          <w:rPr>
            <w:webHidden/>
          </w:rPr>
          <w:tab/>
        </w:r>
        <w:r>
          <w:rPr>
            <w:webHidden/>
          </w:rPr>
          <w:fldChar w:fldCharType="begin"/>
        </w:r>
        <w:r>
          <w:rPr>
            <w:webHidden/>
          </w:rPr>
          <w:instrText xml:space="preserve"> PAGEREF _Toc36201432 \h </w:instrText>
        </w:r>
        <w:r>
          <w:rPr>
            <w:webHidden/>
          </w:rPr>
        </w:r>
        <w:r>
          <w:rPr>
            <w:webHidden/>
          </w:rPr>
          <w:fldChar w:fldCharType="separate"/>
        </w:r>
        <w:r>
          <w:rPr>
            <w:webHidden/>
          </w:rPr>
          <w:t>31</w:t>
        </w:r>
        <w:r>
          <w:rPr>
            <w:webHidden/>
          </w:rPr>
          <w:fldChar w:fldCharType="end"/>
        </w:r>
      </w:hyperlink>
    </w:p>
    <w:p w14:paraId="27501E0F" w14:textId="77777777" w:rsidR="007C1255" w:rsidRDefault="007C1255">
      <w:pPr>
        <w:pStyle w:val="TM3"/>
        <w:rPr>
          <w:rFonts w:asciiTheme="minorHAnsi" w:eastAsiaTheme="minorEastAsia" w:hAnsiTheme="minorHAnsi" w:cstheme="minorBidi"/>
          <w:color w:val="auto"/>
          <w:sz w:val="22"/>
          <w:lang w:eastAsia="fr-FR"/>
        </w:rPr>
      </w:pPr>
      <w:hyperlink w:anchor="_Toc36201433" w:history="1">
        <w:r w:rsidRPr="001F1B11">
          <w:rPr>
            <w:rStyle w:val="Lienhypertexte"/>
          </w:rPr>
          <w:t>8.3.1.</w:t>
        </w:r>
        <w:r>
          <w:rPr>
            <w:rFonts w:asciiTheme="minorHAnsi" w:eastAsiaTheme="minorEastAsia" w:hAnsiTheme="minorHAnsi" w:cstheme="minorBidi"/>
            <w:color w:val="auto"/>
            <w:sz w:val="22"/>
            <w:lang w:eastAsia="fr-FR"/>
          </w:rPr>
          <w:tab/>
        </w:r>
        <w:r w:rsidRPr="001F1B11">
          <w:rPr>
            <w:rStyle w:val="Lienhypertexte"/>
          </w:rPr>
          <w:t>Prise de Terminaison Optique apparente</w:t>
        </w:r>
        <w:r>
          <w:rPr>
            <w:webHidden/>
          </w:rPr>
          <w:tab/>
        </w:r>
        <w:r>
          <w:rPr>
            <w:webHidden/>
          </w:rPr>
          <w:fldChar w:fldCharType="begin"/>
        </w:r>
        <w:r>
          <w:rPr>
            <w:webHidden/>
          </w:rPr>
          <w:instrText xml:space="preserve"> PAGEREF _Toc36201433 \h </w:instrText>
        </w:r>
        <w:r>
          <w:rPr>
            <w:webHidden/>
          </w:rPr>
        </w:r>
        <w:r>
          <w:rPr>
            <w:webHidden/>
          </w:rPr>
          <w:fldChar w:fldCharType="separate"/>
        </w:r>
        <w:r>
          <w:rPr>
            <w:webHidden/>
          </w:rPr>
          <w:t>31</w:t>
        </w:r>
        <w:r>
          <w:rPr>
            <w:webHidden/>
          </w:rPr>
          <w:fldChar w:fldCharType="end"/>
        </w:r>
      </w:hyperlink>
    </w:p>
    <w:p w14:paraId="479DF480" w14:textId="77777777" w:rsidR="007C1255" w:rsidRDefault="007C1255">
      <w:pPr>
        <w:pStyle w:val="TM3"/>
        <w:rPr>
          <w:rFonts w:asciiTheme="minorHAnsi" w:eastAsiaTheme="minorEastAsia" w:hAnsiTheme="minorHAnsi" w:cstheme="minorBidi"/>
          <w:color w:val="auto"/>
          <w:sz w:val="22"/>
          <w:lang w:eastAsia="fr-FR"/>
        </w:rPr>
      </w:pPr>
      <w:hyperlink w:anchor="_Toc36201434" w:history="1">
        <w:r w:rsidRPr="001F1B11">
          <w:rPr>
            <w:rStyle w:val="Lienhypertexte"/>
          </w:rPr>
          <w:t>8.3.2.</w:t>
        </w:r>
        <w:r>
          <w:rPr>
            <w:rFonts w:asciiTheme="minorHAnsi" w:eastAsiaTheme="minorEastAsia" w:hAnsiTheme="minorHAnsi" w:cstheme="minorBidi"/>
            <w:color w:val="auto"/>
            <w:sz w:val="22"/>
            <w:lang w:eastAsia="fr-FR"/>
          </w:rPr>
          <w:tab/>
        </w:r>
        <w:r w:rsidRPr="001F1B11">
          <w:rPr>
            <w:rStyle w:val="Lienhypertexte"/>
          </w:rPr>
          <w:t>Prise de Terminaison Optique encastrable</w:t>
        </w:r>
        <w:r>
          <w:rPr>
            <w:webHidden/>
          </w:rPr>
          <w:tab/>
        </w:r>
        <w:r>
          <w:rPr>
            <w:webHidden/>
          </w:rPr>
          <w:fldChar w:fldCharType="begin"/>
        </w:r>
        <w:r>
          <w:rPr>
            <w:webHidden/>
          </w:rPr>
          <w:instrText xml:space="preserve"> PAGEREF _Toc36201434 \h </w:instrText>
        </w:r>
        <w:r>
          <w:rPr>
            <w:webHidden/>
          </w:rPr>
        </w:r>
        <w:r>
          <w:rPr>
            <w:webHidden/>
          </w:rPr>
          <w:fldChar w:fldCharType="separate"/>
        </w:r>
        <w:r>
          <w:rPr>
            <w:webHidden/>
          </w:rPr>
          <w:t>32</w:t>
        </w:r>
        <w:r>
          <w:rPr>
            <w:webHidden/>
          </w:rPr>
          <w:fldChar w:fldCharType="end"/>
        </w:r>
      </w:hyperlink>
    </w:p>
    <w:p w14:paraId="11B99E2E" w14:textId="77777777" w:rsidR="007C1255" w:rsidRDefault="007C1255">
      <w:pPr>
        <w:pStyle w:val="TM2"/>
        <w:rPr>
          <w:rFonts w:asciiTheme="minorHAnsi" w:eastAsiaTheme="minorEastAsia" w:hAnsiTheme="minorHAnsi" w:cstheme="minorBidi"/>
          <w:color w:val="auto"/>
          <w:lang w:eastAsia="fr-FR"/>
        </w:rPr>
      </w:pPr>
      <w:hyperlink w:anchor="_Toc36201435" w:history="1">
        <w:r w:rsidRPr="001F1B11">
          <w:rPr>
            <w:rStyle w:val="Lienhypertexte"/>
          </w:rPr>
          <w:t>8.4.</w:t>
        </w:r>
        <w:r>
          <w:rPr>
            <w:rFonts w:asciiTheme="minorHAnsi" w:eastAsiaTheme="minorEastAsia" w:hAnsiTheme="minorHAnsi" w:cstheme="minorBidi"/>
            <w:color w:val="auto"/>
            <w:lang w:eastAsia="fr-FR"/>
          </w:rPr>
          <w:tab/>
        </w:r>
        <w:r w:rsidRPr="001F1B11">
          <w:rPr>
            <w:rStyle w:val="Lienhypertexte"/>
          </w:rPr>
          <w:t>Matériel de fixation des câbles en aérien</w:t>
        </w:r>
        <w:r>
          <w:rPr>
            <w:webHidden/>
          </w:rPr>
          <w:tab/>
        </w:r>
        <w:r>
          <w:rPr>
            <w:webHidden/>
          </w:rPr>
          <w:fldChar w:fldCharType="begin"/>
        </w:r>
        <w:r>
          <w:rPr>
            <w:webHidden/>
          </w:rPr>
          <w:instrText xml:space="preserve"> PAGEREF _Toc36201435 \h </w:instrText>
        </w:r>
        <w:r>
          <w:rPr>
            <w:webHidden/>
          </w:rPr>
        </w:r>
        <w:r>
          <w:rPr>
            <w:webHidden/>
          </w:rPr>
          <w:fldChar w:fldCharType="separate"/>
        </w:r>
        <w:r>
          <w:rPr>
            <w:webHidden/>
          </w:rPr>
          <w:t>34</w:t>
        </w:r>
        <w:r>
          <w:rPr>
            <w:webHidden/>
          </w:rPr>
          <w:fldChar w:fldCharType="end"/>
        </w:r>
      </w:hyperlink>
    </w:p>
    <w:p w14:paraId="18F60FB9" w14:textId="77777777" w:rsidR="007C1255" w:rsidRDefault="007C1255">
      <w:pPr>
        <w:pStyle w:val="TM1"/>
        <w:rPr>
          <w:rFonts w:asciiTheme="minorHAnsi" w:eastAsiaTheme="minorEastAsia" w:hAnsiTheme="minorHAnsi" w:cstheme="minorBidi"/>
          <w:b w:val="0"/>
          <w:color w:val="auto"/>
          <w:sz w:val="22"/>
          <w:szCs w:val="22"/>
          <w:lang w:eastAsia="fr-FR"/>
        </w:rPr>
      </w:pPr>
      <w:hyperlink w:anchor="_Toc36201436" w:history="1">
        <w:r w:rsidRPr="001F1B11">
          <w:rPr>
            <w:rStyle w:val="Lienhypertexte"/>
          </w:rPr>
          <w:t>9.</w:t>
        </w:r>
        <w:r>
          <w:rPr>
            <w:rFonts w:asciiTheme="minorHAnsi" w:eastAsiaTheme="minorEastAsia" w:hAnsiTheme="minorHAnsi" w:cstheme="minorBidi"/>
            <w:b w:val="0"/>
            <w:color w:val="auto"/>
            <w:sz w:val="22"/>
            <w:szCs w:val="22"/>
            <w:lang w:eastAsia="fr-FR"/>
          </w:rPr>
          <w:tab/>
        </w:r>
        <w:r w:rsidRPr="001F1B11">
          <w:rPr>
            <w:rStyle w:val="Lienhypertexte"/>
          </w:rPr>
          <w:t>Conditions d’exécution des travaux de raccordements</w:t>
        </w:r>
        <w:r>
          <w:rPr>
            <w:webHidden/>
          </w:rPr>
          <w:tab/>
        </w:r>
        <w:r>
          <w:rPr>
            <w:webHidden/>
          </w:rPr>
          <w:fldChar w:fldCharType="begin"/>
        </w:r>
        <w:r>
          <w:rPr>
            <w:webHidden/>
          </w:rPr>
          <w:instrText xml:space="preserve"> PAGEREF _Toc36201436 \h </w:instrText>
        </w:r>
        <w:r>
          <w:rPr>
            <w:webHidden/>
          </w:rPr>
        </w:r>
        <w:r>
          <w:rPr>
            <w:webHidden/>
          </w:rPr>
          <w:fldChar w:fldCharType="separate"/>
        </w:r>
        <w:r>
          <w:rPr>
            <w:webHidden/>
          </w:rPr>
          <w:t>35</w:t>
        </w:r>
        <w:r>
          <w:rPr>
            <w:webHidden/>
          </w:rPr>
          <w:fldChar w:fldCharType="end"/>
        </w:r>
      </w:hyperlink>
    </w:p>
    <w:p w14:paraId="32C5EAD9" w14:textId="77777777" w:rsidR="007C1255" w:rsidRDefault="007C1255">
      <w:pPr>
        <w:pStyle w:val="TM2"/>
        <w:rPr>
          <w:rFonts w:asciiTheme="minorHAnsi" w:eastAsiaTheme="minorEastAsia" w:hAnsiTheme="minorHAnsi" w:cstheme="minorBidi"/>
          <w:color w:val="auto"/>
          <w:lang w:eastAsia="fr-FR"/>
        </w:rPr>
      </w:pPr>
      <w:hyperlink w:anchor="_Toc36201437" w:history="1">
        <w:r w:rsidRPr="001F1B11">
          <w:rPr>
            <w:rStyle w:val="Lienhypertexte"/>
          </w:rPr>
          <w:t>9.1.</w:t>
        </w:r>
        <w:r>
          <w:rPr>
            <w:rFonts w:asciiTheme="minorHAnsi" w:eastAsiaTheme="minorEastAsia" w:hAnsiTheme="minorHAnsi" w:cstheme="minorBidi"/>
            <w:color w:val="auto"/>
            <w:lang w:eastAsia="fr-FR"/>
          </w:rPr>
          <w:tab/>
        </w:r>
        <w:r w:rsidRPr="001F1B11">
          <w:rPr>
            <w:rStyle w:val="Lienhypertexte"/>
          </w:rPr>
          <w:t>Habilitation et autorisations</w:t>
        </w:r>
        <w:r>
          <w:rPr>
            <w:webHidden/>
          </w:rPr>
          <w:tab/>
        </w:r>
        <w:r>
          <w:rPr>
            <w:webHidden/>
          </w:rPr>
          <w:fldChar w:fldCharType="begin"/>
        </w:r>
        <w:r>
          <w:rPr>
            <w:webHidden/>
          </w:rPr>
          <w:instrText xml:space="preserve"> PAGEREF _Toc36201437 \h </w:instrText>
        </w:r>
        <w:r>
          <w:rPr>
            <w:webHidden/>
          </w:rPr>
        </w:r>
        <w:r>
          <w:rPr>
            <w:webHidden/>
          </w:rPr>
          <w:fldChar w:fldCharType="separate"/>
        </w:r>
        <w:r>
          <w:rPr>
            <w:webHidden/>
          </w:rPr>
          <w:t>35</w:t>
        </w:r>
        <w:r>
          <w:rPr>
            <w:webHidden/>
          </w:rPr>
          <w:fldChar w:fldCharType="end"/>
        </w:r>
      </w:hyperlink>
    </w:p>
    <w:p w14:paraId="6DCF5AF9" w14:textId="77777777" w:rsidR="007C1255" w:rsidRDefault="007C1255">
      <w:pPr>
        <w:pStyle w:val="TM2"/>
        <w:rPr>
          <w:rFonts w:asciiTheme="minorHAnsi" w:eastAsiaTheme="minorEastAsia" w:hAnsiTheme="minorHAnsi" w:cstheme="minorBidi"/>
          <w:color w:val="auto"/>
          <w:lang w:eastAsia="fr-FR"/>
        </w:rPr>
      </w:pPr>
      <w:hyperlink w:anchor="_Toc36201438" w:history="1">
        <w:r w:rsidRPr="001F1B11">
          <w:rPr>
            <w:rStyle w:val="Lienhypertexte"/>
          </w:rPr>
          <w:t>9.2.</w:t>
        </w:r>
        <w:r>
          <w:rPr>
            <w:rFonts w:asciiTheme="minorHAnsi" w:eastAsiaTheme="minorEastAsia" w:hAnsiTheme="minorHAnsi" w:cstheme="minorBidi"/>
            <w:color w:val="auto"/>
            <w:lang w:eastAsia="fr-FR"/>
          </w:rPr>
          <w:tab/>
        </w:r>
        <w:r w:rsidRPr="001F1B11">
          <w:rPr>
            <w:rStyle w:val="Lienhypertexte"/>
          </w:rPr>
          <w:t>Qualité - Sécurité</w:t>
        </w:r>
        <w:r>
          <w:rPr>
            <w:webHidden/>
          </w:rPr>
          <w:tab/>
        </w:r>
        <w:r>
          <w:rPr>
            <w:webHidden/>
          </w:rPr>
          <w:fldChar w:fldCharType="begin"/>
        </w:r>
        <w:r>
          <w:rPr>
            <w:webHidden/>
          </w:rPr>
          <w:instrText xml:space="preserve"> PAGEREF _Toc36201438 \h </w:instrText>
        </w:r>
        <w:r>
          <w:rPr>
            <w:webHidden/>
          </w:rPr>
        </w:r>
        <w:r>
          <w:rPr>
            <w:webHidden/>
          </w:rPr>
          <w:fldChar w:fldCharType="separate"/>
        </w:r>
        <w:r>
          <w:rPr>
            <w:webHidden/>
          </w:rPr>
          <w:t>35</w:t>
        </w:r>
        <w:r>
          <w:rPr>
            <w:webHidden/>
          </w:rPr>
          <w:fldChar w:fldCharType="end"/>
        </w:r>
      </w:hyperlink>
    </w:p>
    <w:p w14:paraId="46E201FC" w14:textId="77777777" w:rsidR="007C1255" w:rsidRDefault="007C1255">
      <w:pPr>
        <w:pStyle w:val="TM2"/>
        <w:rPr>
          <w:rFonts w:asciiTheme="minorHAnsi" w:eastAsiaTheme="minorEastAsia" w:hAnsiTheme="minorHAnsi" w:cstheme="minorBidi"/>
          <w:color w:val="auto"/>
          <w:lang w:eastAsia="fr-FR"/>
        </w:rPr>
      </w:pPr>
      <w:hyperlink w:anchor="_Toc36201439" w:history="1">
        <w:r w:rsidRPr="001F1B11">
          <w:rPr>
            <w:rStyle w:val="Lienhypertexte"/>
          </w:rPr>
          <w:t>9.3.</w:t>
        </w:r>
        <w:r>
          <w:rPr>
            <w:rFonts w:asciiTheme="minorHAnsi" w:eastAsiaTheme="minorEastAsia" w:hAnsiTheme="minorHAnsi" w:cstheme="minorBidi"/>
            <w:color w:val="auto"/>
            <w:lang w:eastAsia="fr-FR"/>
          </w:rPr>
          <w:tab/>
        </w:r>
        <w:r w:rsidRPr="001F1B11">
          <w:rPr>
            <w:rStyle w:val="Lienhypertexte"/>
          </w:rPr>
          <w:t>Respect des règlements, normes et règles de l’art</w:t>
        </w:r>
        <w:r>
          <w:rPr>
            <w:webHidden/>
          </w:rPr>
          <w:tab/>
        </w:r>
        <w:r>
          <w:rPr>
            <w:webHidden/>
          </w:rPr>
          <w:fldChar w:fldCharType="begin"/>
        </w:r>
        <w:r>
          <w:rPr>
            <w:webHidden/>
          </w:rPr>
          <w:instrText xml:space="preserve"> PAGEREF _Toc36201439 \h </w:instrText>
        </w:r>
        <w:r>
          <w:rPr>
            <w:webHidden/>
          </w:rPr>
        </w:r>
        <w:r>
          <w:rPr>
            <w:webHidden/>
          </w:rPr>
          <w:fldChar w:fldCharType="separate"/>
        </w:r>
        <w:r>
          <w:rPr>
            <w:webHidden/>
          </w:rPr>
          <w:t>35</w:t>
        </w:r>
        <w:r>
          <w:rPr>
            <w:webHidden/>
          </w:rPr>
          <w:fldChar w:fldCharType="end"/>
        </w:r>
      </w:hyperlink>
    </w:p>
    <w:p w14:paraId="67730061" w14:textId="77777777" w:rsidR="007C1255" w:rsidRDefault="007C1255">
      <w:pPr>
        <w:pStyle w:val="TM2"/>
        <w:rPr>
          <w:rFonts w:asciiTheme="minorHAnsi" w:eastAsiaTheme="minorEastAsia" w:hAnsiTheme="minorHAnsi" w:cstheme="minorBidi"/>
          <w:color w:val="auto"/>
          <w:lang w:eastAsia="fr-FR"/>
        </w:rPr>
      </w:pPr>
      <w:hyperlink w:anchor="_Toc36201440" w:history="1">
        <w:r w:rsidRPr="001F1B11">
          <w:rPr>
            <w:rStyle w:val="Lienhypertexte"/>
          </w:rPr>
          <w:t>9.4.</w:t>
        </w:r>
        <w:r>
          <w:rPr>
            <w:rFonts w:asciiTheme="minorHAnsi" w:eastAsiaTheme="minorEastAsia" w:hAnsiTheme="minorHAnsi" w:cstheme="minorBidi"/>
            <w:color w:val="auto"/>
            <w:lang w:eastAsia="fr-FR"/>
          </w:rPr>
          <w:tab/>
        </w:r>
        <w:r w:rsidRPr="001F1B11">
          <w:rPr>
            <w:rStyle w:val="Lienhypertexte"/>
          </w:rPr>
          <w:t>Gestion des accès aux armoires PM</w:t>
        </w:r>
        <w:r>
          <w:rPr>
            <w:webHidden/>
          </w:rPr>
          <w:tab/>
        </w:r>
        <w:r>
          <w:rPr>
            <w:webHidden/>
          </w:rPr>
          <w:fldChar w:fldCharType="begin"/>
        </w:r>
        <w:r>
          <w:rPr>
            <w:webHidden/>
          </w:rPr>
          <w:instrText xml:space="preserve"> PAGEREF _Toc36201440 \h </w:instrText>
        </w:r>
        <w:r>
          <w:rPr>
            <w:webHidden/>
          </w:rPr>
        </w:r>
        <w:r>
          <w:rPr>
            <w:webHidden/>
          </w:rPr>
          <w:fldChar w:fldCharType="separate"/>
        </w:r>
        <w:r>
          <w:rPr>
            <w:webHidden/>
          </w:rPr>
          <w:t>35</w:t>
        </w:r>
        <w:r>
          <w:rPr>
            <w:webHidden/>
          </w:rPr>
          <w:fldChar w:fldCharType="end"/>
        </w:r>
      </w:hyperlink>
    </w:p>
    <w:p w14:paraId="41E26F4A" w14:textId="77777777" w:rsidR="007C1255" w:rsidRDefault="007C1255">
      <w:pPr>
        <w:pStyle w:val="TM1"/>
        <w:rPr>
          <w:rFonts w:asciiTheme="minorHAnsi" w:eastAsiaTheme="minorEastAsia" w:hAnsiTheme="minorHAnsi" w:cstheme="minorBidi"/>
          <w:b w:val="0"/>
          <w:color w:val="auto"/>
          <w:sz w:val="22"/>
          <w:szCs w:val="22"/>
          <w:lang w:eastAsia="fr-FR"/>
        </w:rPr>
      </w:pPr>
      <w:hyperlink w:anchor="_Toc36201441" w:history="1">
        <w:r w:rsidRPr="001F1B11">
          <w:rPr>
            <w:rStyle w:val="Lienhypertexte"/>
          </w:rPr>
          <w:t>10.</w:t>
        </w:r>
        <w:r>
          <w:rPr>
            <w:rFonts w:asciiTheme="minorHAnsi" w:eastAsiaTheme="minorEastAsia" w:hAnsiTheme="minorHAnsi" w:cstheme="minorBidi"/>
            <w:b w:val="0"/>
            <w:color w:val="auto"/>
            <w:sz w:val="22"/>
            <w:szCs w:val="22"/>
            <w:lang w:eastAsia="fr-FR"/>
          </w:rPr>
          <w:tab/>
        </w:r>
        <w:r w:rsidRPr="001F1B11">
          <w:rPr>
            <w:rStyle w:val="Lienhypertexte"/>
          </w:rPr>
          <w:t>Annexe A1 : Liste des risques liés aux travaux de raccordement</w:t>
        </w:r>
        <w:r>
          <w:rPr>
            <w:webHidden/>
          </w:rPr>
          <w:tab/>
        </w:r>
        <w:r>
          <w:rPr>
            <w:webHidden/>
          </w:rPr>
          <w:fldChar w:fldCharType="begin"/>
        </w:r>
        <w:r>
          <w:rPr>
            <w:webHidden/>
          </w:rPr>
          <w:instrText xml:space="preserve"> PAGEREF _Toc36201441 \h </w:instrText>
        </w:r>
        <w:r>
          <w:rPr>
            <w:webHidden/>
          </w:rPr>
        </w:r>
        <w:r>
          <w:rPr>
            <w:webHidden/>
          </w:rPr>
          <w:fldChar w:fldCharType="separate"/>
        </w:r>
        <w:r>
          <w:rPr>
            <w:webHidden/>
          </w:rPr>
          <w:t>36</w:t>
        </w:r>
        <w:r>
          <w:rPr>
            <w:webHidden/>
          </w:rPr>
          <w:fldChar w:fldCharType="end"/>
        </w:r>
      </w:hyperlink>
    </w:p>
    <w:p w14:paraId="26D452DC" w14:textId="77777777" w:rsidR="007C1255" w:rsidRDefault="007C1255">
      <w:pPr>
        <w:pStyle w:val="TM1"/>
        <w:rPr>
          <w:rFonts w:asciiTheme="minorHAnsi" w:eastAsiaTheme="minorEastAsia" w:hAnsiTheme="minorHAnsi" w:cstheme="minorBidi"/>
          <w:b w:val="0"/>
          <w:color w:val="auto"/>
          <w:sz w:val="22"/>
          <w:szCs w:val="22"/>
          <w:lang w:eastAsia="fr-FR"/>
        </w:rPr>
      </w:pPr>
      <w:hyperlink w:anchor="_Toc36201442" w:history="1">
        <w:r w:rsidRPr="001F1B11">
          <w:rPr>
            <w:rStyle w:val="Lienhypertexte"/>
          </w:rPr>
          <w:t>11.</w:t>
        </w:r>
        <w:r>
          <w:rPr>
            <w:rFonts w:asciiTheme="minorHAnsi" w:eastAsiaTheme="minorEastAsia" w:hAnsiTheme="minorHAnsi" w:cstheme="minorBidi"/>
            <w:b w:val="0"/>
            <w:color w:val="auto"/>
            <w:sz w:val="22"/>
            <w:szCs w:val="22"/>
            <w:lang w:eastAsia="fr-FR"/>
          </w:rPr>
          <w:tab/>
        </w:r>
        <w:r w:rsidRPr="001F1B11">
          <w:rPr>
            <w:rStyle w:val="Lienhypertexte"/>
          </w:rPr>
          <w:t>Annexe B1 : Mise en œuvre des câbles dans boitier 3M T1</w:t>
        </w:r>
        <w:r>
          <w:rPr>
            <w:webHidden/>
          </w:rPr>
          <w:tab/>
        </w:r>
        <w:r>
          <w:rPr>
            <w:webHidden/>
          </w:rPr>
          <w:fldChar w:fldCharType="begin"/>
        </w:r>
        <w:r>
          <w:rPr>
            <w:webHidden/>
          </w:rPr>
          <w:instrText xml:space="preserve"> PAGEREF _Toc36201442 \h </w:instrText>
        </w:r>
        <w:r>
          <w:rPr>
            <w:webHidden/>
          </w:rPr>
        </w:r>
        <w:r>
          <w:rPr>
            <w:webHidden/>
          </w:rPr>
          <w:fldChar w:fldCharType="separate"/>
        </w:r>
        <w:r>
          <w:rPr>
            <w:webHidden/>
          </w:rPr>
          <w:t>40</w:t>
        </w:r>
        <w:r>
          <w:rPr>
            <w:webHidden/>
          </w:rPr>
          <w:fldChar w:fldCharType="end"/>
        </w:r>
      </w:hyperlink>
    </w:p>
    <w:p w14:paraId="3A7B87C1" w14:textId="77777777" w:rsidR="007C1255" w:rsidRDefault="007C1255">
      <w:pPr>
        <w:pStyle w:val="TM2"/>
        <w:tabs>
          <w:tab w:val="left" w:pos="1320"/>
        </w:tabs>
        <w:rPr>
          <w:rFonts w:asciiTheme="minorHAnsi" w:eastAsiaTheme="minorEastAsia" w:hAnsiTheme="minorHAnsi" w:cstheme="minorBidi"/>
          <w:color w:val="auto"/>
          <w:lang w:eastAsia="fr-FR"/>
        </w:rPr>
      </w:pPr>
      <w:hyperlink w:anchor="_Toc36201443" w:history="1">
        <w:r w:rsidRPr="001F1B11">
          <w:rPr>
            <w:rStyle w:val="Lienhypertexte"/>
          </w:rPr>
          <w:t>11.1.</w:t>
        </w:r>
        <w:r>
          <w:rPr>
            <w:rFonts w:asciiTheme="minorHAnsi" w:eastAsiaTheme="minorEastAsia" w:hAnsiTheme="minorHAnsi" w:cstheme="minorBidi"/>
            <w:color w:val="auto"/>
            <w:lang w:eastAsia="fr-FR"/>
          </w:rPr>
          <w:tab/>
        </w:r>
        <w:r w:rsidRPr="001F1B11">
          <w:rPr>
            <w:rStyle w:val="Lienhypertexte"/>
          </w:rPr>
          <w:t>Pose du boitier</w:t>
        </w:r>
        <w:r>
          <w:rPr>
            <w:webHidden/>
          </w:rPr>
          <w:tab/>
        </w:r>
        <w:r>
          <w:rPr>
            <w:webHidden/>
          </w:rPr>
          <w:fldChar w:fldCharType="begin"/>
        </w:r>
        <w:r>
          <w:rPr>
            <w:webHidden/>
          </w:rPr>
          <w:instrText xml:space="preserve"> PAGEREF _Toc36201443 \h </w:instrText>
        </w:r>
        <w:r>
          <w:rPr>
            <w:webHidden/>
          </w:rPr>
        </w:r>
        <w:r>
          <w:rPr>
            <w:webHidden/>
          </w:rPr>
          <w:fldChar w:fldCharType="separate"/>
        </w:r>
        <w:r>
          <w:rPr>
            <w:webHidden/>
          </w:rPr>
          <w:t>41</w:t>
        </w:r>
        <w:r>
          <w:rPr>
            <w:webHidden/>
          </w:rPr>
          <w:fldChar w:fldCharType="end"/>
        </w:r>
      </w:hyperlink>
    </w:p>
    <w:p w14:paraId="3013DC0B" w14:textId="77777777" w:rsidR="007C1255" w:rsidRDefault="007C1255">
      <w:pPr>
        <w:pStyle w:val="TM3"/>
        <w:tabs>
          <w:tab w:val="left" w:pos="1760"/>
        </w:tabs>
        <w:rPr>
          <w:rFonts w:asciiTheme="minorHAnsi" w:eastAsiaTheme="minorEastAsia" w:hAnsiTheme="minorHAnsi" w:cstheme="minorBidi"/>
          <w:color w:val="auto"/>
          <w:sz w:val="22"/>
          <w:lang w:eastAsia="fr-FR"/>
        </w:rPr>
      </w:pPr>
      <w:hyperlink w:anchor="_Toc36201444" w:history="1">
        <w:r w:rsidRPr="001F1B11">
          <w:rPr>
            <w:rStyle w:val="Lienhypertexte"/>
          </w:rPr>
          <w:t>11.1.1.</w:t>
        </w:r>
        <w:r>
          <w:rPr>
            <w:rFonts w:asciiTheme="minorHAnsi" w:eastAsiaTheme="minorEastAsia" w:hAnsiTheme="minorHAnsi" w:cstheme="minorBidi"/>
            <w:color w:val="auto"/>
            <w:sz w:val="22"/>
            <w:lang w:eastAsia="fr-FR"/>
          </w:rPr>
          <w:tab/>
        </w:r>
        <w:r w:rsidRPr="001F1B11">
          <w:rPr>
            <w:rStyle w:val="Lienhypertexte"/>
          </w:rPr>
          <w:t>Sur Appuis</w:t>
        </w:r>
        <w:r>
          <w:rPr>
            <w:webHidden/>
          </w:rPr>
          <w:tab/>
        </w:r>
        <w:r>
          <w:rPr>
            <w:webHidden/>
          </w:rPr>
          <w:fldChar w:fldCharType="begin"/>
        </w:r>
        <w:r>
          <w:rPr>
            <w:webHidden/>
          </w:rPr>
          <w:instrText xml:space="preserve"> PAGEREF _Toc36201444 \h </w:instrText>
        </w:r>
        <w:r>
          <w:rPr>
            <w:webHidden/>
          </w:rPr>
        </w:r>
        <w:r>
          <w:rPr>
            <w:webHidden/>
          </w:rPr>
          <w:fldChar w:fldCharType="separate"/>
        </w:r>
        <w:r>
          <w:rPr>
            <w:webHidden/>
          </w:rPr>
          <w:t>41</w:t>
        </w:r>
        <w:r>
          <w:rPr>
            <w:webHidden/>
          </w:rPr>
          <w:fldChar w:fldCharType="end"/>
        </w:r>
      </w:hyperlink>
    </w:p>
    <w:p w14:paraId="04ED5F2D" w14:textId="77777777" w:rsidR="007C1255" w:rsidRDefault="007C1255">
      <w:pPr>
        <w:pStyle w:val="TM3"/>
        <w:tabs>
          <w:tab w:val="left" w:pos="1760"/>
        </w:tabs>
        <w:rPr>
          <w:rFonts w:asciiTheme="minorHAnsi" w:eastAsiaTheme="minorEastAsia" w:hAnsiTheme="minorHAnsi" w:cstheme="minorBidi"/>
          <w:color w:val="auto"/>
          <w:sz w:val="22"/>
          <w:lang w:eastAsia="fr-FR"/>
        </w:rPr>
      </w:pPr>
      <w:hyperlink w:anchor="_Toc36201445" w:history="1">
        <w:r w:rsidRPr="001F1B11">
          <w:rPr>
            <w:rStyle w:val="Lienhypertexte"/>
          </w:rPr>
          <w:t>11.1.2.</w:t>
        </w:r>
        <w:r>
          <w:rPr>
            <w:rFonts w:asciiTheme="minorHAnsi" w:eastAsiaTheme="minorEastAsia" w:hAnsiTheme="minorHAnsi" w:cstheme="minorBidi"/>
            <w:color w:val="auto"/>
            <w:sz w:val="22"/>
            <w:lang w:eastAsia="fr-FR"/>
          </w:rPr>
          <w:tab/>
        </w:r>
        <w:r w:rsidRPr="001F1B11">
          <w:rPr>
            <w:rStyle w:val="Lienhypertexte"/>
          </w:rPr>
          <w:t>Sur façade</w:t>
        </w:r>
        <w:r>
          <w:rPr>
            <w:webHidden/>
          </w:rPr>
          <w:tab/>
        </w:r>
        <w:r>
          <w:rPr>
            <w:webHidden/>
          </w:rPr>
          <w:fldChar w:fldCharType="begin"/>
        </w:r>
        <w:r>
          <w:rPr>
            <w:webHidden/>
          </w:rPr>
          <w:instrText xml:space="preserve"> PAGEREF _Toc36201445 \h </w:instrText>
        </w:r>
        <w:r>
          <w:rPr>
            <w:webHidden/>
          </w:rPr>
        </w:r>
        <w:r>
          <w:rPr>
            <w:webHidden/>
          </w:rPr>
          <w:fldChar w:fldCharType="separate"/>
        </w:r>
        <w:r>
          <w:rPr>
            <w:webHidden/>
          </w:rPr>
          <w:t>41</w:t>
        </w:r>
        <w:r>
          <w:rPr>
            <w:webHidden/>
          </w:rPr>
          <w:fldChar w:fldCharType="end"/>
        </w:r>
      </w:hyperlink>
    </w:p>
    <w:p w14:paraId="2168F846" w14:textId="77777777" w:rsidR="007C1255" w:rsidRDefault="007C1255">
      <w:pPr>
        <w:pStyle w:val="TM2"/>
        <w:tabs>
          <w:tab w:val="left" w:pos="1320"/>
        </w:tabs>
        <w:rPr>
          <w:rFonts w:asciiTheme="minorHAnsi" w:eastAsiaTheme="minorEastAsia" w:hAnsiTheme="minorHAnsi" w:cstheme="minorBidi"/>
          <w:color w:val="auto"/>
          <w:lang w:eastAsia="fr-FR"/>
        </w:rPr>
      </w:pPr>
      <w:hyperlink w:anchor="_Toc36201446" w:history="1">
        <w:r w:rsidRPr="001F1B11">
          <w:rPr>
            <w:rStyle w:val="Lienhypertexte"/>
          </w:rPr>
          <w:t>11.2.</w:t>
        </w:r>
        <w:r>
          <w:rPr>
            <w:rFonts w:asciiTheme="minorHAnsi" w:eastAsiaTheme="minorEastAsia" w:hAnsiTheme="minorHAnsi" w:cstheme="minorBidi"/>
            <w:color w:val="auto"/>
            <w:lang w:eastAsia="fr-FR"/>
          </w:rPr>
          <w:tab/>
        </w:r>
        <w:r w:rsidRPr="001F1B11">
          <w:rPr>
            <w:rStyle w:val="Lienhypertexte"/>
          </w:rPr>
          <w:t>Etiquetage et marquage</w:t>
        </w:r>
        <w:r>
          <w:rPr>
            <w:webHidden/>
          </w:rPr>
          <w:tab/>
        </w:r>
        <w:r>
          <w:rPr>
            <w:webHidden/>
          </w:rPr>
          <w:fldChar w:fldCharType="begin"/>
        </w:r>
        <w:r>
          <w:rPr>
            <w:webHidden/>
          </w:rPr>
          <w:instrText xml:space="preserve"> PAGEREF _Toc36201446 \h </w:instrText>
        </w:r>
        <w:r>
          <w:rPr>
            <w:webHidden/>
          </w:rPr>
        </w:r>
        <w:r>
          <w:rPr>
            <w:webHidden/>
          </w:rPr>
          <w:fldChar w:fldCharType="separate"/>
        </w:r>
        <w:r>
          <w:rPr>
            <w:webHidden/>
          </w:rPr>
          <w:t>42</w:t>
        </w:r>
        <w:r>
          <w:rPr>
            <w:webHidden/>
          </w:rPr>
          <w:fldChar w:fldCharType="end"/>
        </w:r>
      </w:hyperlink>
    </w:p>
    <w:p w14:paraId="53094E60" w14:textId="77777777" w:rsidR="007C1255" w:rsidRDefault="007C1255">
      <w:pPr>
        <w:pStyle w:val="TM2"/>
        <w:tabs>
          <w:tab w:val="left" w:pos="1320"/>
        </w:tabs>
        <w:rPr>
          <w:rFonts w:asciiTheme="minorHAnsi" w:eastAsiaTheme="minorEastAsia" w:hAnsiTheme="minorHAnsi" w:cstheme="minorBidi"/>
          <w:color w:val="auto"/>
          <w:lang w:eastAsia="fr-FR"/>
        </w:rPr>
      </w:pPr>
      <w:hyperlink w:anchor="_Toc36201447" w:history="1">
        <w:r w:rsidRPr="001F1B11">
          <w:rPr>
            <w:rStyle w:val="Lienhypertexte"/>
          </w:rPr>
          <w:t>11.3.</w:t>
        </w:r>
        <w:r>
          <w:rPr>
            <w:rFonts w:asciiTheme="minorHAnsi" w:eastAsiaTheme="minorEastAsia" w:hAnsiTheme="minorHAnsi" w:cstheme="minorBidi"/>
            <w:color w:val="auto"/>
            <w:lang w:eastAsia="fr-FR"/>
          </w:rPr>
          <w:tab/>
        </w:r>
        <w:r w:rsidRPr="001F1B11">
          <w:rPr>
            <w:rStyle w:val="Lienhypertexte"/>
          </w:rPr>
          <w:t>Fermeture du boitier</w:t>
        </w:r>
        <w:r>
          <w:rPr>
            <w:webHidden/>
          </w:rPr>
          <w:tab/>
        </w:r>
        <w:r>
          <w:rPr>
            <w:webHidden/>
          </w:rPr>
          <w:fldChar w:fldCharType="begin"/>
        </w:r>
        <w:r>
          <w:rPr>
            <w:webHidden/>
          </w:rPr>
          <w:instrText xml:space="preserve"> PAGEREF _Toc36201447 \h </w:instrText>
        </w:r>
        <w:r>
          <w:rPr>
            <w:webHidden/>
          </w:rPr>
        </w:r>
        <w:r>
          <w:rPr>
            <w:webHidden/>
          </w:rPr>
          <w:fldChar w:fldCharType="separate"/>
        </w:r>
        <w:r>
          <w:rPr>
            <w:webHidden/>
          </w:rPr>
          <w:t>42</w:t>
        </w:r>
        <w:r>
          <w:rPr>
            <w:webHidden/>
          </w:rPr>
          <w:fldChar w:fldCharType="end"/>
        </w:r>
      </w:hyperlink>
    </w:p>
    <w:p w14:paraId="27109484" w14:textId="77777777" w:rsidR="007C1255" w:rsidRDefault="007C1255">
      <w:pPr>
        <w:pStyle w:val="TM2"/>
        <w:tabs>
          <w:tab w:val="left" w:pos="1320"/>
        </w:tabs>
        <w:rPr>
          <w:rFonts w:asciiTheme="minorHAnsi" w:eastAsiaTheme="minorEastAsia" w:hAnsiTheme="minorHAnsi" w:cstheme="minorBidi"/>
          <w:color w:val="auto"/>
          <w:lang w:eastAsia="fr-FR"/>
        </w:rPr>
      </w:pPr>
      <w:hyperlink w:anchor="_Toc36201448" w:history="1">
        <w:r w:rsidRPr="001F1B11">
          <w:rPr>
            <w:rStyle w:val="Lienhypertexte"/>
          </w:rPr>
          <w:t>11.4.</w:t>
        </w:r>
        <w:r>
          <w:rPr>
            <w:rFonts w:asciiTheme="minorHAnsi" w:eastAsiaTheme="minorEastAsia" w:hAnsiTheme="minorHAnsi" w:cstheme="minorBidi"/>
            <w:color w:val="auto"/>
            <w:lang w:eastAsia="fr-FR"/>
          </w:rPr>
          <w:tab/>
        </w:r>
        <w:r w:rsidRPr="001F1B11">
          <w:rPr>
            <w:rStyle w:val="Lienhypertexte"/>
          </w:rPr>
          <w:t>Préparation des câbles</w:t>
        </w:r>
        <w:r>
          <w:rPr>
            <w:webHidden/>
          </w:rPr>
          <w:tab/>
        </w:r>
        <w:r>
          <w:rPr>
            <w:webHidden/>
          </w:rPr>
          <w:fldChar w:fldCharType="begin"/>
        </w:r>
        <w:r>
          <w:rPr>
            <w:webHidden/>
          </w:rPr>
          <w:instrText xml:space="preserve"> PAGEREF _Toc36201448 \h </w:instrText>
        </w:r>
        <w:r>
          <w:rPr>
            <w:webHidden/>
          </w:rPr>
        </w:r>
        <w:r>
          <w:rPr>
            <w:webHidden/>
          </w:rPr>
          <w:fldChar w:fldCharType="separate"/>
        </w:r>
        <w:r>
          <w:rPr>
            <w:webHidden/>
          </w:rPr>
          <w:t>42</w:t>
        </w:r>
        <w:r>
          <w:rPr>
            <w:webHidden/>
          </w:rPr>
          <w:fldChar w:fldCharType="end"/>
        </w:r>
      </w:hyperlink>
    </w:p>
    <w:p w14:paraId="421E450C" w14:textId="77777777" w:rsidR="007C1255" w:rsidRDefault="007C1255">
      <w:pPr>
        <w:pStyle w:val="TM2"/>
        <w:tabs>
          <w:tab w:val="left" w:pos="1320"/>
        </w:tabs>
        <w:rPr>
          <w:rFonts w:asciiTheme="minorHAnsi" w:eastAsiaTheme="minorEastAsia" w:hAnsiTheme="minorHAnsi" w:cstheme="minorBidi"/>
          <w:color w:val="auto"/>
          <w:lang w:eastAsia="fr-FR"/>
        </w:rPr>
      </w:pPr>
      <w:hyperlink w:anchor="_Toc36201449" w:history="1">
        <w:r w:rsidRPr="001F1B11">
          <w:rPr>
            <w:rStyle w:val="Lienhypertexte"/>
          </w:rPr>
          <w:t>11.5.</w:t>
        </w:r>
        <w:r>
          <w:rPr>
            <w:rFonts w:asciiTheme="minorHAnsi" w:eastAsiaTheme="minorEastAsia" w:hAnsiTheme="minorHAnsi" w:cstheme="minorBidi"/>
            <w:color w:val="auto"/>
            <w:lang w:eastAsia="fr-FR"/>
          </w:rPr>
          <w:tab/>
        </w:r>
        <w:r w:rsidRPr="001F1B11">
          <w:rPr>
            <w:rStyle w:val="Lienhypertexte"/>
          </w:rPr>
          <w:t>Arrimage des câbles</w:t>
        </w:r>
        <w:r>
          <w:rPr>
            <w:webHidden/>
          </w:rPr>
          <w:tab/>
        </w:r>
        <w:r>
          <w:rPr>
            <w:webHidden/>
          </w:rPr>
          <w:fldChar w:fldCharType="begin"/>
        </w:r>
        <w:r>
          <w:rPr>
            <w:webHidden/>
          </w:rPr>
          <w:instrText xml:space="preserve"> PAGEREF _Toc36201449 \h </w:instrText>
        </w:r>
        <w:r>
          <w:rPr>
            <w:webHidden/>
          </w:rPr>
        </w:r>
        <w:r>
          <w:rPr>
            <w:webHidden/>
          </w:rPr>
          <w:fldChar w:fldCharType="separate"/>
        </w:r>
        <w:r>
          <w:rPr>
            <w:webHidden/>
          </w:rPr>
          <w:t>44</w:t>
        </w:r>
        <w:r>
          <w:rPr>
            <w:webHidden/>
          </w:rPr>
          <w:fldChar w:fldCharType="end"/>
        </w:r>
      </w:hyperlink>
    </w:p>
    <w:p w14:paraId="1E4BC6F0" w14:textId="77777777" w:rsidR="007C1255" w:rsidRDefault="007C1255">
      <w:pPr>
        <w:pStyle w:val="TM2"/>
        <w:tabs>
          <w:tab w:val="left" w:pos="1320"/>
        </w:tabs>
        <w:rPr>
          <w:rFonts w:asciiTheme="minorHAnsi" w:eastAsiaTheme="minorEastAsia" w:hAnsiTheme="minorHAnsi" w:cstheme="minorBidi"/>
          <w:color w:val="auto"/>
          <w:lang w:eastAsia="fr-FR"/>
        </w:rPr>
      </w:pPr>
      <w:hyperlink w:anchor="_Toc36201450" w:history="1">
        <w:r w:rsidRPr="001F1B11">
          <w:rPr>
            <w:rStyle w:val="Lienhypertexte"/>
          </w:rPr>
          <w:t>11.6.</w:t>
        </w:r>
        <w:r>
          <w:rPr>
            <w:rFonts w:asciiTheme="minorHAnsi" w:eastAsiaTheme="minorEastAsia" w:hAnsiTheme="minorHAnsi" w:cstheme="minorBidi"/>
            <w:color w:val="auto"/>
            <w:lang w:eastAsia="fr-FR"/>
          </w:rPr>
          <w:tab/>
        </w:r>
        <w:r w:rsidRPr="001F1B11">
          <w:rPr>
            <w:rStyle w:val="Lienhypertexte"/>
          </w:rPr>
          <w:t>Réglage de la boucle du câble</w:t>
        </w:r>
        <w:r>
          <w:rPr>
            <w:webHidden/>
          </w:rPr>
          <w:tab/>
        </w:r>
        <w:r>
          <w:rPr>
            <w:webHidden/>
          </w:rPr>
          <w:fldChar w:fldCharType="begin"/>
        </w:r>
        <w:r>
          <w:rPr>
            <w:webHidden/>
          </w:rPr>
          <w:instrText xml:space="preserve"> PAGEREF _Toc36201450 \h </w:instrText>
        </w:r>
        <w:r>
          <w:rPr>
            <w:webHidden/>
          </w:rPr>
        </w:r>
        <w:r>
          <w:rPr>
            <w:webHidden/>
          </w:rPr>
          <w:fldChar w:fldCharType="separate"/>
        </w:r>
        <w:r>
          <w:rPr>
            <w:webHidden/>
          </w:rPr>
          <w:t>44</w:t>
        </w:r>
        <w:r>
          <w:rPr>
            <w:webHidden/>
          </w:rPr>
          <w:fldChar w:fldCharType="end"/>
        </w:r>
      </w:hyperlink>
    </w:p>
    <w:p w14:paraId="5C1B960A" w14:textId="77777777" w:rsidR="007C1255" w:rsidRDefault="007C1255">
      <w:pPr>
        <w:pStyle w:val="TM2"/>
        <w:tabs>
          <w:tab w:val="left" w:pos="1320"/>
        </w:tabs>
        <w:rPr>
          <w:rFonts w:asciiTheme="minorHAnsi" w:eastAsiaTheme="minorEastAsia" w:hAnsiTheme="minorHAnsi" w:cstheme="minorBidi"/>
          <w:color w:val="auto"/>
          <w:lang w:eastAsia="fr-FR"/>
        </w:rPr>
      </w:pPr>
      <w:hyperlink w:anchor="_Toc36201451" w:history="1">
        <w:r w:rsidRPr="001F1B11">
          <w:rPr>
            <w:rStyle w:val="Lienhypertexte"/>
          </w:rPr>
          <w:t>11.7.</w:t>
        </w:r>
        <w:r>
          <w:rPr>
            <w:rFonts w:asciiTheme="minorHAnsi" w:eastAsiaTheme="minorEastAsia" w:hAnsiTheme="minorHAnsi" w:cstheme="minorBidi"/>
            <w:color w:val="auto"/>
            <w:lang w:eastAsia="fr-FR"/>
          </w:rPr>
          <w:tab/>
        </w:r>
        <w:r w:rsidRPr="001F1B11">
          <w:rPr>
            <w:rStyle w:val="Lienhypertexte"/>
          </w:rPr>
          <w:t>Principe général d’utilisation des cassettes</w:t>
        </w:r>
        <w:r>
          <w:rPr>
            <w:webHidden/>
          </w:rPr>
          <w:tab/>
        </w:r>
        <w:r>
          <w:rPr>
            <w:webHidden/>
          </w:rPr>
          <w:fldChar w:fldCharType="begin"/>
        </w:r>
        <w:r>
          <w:rPr>
            <w:webHidden/>
          </w:rPr>
          <w:instrText xml:space="preserve"> PAGEREF _Toc36201451 \h </w:instrText>
        </w:r>
        <w:r>
          <w:rPr>
            <w:webHidden/>
          </w:rPr>
        </w:r>
        <w:r>
          <w:rPr>
            <w:webHidden/>
          </w:rPr>
          <w:fldChar w:fldCharType="separate"/>
        </w:r>
        <w:r>
          <w:rPr>
            <w:webHidden/>
          </w:rPr>
          <w:t>44</w:t>
        </w:r>
        <w:r>
          <w:rPr>
            <w:webHidden/>
          </w:rPr>
          <w:fldChar w:fldCharType="end"/>
        </w:r>
      </w:hyperlink>
    </w:p>
    <w:p w14:paraId="2957E7F5" w14:textId="77777777" w:rsidR="007C1255" w:rsidRDefault="007C1255">
      <w:pPr>
        <w:pStyle w:val="TM2"/>
        <w:tabs>
          <w:tab w:val="left" w:pos="1320"/>
        </w:tabs>
        <w:rPr>
          <w:rFonts w:asciiTheme="minorHAnsi" w:eastAsiaTheme="minorEastAsia" w:hAnsiTheme="minorHAnsi" w:cstheme="minorBidi"/>
          <w:color w:val="auto"/>
          <w:lang w:eastAsia="fr-FR"/>
        </w:rPr>
      </w:pPr>
      <w:hyperlink w:anchor="_Toc36201452" w:history="1">
        <w:r w:rsidRPr="001F1B11">
          <w:rPr>
            <w:rStyle w:val="Lienhypertexte"/>
          </w:rPr>
          <w:t>11.8.</w:t>
        </w:r>
        <w:r>
          <w:rPr>
            <w:rFonts w:asciiTheme="minorHAnsi" w:eastAsiaTheme="minorEastAsia" w:hAnsiTheme="minorHAnsi" w:cstheme="minorBidi"/>
            <w:color w:val="auto"/>
            <w:lang w:eastAsia="fr-FR"/>
          </w:rPr>
          <w:tab/>
        </w:r>
        <w:r w:rsidRPr="001F1B11">
          <w:rPr>
            <w:rStyle w:val="Lienhypertexte"/>
          </w:rPr>
          <w:t>Lovage des µtubes</w:t>
        </w:r>
        <w:r>
          <w:rPr>
            <w:webHidden/>
          </w:rPr>
          <w:tab/>
        </w:r>
        <w:r>
          <w:rPr>
            <w:webHidden/>
          </w:rPr>
          <w:fldChar w:fldCharType="begin"/>
        </w:r>
        <w:r>
          <w:rPr>
            <w:webHidden/>
          </w:rPr>
          <w:instrText xml:space="preserve"> PAGEREF _Toc36201452 \h </w:instrText>
        </w:r>
        <w:r>
          <w:rPr>
            <w:webHidden/>
          </w:rPr>
        </w:r>
        <w:r>
          <w:rPr>
            <w:webHidden/>
          </w:rPr>
          <w:fldChar w:fldCharType="separate"/>
        </w:r>
        <w:r>
          <w:rPr>
            <w:webHidden/>
          </w:rPr>
          <w:t>44</w:t>
        </w:r>
        <w:r>
          <w:rPr>
            <w:webHidden/>
          </w:rPr>
          <w:fldChar w:fldCharType="end"/>
        </w:r>
      </w:hyperlink>
    </w:p>
    <w:p w14:paraId="2C6A722E" w14:textId="77777777" w:rsidR="007C1255" w:rsidRDefault="007C1255">
      <w:pPr>
        <w:pStyle w:val="TM2"/>
        <w:tabs>
          <w:tab w:val="left" w:pos="1320"/>
        </w:tabs>
        <w:rPr>
          <w:rFonts w:asciiTheme="minorHAnsi" w:eastAsiaTheme="minorEastAsia" w:hAnsiTheme="minorHAnsi" w:cstheme="minorBidi"/>
          <w:color w:val="auto"/>
          <w:lang w:eastAsia="fr-FR"/>
        </w:rPr>
      </w:pPr>
      <w:hyperlink w:anchor="_Toc36201453" w:history="1">
        <w:r w:rsidRPr="001F1B11">
          <w:rPr>
            <w:rStyle w:val="Lienhypertexte"/>
          </w:rPr>
          <w:t>11.9.</w:t>
        </w:r>
        <w:r>
          <w:rPr>
            <w:rFonts w:asciiTheme="minorHAnsi" w:eastAsiaTheme="minorEastAsia" w:hAnsiTheme="minorHAnsi" w:cstheme="minorBidi"/>
            <w:color w:val="auto"/>
            <w:lang w:eastAsia="fr-FR"/>
          </w:rPr>
          <w:tab/>
        </w:r>
        <w:r w:rsidRPr="001F1B11">
          <w:rPr>
            <w:rStyle w:val="Lienhypertexte"/>
          </w:rPr>
          <w:t>Trajet des µtubes vers les cassettes</w:t>
        </w:r>
        <w:r>
          <w:rPr>
            <w:webHidden/>
          </w:rPr>
          <w:tab/>
        </w:r>
        <w:r>
          <w:rPr>
            <w:webHidden/>
          </w:rPr>
          <w:fldChar w:fldCharType="begin"/>
        </w:r>
        <w:r>
          <w:rPr>
            <w:webHidden/>
          </w:rPr>
          <w:instrText xml:space="preserve"> PAGEREF _Toc36201453 \h </w:instrText>
        </w:r>
        <w:r>
          <w:rPr>
            <w:webHidden/>
          </w:rPr>
        </w:r>
        <w:r>
          <w:rPr>
            <w:webHidden/>
          </w:rPr>
          <w:fldChar w:fldCharType="separate"/>
        </w:r>
        <w:r>
          <w:rPr>
            <w:webHidden/>
          </w:rPr>
          <w:t>45</w:t>
        </w:r>
        <w:r>
          <w:rPr>
            <w:webHidden/>
          </w:rPr>
          <w:fldChar w:fldCharType="end"/>
        </w:r>
      </w:hyperlink>
    </w:p>
    <w:p w14:paraId="0AAB0FD4" w14:textId="77777777" w:rsidR="007C1255" w:rsidRDefault="007C1255">
      <w:pPr>
        <w:pStyle w:val="TM2"/>
        <w:tabs>
          <w:tab w:val="left" w:pos="1320"/>
        </w:tabs>
        <w:rPr>
          <w:rFonts w:asciiTheme="minorHAnsi" w:eastAsiaTheme="minorEastAsia" w:hAnsiTheme="minorHAnsi" w:cstheme="minorBidi"/>
          <w:color w:val="auto"/>
          <w:lang w:eastAsia="fr-FR"/>
        </w:rPr>
      </w:pPr>
      <w:hyperlink w:anchor="_Toc36201454" w:history="1">
        <w:r w:rsidRPr="001F1B11">
          <w:rPr>
            <w:rStyle w:val="Lienhypertexte"/>
          </w:rPr>
          <w:t>11.10.</w:t>
        </w:r>
        <w:r>
          <w:rPr>
            <w:rFonts w:asciiTheme="minorHAnsi" w:eastAsiaTheme="minorEastAsia" w:hAnsiTheme="minorHAnsi" w:cstheme="minorBidi"/>
            <w:color w:val="auto"/>
            <w:lang w:eastAsia="fr-FR"/>
          </w:rPr>
          <w:tab/>
        </w:r>
        <w:r w:rsidRPr="001F1B11">
          <w:rPr>
            <w:rStyle w:val="Lienhypertexte"/>
          </w:rPr>
          <w:t>Raccordement des fibres Clients Finals</w:t>
        </w:r>
        <w:r>
          <w:rPr>
            <w:webHidden/>
          </w:rPr>
          <w:tab/>
        </w:r>
        <w:r>
          <w:rPr>
            <w:webHidden/>
          </w:rPr>
          <w:fldChar w:fldCharType="begin"/>
        </w:r>
        <w:r>
          <w:rPr>
            <w:webHidden/>
          </w:rPr>
          <w:instrText xml:space="preserve"> PAGEREF _Toc36201454 \h </w:instrText>
        </w:r>
        <w:r>
          <w:rPr>
            <w:webHidden/>
          </w:rPr>
        </w:r>
        <w:r>
          <w:rPr>
            <w:webHidden/>
          </w:rPr>
          <w:fldChar w:fldCharType="separate"/>
        </w:r>
        <w:r>
          <w:rPr>
            <w:webHidden/>
          </w:rPr>
          <w:t>46</w:t>
        </w:r>
        <w:r>
          <w:rPr>
            <w:webHidden/>
          </w:rPr>
          <w:fldChar w:fldCharType="end"/>
        </w:r>
      </w:hyperlink>
    </w:p>
    <w:p w14:paraId="5F8AE592" w14:textId="77777777" w:rsidR="007C1255" w:rsidRDefault="007C1255">
      <w:pPr>
        <w:pStyle w:val="TM1"/>
        <w:rPr>
          <w:rFonts w:asciiTheme="minorHAnsi" w:eastAsiaTheme="minorEastAsia" w:hAnsiTheme="minorHAnsi" w:cstheme="minorBidi"/>
          <w:b w:val="0"/>
          <w:color w:val="auto"/>
          <w:sz w:val="22"/>
          <w:szCs w:val="22"/>
          <w:lang w:eastAsia="fr-FR"/>
        </w:rPr>
      </w:pPr>
      <w:hyperlink w:anchor="_Toc36201455" w:history="1">
        <w:r w:rsidRPr="001F1B11">
          <w:rPr>
            <w:rStyle w:val="Lienhypertexte"/>
          </w:rPr>
          <w:t>12.</w:t>
        </w:r>
        <w:r>
          <w:rPr>
            <w:rFonts w:asciiTheme="minorHAnsi" w:eastAsiaTheme="minorEastAsia" w:hAnsiTheme="minorHAnsi" w:cstheme="minorBidi"/>
            <w:b w:val="0"/>
            <w:color w:val="auto"/>
            <w:sz w:val="22"/>
            <w:szCs w:val="22"/>
            <w:lang w:eastAsia="fr-FR"/>
          </w:rPr>
          <w:tab/>
        </w:r>
        <w:r w:rsidRPr="001F1B11">
          <w:rPr>
            <w:rStyle w:val="Lienhypertexte"/>
          </w:rPr>
          <w:t>Annexe B2 : Mise en œuvre des câbles dans boitier BPEO 3M T0</w:t>
        </w:r>
        <w:r>
          <w:rPr>
            <w:webHidden/>
          </w:rPr>
          <w:tab/>
        </w:r>
        <w:r>
          <w:rPr>
            <w:webHidden/>
          </w:rPr>
          <w:fldChar w:fldCharType="begin"/>
        </w:r>
        <w:r>
          <w:rPr>
            <w:webHidden/>
          </w:rPr>
          <w:instrText xml:space="preserve"> PAGEREF _Toc36201455 \h </w:instrText>
        </w:r>
        <w:r>
          <w:rPr>
            <w:webHidden/>
          </w:rPr>
        </w:r>
        <w:r>
          <w:rPr>
            <w:webHidden/>
          </w:rPr>
          <w:fldChar w:fldCharType="separate"/>
        </w:r>
        <w:r>
          <w:rPr>
            <w:webHidden/>
          </w:rPr>
          <w:t>47</w:t>
        </w:r>
        <w:r>
          <w:rPr>
            <w:webHidden/>
          </w:rPr>
          <w:fldChar w:fldCharType="end"/>
        </w:r>
      </w:hyperlink>
    </w:p>
    <w:p w14:paraId="6E95FCA9" w14:textId="77777777" w:rsidR="007C1255" w:rsidRDefault="007C1255">
      <w:pPr>
        <w:pStyle w:val="TM2"/>
        <w:tabs>
          <w:tab w:val="left" w:pos="1320"/>
        </w:tabs>
        <w:rPr>
          <w:rFonts w:asciiTheme="minorHAnsi" w:eastAsiaTheme="minorEastAsia" w:hAnsiTheme="minorHAnsi" w:cstheme="minorBidi"/>
          <w:color w:val="auto"/>
          <w:lang w:eastAsia="fr-FR"/>
        </w:rPr>
      </w:pPr>
      <w:hyperlink w:anchor="_Toc36201456" w:history="1">
        <w:r w:rsidRPr="001F1B11">
          <w:rPr>
            <w:rStyle w:val="Lienhypertexte"/>
          </w:rPr>
          <w:t>12.1.</w:t>
        </w:r>
        <w:r>
          <w:rPr>
            <w:rFonts w:asciiTheme="minorHAnsi" w:eastAsiaTheme="minorEastAsia" w:hAnsiTheme="minorHAnsi" w:cstheme="minorBidi"/>
            <w:color w:val="auto"/>
            <w:lang w:eastAsia="fr-FR"/>
          </w:rPr>
          <w:tab/>
        </w:r>
        <w:r w:rsidRPr="001F1B11">
          <w:rPr>
            <w:rStyle w:val="Lienhypertexte"/>
          </w:rPr>
          <w:t>Entrées de câbles</w:t>
        </w:r>
        <w:r>
          <w:rPr>
            <w:webHidden/>
          </w:rPr>
          <w:tab/>
        </w:r>
        <w:r>
          <w:rPr>
            <w:webHidden/>
          </w:rPr>
          <w:fldChar w:fldCharType="begin"/>
        </w:r>
        <w:r>
          <w:rPr>
            <w:webHidden/>
          </w:rPr>
          <w:instrText xml:space="preserve"> PAGEREF _Toc36201456 \h </w:instrText>
        </w:r>
        <w:r>
          <w:rPr>
            <w:webHidden/>
          </w:rPr>
        </w:r>
        <w:r>
          <w:rPr>
            <w:webHidden/>
          </w:rPr>
          <w:fldChar w:fldCharType="separate"/>
        </w:r>
        <w:r>
          <w:rPr>
            <w:webHidden/>
          </w:rPr>
          <w:t>47</w:t>
        </w:r>
        <w:r>
          <w:rPr>
            <w:webHidden/>
          </w:rPr>
          <w:fldChar w:fldCharType="end"/>
        </w:r>
      </w:hyperlink>
    </w:p>
    <w:p w14:paraId="0B0ACB72" w14:textId="77777777" w:rsidR="007C1255" w:rsidRDefault="007C1255">
      <w:pPr>
        <w:pStyle w:val="TM2"/>
        <w:tabs>
          <w:tab w:val="left" w:pos="1320"/>
        </w:tabs>
        <w:rPr>
          <w:rFonts w:asciiTheme="minorHAnsi" w:eastAsiaTheme="minorEastAsia" w:hAnsiTheme="minorHAnsi" w:cstheme="minorBidi"/>
          <w:color w:val="auto"/>
          <w:lang w:eastAsia="fr-FR"/>
        </w:rPr>
      </w:pPr>
      <w:hyperlink w:anchor="_Toc36201457" w:history="1">
        <w:r w:rsidRPr="001F1B11">
          <w:rPr>
            <w:rStyle w:val="Lienhypertexte"/>
          </w:rPr>
          <w:t>12.2.</w:t>
        </w:r>
        <w:r>
          <w:rPr>
            <w:rFonts w:asciiTheme="minorHAnsi" w:eastAsiaTheme="minorEastAsia" w:hAnsiTheme="minorHAnsi" w:cstheme="minorBidi"/>
            <w:color w:val="auto"/>
            <w:lang w:eastAsia="fr-FR"/>
          </w:rPr>
          <w:tab/>
        </w:r>
        <w:r w:rsidRPr="001F1B11">
          <w:rPr>
            <w:rStyle w:val="Lienhypertexte"/>
          </w:rPr>
          <w:t>Mise en œuvre des entrées de câbles</w:t>
        </w:r>
        <w:r>
          <w:rPr>
            <w:webHidden/>
          </w:rPr>
          <w:tab/>
        </w:r>
        <w:r>
          <w:rPr>
            <w:webHidden/>
          </w:rPr>
          <w:fldChar w:fldCharType="begin"/>
        </w:r>
        <w:r>
          <w:rPr>
            <w:webHidden/>
          </w:rPr>
          <w:instrText xml:space="preserve"> PAGEREF _Toc36201457 \h </w:instrText>
        </w:r>
        <w:r>
          <w:rPr>
            <w:webHidden/>
          </w:rPr>
        </w:r>
        <w:r>
          <w:rPr>
            <w:webHidden/>
          </w:rPr>
          <w:fldChar w:fldCharType="separate"/>
        </w:r>
        <w:r>
          <w:rPr>
            <w:webHidden/>
          </w:rPr>
          <w:t>48</w:t>
        </w:r>
        <w:r>
          <w:rPr>
            <w:webHidden/>
          </w:rPr>
          <w:fldChar w:fldCharType="end"/>
        </w:r>
      </w:hyperlink>
    </w:p>
    <w:p w14:paraId="382B8531" w14:textId="77777777" w:rsidR="007C1255" w:rsidRDefault="007C1255">
      <w:pPr>
        <w:pStyle w:val="TM2"/>
        <w:tabs>
          <w:tab w:val="left" w:pos="1320"/>
        </w:tabs>
        <w:rPr>
          <w:rFonts w:asciiTheme="minorHAnsi" w:eastAsiaTheme="minorEastAsia" w:hAnsiTheme="minorHAnsi" w:cstheme="minorBidi"/>
          <w:color w:val="auto"/>
          <w:lang w:eastAsia="fr-FR"/>
        </w:rPr>
      </w:pPr>
      <w:hyperlink w:anchor="_Toc36201458" w:history="1">
        <w:r w:rsidRPr="001F1B11">
          <w:rPr>
            <w:rStyle w:val="Lienhypertexte"/>
          </w:rPr>
          <w:t>12.3.</w:t>
        </w:r>
        <w:r>
          <w:rPr>
            <w:rFonts w:asciiTheme="minorHAnsi" w:eastAsiaTheme="minorEastAsia" w:hAnsiTheme="minorHAnsi" w:cstheme="minorBidi"/>
            <w:color w:val="auto"/>
            <w:lang w:eastAsia="fr-FR"/>
          </w:rPr>
          <w:tab/>
        </w:r>
        <w:r w:rsidRPr="001F1B11">
          <w:rPr>
            <w:rStyle w:val="Lienhypertexte"/>
          </w:rPr>
          <w:t>Zone de lovage des tubes en attente et zone d’inversion des tubes</w:t>
        </w:r>
        <w:r>
          <w:rPr>
            <w:webHidden/>
          </w:rPr>
          <w:tab/>
        </w:r>
        <w:r>
          <w:rPr>
            <w:webHidden/>
          </w:rPr>
          <w:fldChar w:fldCharType="begin"/>
        </w:r>
        <w:r>
          <w:rPr>
            <w:webHidden/>
          </w:rPr>
          <w:instrText xml:space="preserve"> PAGEREF _Toc36201458 \h </w:instrText>
        </w:r>
        <w:r>
          <w:rPr>
            <w:webHidden/>
          </w:rPr>
        </w:r>
        <w:r>
          <w:rPr>
            <w:webHidden/>
          </w:rPr>
          <w:fldChar w:fldCharType="separate"/>
        </w:r>
        <w:r>
          <w:rPr>
            <w:webHidden/>
          </w:rPr>
          <w:t>49</w:t>
        </w:r>
        <w:r>
          <w:rPr>
            <w:webHidden/>
          </w:rPr>
          <w:fldChar w:fldCharType="end"/>
        </w:r>
      </w:hyperlink>
    </w:p>
    <w:p w14:paraId="78A18C27" w14:textId="77777777" w:rsidR="007C1255" w:rsidRDefault="007C1255">
      <w:pPr>
        <w:pStyle w:val="TM3"/>
        <w:tabs>
          <w:tab w:val="left" w:pos="1760"/>
        </w:tabs>
        <w:rPr>
          <w:rFonts w:asciiTheme="minorHAnsi" w:eastAsiaTheme="minorEastAsia" w:hAnsiTheme="minorHAnsi" w:cstheme="minorBidi"/>
          <w:color w:val="auto"/>
          <w:sz w:val="22"/>
          <w:lang w:eastAsia="fr-FR"/>
        </w:rPr>
      </w:pPr>
      <w:hyperlink w:anchor="_Toc36201459" w:history="1">
        <w:r w:rsidRPr="001F1B11">
          <w:rPr>
            <w:rStyle w:val="Lienhypertexte"/>
          </w:rPr>
          <w:t>12.3.1.</w:t>
        </w:r>
        <w:r>
          <w:rPr>
            <w:rFonts w:asciiTheme="minorHAnsi" w:eastAsiaTheme="minorEastAsia" w:hAnsiTheme="minorHAnsi" w:cstheme="minorBidi"/>
            <w:color w:val="auto"/>
            <w:sz w:val="22"/>
            <w:lang w:eastAsia="fr-FR"/>
          </w:rPr>
          <w:tab/>
        </w:r>
        <w:r w:rsidRPr="001F1B11">
          <w:rPr>
            <w:rStyle w:val="Lienhypertexte"/>
          </w:rPr>
          <w:t>Zone de lovage des tubes en passage et tubes coupés non dénudés</w:t>
        </w:r>
        <w:r>
          <w:rPr>
            <w:webHidden/>
          </w:rPr>
          <w:tab/>
        </w:r>
        <w:r>
          <w:rPr>
            <w:webHidden/>
          </w:rPr>
          <w:fldChar w:fldCharType="begin"/>
        </w:r>
        <w:r>
          <w:rPr>
            <w:webHidden/>
          </w:rPr>
          <w:instrText xml:space="preserve"> PAGEREF _Toc36201459 \h </w:instrText>
        </w:r>
        <w:r>
          <w:rPr>
            <w:webHidden/>
          </w:rPr>
        </w:r>
        <w:r>
          <w:rPr>
            <w:webHidden/>
          </w:rPr>
          <w:fldChar w:fldCharType="separate"/>
        </w:r>
        <w:r>
          <w:rPr>
            <w:webHidden/>
          </w:rPr>
          <w:t>49</w:t>
        </w:r>
        <w:r>
          <w:rPr>
            <w:webHidden/>
          </w:rPr>
          <w:fldChar w:fldCharType="end"/>
        </w:r>
      </w:hyperlink>
    </w:p>
    <w:p w14:paraId="688AAED3" w14:textId="77777777" w:rsidR="007C1255" w:rsidRDefault="007C1255">
      <w:pPr>
        <w:pStyle w:val="TM3"/>
        <w:tabs>
          <w:tab w:val="left" w:pos="1760"/>
        </w:tabs>
        <w:rPr>
          <w:rFonts w:asciiTheme="minorHAnsi" w:eastAsiaTheme="minorEastAsia" w:hAnsiTheme="minorHAnsi" w:cstheme="minorBidi"/>
          <w:color w:val="auto"/>
          <w:sz w:val="22"/>
          <w:lang w:eastAsia="fr-FR"/>
        </w:rPr>
      </w:pPr>
      <w:hyperlink w:anchor="_Toc36201460" w:history="1">
        <w:r w:rsidRPr="001F1B11">
          <w:rPr>
            <w:rStyle w:val="Lienhypertexte"/>
          </w:rPr>
          <w:t>12.3.2.</w:t>
        </w:r>
        <w:r>
          <w:rPr>
            <w:rFonts w:asciiTheme="minorHAnsi" w:eastAsiaTheme="minorEastAsia" w:hAnsiTheme="minorHAnsi" w:cstheme="minorBidi"/>
            <w:color w:val="auto"/>
            <w:sz w:val="22"/>
            <w:lang w:eastAsia="fr-FR"/>
          </w:rPr>
          <w:tab/>
        </w:r>
        <w:r w:rsidRPr="001F1B11">
          <w:rPr>
            <w:rStyle w:val="Lienhypertexte"/>
          </w:rPr>
          <w:t>Zone de stockage et d’inversion des fibres nues</w:t>
        </w:r>
        <w:r>
          <w:rPr>
            <w:webHidden/>
          </w:rPr>
          <w:tab/>
        </w:r>
        <w:r>
          <w:rPr>
            <w:webHidden/>
          </w:rPr>
          <w:fldChar w:fldCharType="begin"/>
        </w:r>
        <w:r>
          <w:rPr>
            <w:webHidden/>
          </w:rPr>
          <w:instrText xml:space="preserve"> PAGEREF _Toc36201460 \h </w:instrText>
        </w:r>
        <w:r>
          <w:rPr>
            <w:webHidden/>
          </w:rPr>
        </w:r>
        <w:r>
          <w:rPr>
            <w:webHidden/>
          </w:rPr>
          <w:fldChar w:fldCharType="separate"/>
        </w:r>
        <w:r>
          <w:rPr>
            <w:webHidden/>
          </w:rPr>
          <w:t>49</w:t>
        </w:r>
        <w:r>
          <w:rPr>
            <w:webHidden/>
          </w:rPr>
          <w:fldChar w:fldCharType="end"/>
        </w:r>
      </w:hyperlink>
    </w:p>
    <w:p w14:paraId="2B61BBD5" w14:textId="77777777" w:rsidR="007C1255" w:rsidRDefault="007C1255">
      <w:pPr>
        <w:pStyle w:val="TM2"/>
        <w:tabs>
          <w:tab w:val="left" w:pos="1320"/>
        </w:tabs>
        <w:rPr>
          <w:rFonts w:asciiTheme="minorHAnsi" w:eastAsiaTheme="minorEastAsia" w:hAnsiTheme="minorHAnsi" w:cstheme="minorBidi"/>
          <w:color w:val="auto"/>
          <w:lang w:eastAsia="fr-FR"/>
        </w:rPr>
      </w:pPr>
      <w:hyperlink w:anchor="_Toc36201461" w:history="1">
        <w:r w:rsidRPr="001F1B11">
          <w:rPr>
            <w:rStyle w:val="Lienhypertexte"/>
          </w:rPr>
          <w:t>12.4.</w:t>
        </w:r>
        <w:r>
          <w:rPr>
            <w:rFonts w:asciiTheme="minorHAnsi" w:eastAsiaTheme="minorEastAsia" w:hAnsiTheme="minorHAnsi" w:cstheme="minorBidi"/>
            <w:color w:val="auto"/>
            <w:lang w:eastAsia="fr-FR"/>
          </w:rPr>
          <w:tab/>
        </w:r>
        <w:r w:rsidRPr="001F1B11">
          <w:rPr>
            <w:rStyle w:val="Lienhypertexte"/>
          </w:rPr>
          <w:t>Pose des cassettes</w:t>
        </w:r>
        <w:r>
          <w:rPr>
            <w:webHidden/>
          </w:rPr>
          <w:tab/>
        </w:r>
        <w:r>
          <w:rPr>
            <w:webHidden/>
          </w:rPr>
          <w:fldChar w:fldCharType="begin"/>
        </w:r>
        <w:r>
          <w:rPr>
            <w:webHidden/>
          </w:rPr>
          <w:instrText xml:space="preserve"> PAGEREF _Toc36201461 \h </w:instrText>
        </w:r>
        <w:r>
          <w:rPr>
            <w:webHidden/>
          </w:rPr>
        </w:r>
        <w:r>
          <w:rPr>
            <w:webHidden/>
          </w:rPr>
          <w:fldChar w:fldCharType="separate"/>
        </w:r>
        <w:r>
          <w:rPr>
            <w:webHidden/>
          </w:rPr>
          <w:t>50</w:t>
        </w:r>
        <w:r>
          <w:rPr>
            <w:webHidden/>
          </w:rPr>
          <w:fldChar w:fldCharType="end"/>
        </w:r>
      </w:hyperlink>
    </w:p>
    <w:p w14:paraId="5F6F926C" w14:textId="77777777" w:rsidR="007C1255" w:rsidRDefault="007C1255">
      <w:pPr>
        <w:pStyle w:val="TM2"/>
        <w:tabs>
          <w:tab w:val="left" w:pos="1320"/>
        </w:tabs>
        <w:rPr>
          <w:rFonts w:asciiTheme="minorHAnsi" w:eastAsiaTheme="minorEastAsia" w:hAnsiTheme="minorHAnsi" w:cstheme="minorBidi"/>
          <w:color w:val="auto"/>
          <w:lang w:eastAsia="fr-FR"/>
        </w:rPr>
      </w:pPr>
      <w:hyperlink w:anchor="_Toc36201462" w:history="1">
        <w:r w:rsidRPr="001F1B11">
          <w:rPr>
            <w:rStyle w:val="Lienhypertexte"/>
          </w:rPr>
          <w:t>12.5.</w:t>
        </w:r>
        <w:r>
          <w:rPr>
            <w:rFonts w:asciiTheme="minorHAnsi" w:eastAsiaTheme="minorEastAsia" w:hAnsiTheme="minorHAnsi" w:cstheme="minorBidi"/>
            <w:color w:val="auto"/>
            <w:lang w:eastAsia="fr-FR"/>
          </w:rPr>
          <w:tab/>
        </w:r>
        <w:r w:rsidRPr="001F1B11">
          <w:rPr>
            <w:rStyle w:val="Lienhypertexte"/>
          </w:rPr>
          <w:t>Parcours des tubes</w:t>
        </w:r>
        <w:r>
          <w:rPr>
            <w:webHidden/>
          </w:rPr>
          <w:tab/>
        </w:r>
        <w:r>
          <w:rPr>
            <w:webHidden/>
          </w:rPr>
          <w:fldChar w:fldCharType="begin"/>
        </w:r>
        <w:r>
          <w:rPr>
            <w:webHidden/>
          </w:rPr>
          <w:instrText xml:space="preserve"> PAGEREF _Toc36201462 \h </w:instrText>
        </w:r>
        <w:r>
          <w:rPr>
            <w:webHidden/>
          </w:rPr>
        </w:r>
        <w:r>
          <w:rPr>
            <w:webHidden/>
          </w:rPr>
          <w:fldChar w:fldCharType="separate"/>
        </w:r>
        <w:r>
          <w:rPr>
            <w:webHidden/>
          </w:rPr>
          <w:t>50</w:t>
        </w:r>
        <w:r>
          <w:rPr>
            <w:webHidden/>
          </w:rPr>
          <w:fldChar w:fldCharType="end"/>
        </w:r>
      </w:hyperlink>
    </w:p>
    <w:p w14:paraId="56513457" w14:textId="77777777" w:rsidR="007C1255" w:rsidRDefault="007C1255">
      <w:pPr>
        <w:pStyle w:val="TM3"/>
        <w:tabs>
          <w:tab w:val="left" w:pos="1760"/>
        </w:tabs>
        <w:rPr>
          <w:rFonts w:asciiTheme="minorHAnsi" w:eastAsiaTheme="minorEastAsia" w:hAnsiTheme="minorHAnsi" w:cstheme="minorBidi"/>
          <w:color w:val="auto"/>
          <w:sz w:val="22"/>
          <w:lang w:eastAsia="fr-FR"/>
        </w:rPr>
      </w:pPr>
      <w:hyperlink w:anchor="_Toc36201463" w:history="1">
        <w:r w:rsidRPr="001F1B11">
          <w:rPr>
            <w:rStyle w:val="Lienhypertexte"/>
          </w:rPr>
          <w:t>12.5.1.</w:t>
        </w:r>
        <w:r>
          <w:rPr>
            <w:rFonts w:asciiTheme="minorHAnsi" w:eastAsiaTheme="minorEastAsia" w:hAnsiTheme="minorHAnsi" w:cstheme="minorBidi"/>
            <w:color w:val="auto"/>
            <w:sz w:val="22"/>
            <w:lang w:eastAsia="fr-FR"/>
          </w:rPr>
          <w:tab/>
        </w:r>
        <w:r w:rsidRPr="001F1B11">
          <w:rPr>
            <w:rStyle w:val="Lienhypertexte"/>
          </w:rPr>
          <w:t>Position des tubes dans les cassettes</w:t>
        </w:r>
        <w:r>
          <w:rPr>
            <w:webHidden/>
          </w:rPr>
          <w:tab/>
        </w:r>
        <w:r>
          <w:rPr>
            <w:webHidden/>
          </w:rPr>
          <w:fldChar w:fldCharType="begin"/>
        </w:r>
        <w:r>
          <w:rPr>
            <w:webHidden/>
          </w:rPr>
          <w:instrText xml:space="preserve"> PAGEREF _Toc36201463 \h </w:instrText>
        </w:r>
        <w:r>
          <w:rPr>
            <w:webHidden/>
          </w:rPr>
        </w:r>
        <w:r>
          <w:rPr>
            <w:webHidden/>
          </w:rPr>
          <w:fldChar w:fldCharType="separate"/>
        </w:r>
        <w:r>
          <w:rPr>
            <w:webHidden/>
          </w:rPr>
          <w:t>50</w:t>
        </w:r>
        <w:r>
          <w:rPr>
            <w:webHidden/>
          </w:rPr>
          <w:fldChar w:fldCharType="end"/>
        </w:r>
      </w:hyperlink>
    </w:p>
    <w:p w14:paraId="0451D828" w14:textId="77777777" w:rsidR="007C1255" w:rsidRDefault="007C1255">
      <w:pPr>
        <w:pStyle w:val="TM3"/>
        <w:tabs>
          <w:tab w:val="left" w:pos="1760"/>
        </w:tabs>
        <w:rPr>
          <w:rFonts w:asciiTheme="minorHAnsi" w:eastAsiaTheme="minorEastAsia" w:hAnsiTheme="minorHAnsi" w:cstheme="minorBidi"/>
          <w:color w:val="auto"/>
          <w:sz w:val="22"/>
          <w:lang w:eastAsia="fr-FR"/>
        </w:rPr>
      </w:pPr>
      <w:hyperlink w:anchor="_Toc36201464" w:history="1">
        <w:r w:rsidRPr="001F1B11">
          <w:rPr>
            <w:rStyle w:val="Lienhypertexte"/>
          </w:rPr>
          <w:t>12.5.2.</w:t>
        </w:r>
        <w:r>
          <w:rPr>
            <w:rFonts w:asciiTheme="minorHAnsi" w:eastAsiaTheme="minorEastAsia" w:hAnsiTheme="minorHAnsi" w:cstheme="minorBidi"/>
            <w:color w:val="auto"/>
            <w:sz w:val="22"/>
            <w:lang w:eastAsia="fr-FR"/>
          </w:rPr>
          <w:tab/>
        </w:r>
        <w:r w:rsidRPr="001F1B11">
          <w:rPr>
            <w:rStyle w:val="Lienhypertexte"/>
          </w:rPr>
          <w:t>Le câble amont</w:t>
        </w:r>
        <w:r>
          <w:rPr>
            <w:webHidden/>
          </w:rPr>
          <w:tab/>
        </w:r>
        <w:r>
          <w:rPr>
            <w:webHidden/>
          </w:rPr>
          <w:fldChar w:fldCharType="begin"/>
        </w:r>
        <w:r>
          <w:rPr>
            <w:webHidden/>
          </w:rPr>
          <w:instrText xml:space="preserve"> PAGEREF _Toc36201464 \h </w:instrText>
        </w:r>
        <w:r>
          <w:rPr>
            <w:webHidden/>
          </w:rPr>
        </w:r>
        <w:r>
          <w:rPr>
            <w:webHidden/>
          </w:rPr>
          <w:fldChar w:fldCharType="separate"/>
        </w:r>
        <w:r>
          <w:rPr>
            <w:webHidden/>
          </w:rPr>
          <w:t>51</w:t>
        </w:r>
        <w:r>
          <w:rPr>
            <w:webHidden/>
          </w:rPr>
          <w:fldChar w:fldCharType="end"/>
        </w:r>
      </w:hyperlink>
    </w:p>
    <w:p w14:paraId="52DE353F" w14:textId="77777777" w:rsidR="007C1255" w:rsidRDefault="007C1255">
      <w:pPr>
        <w:pStyle w:val="TM3"/>
        <w:tabs>
          <w:tab w:val="left" w:pos="1760"/>
        </w:tabs>
        <w:rPr>
          <w:rFonts w:asciiTheme="minorHAnsi" w:eastAsiaTheme="minorEastAsia" w:hAnsiTheme="minorHAnsi" w:cstheme="minorBidi"/>
          <w:color w:val="auto"/>
          <w:sz w:val="22"/>
          <w:lang w:eastAsia="fr-FR"/>
        </w:rPr>
      </w:pPr>
      <w:hyperlink w:anchor="_Toc36201465" w:history="1">
        <w:r w:rsidRPr="001F1B11">
          <w:rPr>
            <w:rStyle w:val="Lienhypertexte"/>
          </w:rPr>
          <w:t>12.5.3.</w:t>
        </w:r>
        <w:r>
          <w:rPr>
            <w:rFonts w:asciiTheme="minorHAnsi" w:eastAsiaTheme="minorEastAsia" w:hAnsiTheme="minorHAnsi" w:cstheme="minorBidi"/>
            <w:color w:val="auto"/>
            <w:sz w:val="22"/>
            <w:lang w:eastAsia="fr-FR"/>
          </w:rPr>
          <w:tab/>
        </w:r>
        <w:r w:rsidRPr="001F1B11">
          <w:rPr>
            <w:rStyle w:val="Lienhypertexte"/>
          </w:rPr>
          <w:t>Exception de la distribution</w:t>
        </w:r>
        <w:r>
          <w:rPr>
            <w:webHidden/>
          </w:rPr>
          <w:tab/>
        </w:r>
        <w:r>
          <w:rPr>
            <w:webHidden/>
          </w:rPr>
          <w:fldChar w:fldCharType="begin"/>
        </w:r>
        <w:r>
          <w:rPr>
            <w:webHidden/>
          </w:rPr>
          <w:instrText xml:space="preserve"> PAGEREF _Toc36201465 \h </w:instrText>
        </w:r>
        <w:r>
          <w:rPr>
            <w:webHidden/>
          </w:rPr>
        </w:r>
        <w:r>
          <w:rPr>
            <w:webHidden/>
          </w:rPr>
          <w:fldChar w:fldCharType="separate"/>
        </w:r>
        <w:r>
          <w:rPr>
            <w:webHidden/>
          </w:rPr>
          <w:t>51</w:t>
        </w:r>
        <w:r>
          <w:rPr>
            <w:webHidden/>
          </w:rPr>
          <w:fldChar w:fldCharType="end"/>
        </w:r>
      </w:hyperlink>
    </w:p>
    <w:p w14:paraId="31AD8D00" w14:textId="77777777" w:rsidR="007C1255" w:rsidRDefault="007C1255">
      <w:pPr>
        <w:pStyle w:val="TM3"/>
        <w:tabs>
          <w:tab w:val="left" w:pos="1760"/>
        </w:tabs>
        <w:rPr>
          <w:rFonts w:asciiTheme="minorHAnsi" w:eastAsiaTheme="minorEastAsia" w:hAnsiTheme="minorHAnsi" w:cstheme="minorBidi"/>
          <w:color w:val="auto"/>
          <w:sz w:val="22"/>
          <w:lang w:eastAsia="fr-FR"/>
        </w:rPr>
      </w:pPr>
      <w:hyperlink w:anchor="_Toc36201466" w:history="1">
        <w:r w:rsidRPr="001F1B11">
          <w:rPr>
            <w:rStyle w:val="Lienhypertexte"/>
          </w:rPr>
          <w:t>12.5.4.</w:t>
        </w:r>
        <w:r>
          <w:rPr>
            <w:rFonts w:asciiTheme="minorHAnsi" w:eastAsiaTheme="minorEastAsia" w:hAnsiTheme="minorHAnsi" w:cstheme="minorBidi"/>
            <w:color w:val="auto"/>
            <w:sz w:val="22"/>
            <w:lang w:eastAsia="fr-FR"/>
          </w:rPr>
          <w:tab/>
        </w:r>
        <w:r w:rsidRPr="001F1B11">
          <w:rPr>
            <w:rStyle w:val="Lienhypertexte"/>
          </w:rPr>
          <w:t>Les câbles en aval</w:t>
        </w:r>
        <w:r>
          <w:rPr>
            <w:webHidden/>
          </w:rPr>
          <w:tab/>
        </w:r>
        <w:r>
          <w:rPr>
            <w:webHidden/>
          </w:rPr>
          <w:fldChar w:fldCharType="begin"/>
        </w:r>
        <w:r>
          <w:rPr>
            <w:webHidden/>
          </w:rPr>
          <w:instrText xml:space="preserve"> PAGEREF _Toc36201466 \h </w:instrText>
        </w:r>
        <w:r>
          <w:rPr>
            <w:webHidden/>
          </w:rPr>
        </w:r>
        <w:r>
          <w:rPr>
            <w:webHidden/>
          </w:rPr>
          <w:fldChar w:fldCharType="separate"/>
        </w:r>
        <w:r>
          <w:rPr>
            <w:webHidden/>
          </w:rPr>
          <w:t>51</w:t>
        </w:r>
        <w:r>
          <w:rPr>
            <w:webHidden/>
          </w:rPr>
          <w:fldChar w:fldCharType="end"/>
        </w:r>
      </w:hyperlink>
    </w:p>
    <w:p w14:paraId="6A070E0B" w14:textId="77777777" w:rsidR="007C1255" w:rsidRDefault="007C1255">
      <w:pPr>
        <w:pStyle w:val="TM3"/>
        <w:tabs>
          <w:tab w:val="left" w:pos="1760"/>
        </w:tabs>
        <w:rPr>
          <w:rFonts w:asciiTheme="minorHAnsi" w:eastAsiaTheme="minorEastAsia" w:hAnsiTheme="minorHAnsi" w:cstheme="minorBidi"/>
          <w:color w:val="auto"/>
          <w:sz w:val="22"/>
          <w:lang w:eastAsia="fr-FR"/>
        </w:rPr>
      </w:pPr>
      <w:hyperlink w:anchor="_Toc36201467" w:history="1">
        <w:r w:rsidRPr="001F1B11">
          <w:rPr>
            <w:rStyle w:val="Lienhypertexte"/>
          </w:rPr>
          <w:t>12.5.5.</w:t>
        </w:r>
        <w:r>
          <w:rPr>
            <w:rFonts w:asciiTheme="minorHAnsi" w:eastAsiaTheme="minorEastAsia" w:hAnsiTheme="minorHAnsi" w:cstheme="minorBidi"/>
            <w:color w:val="auto"/>
            <w:sz w:val="22"/>
            <w:lang w:eastAsia="fr-FR"/>
          </w:rPr>
          <w:tab/>
        </w:r>
        <w:r w:rsidRPr="001F1B11">
          <w:rPr>
            <w:rStyle w:val="Lienhypertexte"/>
          </w:rPr>
          <w:t>Fenêtres sur câble</w:t>
        </w:r>
        <w:r>
          <w:rPr>
            <w:webHidden/>
          </w:rPr>
          <w:tab/>
        </w:r>
        <w:r>
          <w:rPr>
            <w:webHidden/>
          </w:rPr>
          <w:fldChar w:fldCharType="begin"/>
        </w:r>
        <w:r>
          <w:rPr>
            <w:webHidden/>
          </w:rPr>
          <w:instrText xml:space="preserve"> PAGEREF _Toc36201467 \h </w:instrText>
        </w:r>
        <w:r>
          <w:rPr>
            <w:webHidden/>
          </w:rPr>
        </w:r>
        <w:r>
          <w:rPr>
            <w:webHidden/>
          </w:rPr>
          <w:fldChar w:fldCharType="separate"/>
        </w:r>
        <w:r>
          <w:rPr>
            <w:webHidden/>
          </w:rPr>
          <w:t>52</w:t>
        </w:r>
        <w:r>
          <w:rPr>
            <w:webHidden/>
          </w:rPr>
          <w:fldChar w:fldCharType="end"/>
        </w:r>
      </w:hyperlink>
    </w:p>
    <w:p w14:paraId="2BB29C0E" w14:textId="77777777" w:rsidR="007C1255" w:rsidRDefault="007C1255">
      <w:pPr>
        <w:pStyle w:val="TM2"/>
        <w:tabs>
          <w:tab w:val="left" w:pos="1320"/>
        </w:tabs>
        <w:rPr>
          <w:rFonts w:asciiTheme="minorHAnsi" w:eastAsiaTheme="minorEastAsia" w:hAnsiTheme="minorHAnsi" w:cstheme="minorBidi"/>
          <w:color w:val="auto"/>
          <w:lang w:eastAsia="fr-FR"/>
        </w:rPr>
      </w:pPr>
      <w:hyperlink w:anchor="_Toc36201468" w:history="1">
        <w:r w:rsidRPr="001F1B11">
          <w:rPr>
            <w:rStyle w:val="Lienhypertexte"/>
          </w:rPr>
          <w:t>12.6.</w:t>
        </w:r>
        <w:r>
          <w:rPr>
            <w:rFonts w:asciiTheme="minorHAnsi" w:eastAsiaTheme="minorEastAsia" w:hAnsiTheme="minorHAnsi" w:cstheme="minorBidi"/>
            <w:color w:val="auto"/>
            <w:lang w:eastAsia="fr-FR"/>
          </w:rPr>
          <w:tab/>
        </w:r>
        <w:r w:rsidRPr="001F1B11">
          <w:rPr>
            <w:rStyle w:val="Lienhypertexte"/>
          </w:rPr>
          <w:t>Organisation des Smoov</w:t>
        </w:r>
        <w:r>
          <w:rPr>
            <w:webHidden/>
          </w:rPr>
          <w:tab/>
        </w:r>
        <w:r>
          <w:rPr>
            <w:webHidden/>
          </w:rPr>
          <w:fldChar w:fldCharType="begin"/>
        </w:r>
        <w:r>
          <w:rPr>
            <w:webHidden/>
          </w:rPr>
          <w:instrText xml:space="preserve"> PAGEREF _Toc36201468 \h </w:instrText>
        </w:r>
        <w:r>
          <w:rPr>
            <w:webHidden/>
          </w:rPr>
        </w:r>
        <w:r>
          <w:rPr>
            <w:webHidden/>
          </w:rPr>
          <w:fldChar w:fldCharType="separate"/>
        </w:r>
        <w:r>
          <w:rPr>
            <w:webHidden/>
          </w:rPr>
          <w:t>52</w:t>
        </w:r>
        <w:r>
          <w:rPr>
            <w:webHidden/>
          </w:rPr>
          <w:fldChar w:fldCharType="end"/>
        </w:r>
      </w:hyperlink>
    </w:p>
    <w:p w14:paraId="7E1999AD" w14:textId="77777777" w:rsidR="007C1255" w:rsidRDefault="007C1255">
      <w:pPr>
        <w:pStyle w:val="TM2"/>
        <w:tabs>
          <w:tab w:val="left" w:pos="1320"/>
        </w:tabs>
        <w:rPr>
          <w:rFonts w:asciiTheme="minorHAnsi" w:eastAsiaTheme="minorEastAsia" w:hAnsiTheme="minorHAnsi" w:cstheme="minorBidi"/>
          <w:color w:val="auto"/>
          <w:lang w:eastAsia="fr-FR"/>
        </w:rPr>
      </w:pPr>
      <w:hyperlink w:anchor="_Toc36201469" w:history="1">
        <w:r w:rsidRPr="001F1B11">
          <w:rPr>
            <w:rStyle w:val="Lienhypertexte"/>
          </w:rPr>
          <w:t>12.7.</w:t>
        </w:r>
        <w:r>
          <w:rPr>
            <w:rFonts w:asciiTheme="minorHAnsi" w:eastAsiaTheme="minorEastAsia" w:hAnsiTheme="minorHAnsi" w:cstheme="minorBidi"/>
            <w:color w:val="auto"/>
            <w:lang w:eastAsia="fr-FR"/>
          </w:rPr>
          <w:tab/>
        </w:r>
        <w:r w:rsidRPr="001F1B11">
          <w:rPr>
            <w:rStyle w:val="Lienhypertexte"/>
          </w:rPr>
          <w:t>Etanchéité</w:t>
        </w:r>
        <w:r>
          <w:rPr>
            <w:webHidden/>
          </w:rPr>
          <w:tab/>
        </w:r>
        <w:r>
          <w:rPr>
            <w:webHidden/>
          </w:rPr>
          <w:fldChar w:fldCharType="begin"/>
        </w:r>
        <w:r>
          <w:rPr>
            <w:webHidden/>
          </w:rPr>
          <w:instrText xml:space="preserve"> PAGEREF _Toc36201469 \h </w:instrText>
        </w:r>
        <w:r>
          <w:rPr>
            <w:webHidden/>
          </w:rPr>
        </w:r>
        <w:r>
          <w:rPr>
            <w:webHidden/>
          </w:rPr>
          <w:fldChar w:fldCharType="separate"/>
        </w:r>
        <w:r>
          <w:rPr>
            <w:webHidden/>
          </w:rPr>
          <w:t>53</w:t>
        </w:r>
        <w:r>
          <w:rPr>
            <w:webHidden/>
          </w:rPr>
          <w:fldChar w:fldCharType="end"/>
        </w:r>
      </w:hyperlink>
    </w:p>
    <w:p w14:paraId="372984D3" w14:textId="77777777" w:rsidR="007C1255" w:rsidRDefault="007C1255">
      <w:pPr>
        <w:pStyle w:val="TM2"/>
        <w:tabs>
          <w:tab w:val="left" w:pos="1320"/>
        </w:tabs>
        <w:rPr>
          <w:rFonts w:asciiTheme="minorHAnsi" w:eastAsiaTheme="minorEastAsia" w:hAnsiTheme="minorHAnsi" w:cstheme="minorBidi"/>
          <w:color w:val="auto"/>
          <w:lang w:eastAsia="fr-FR"/>
        </w:rPr>
      </w:pPr>
      <w:hyperlink w:anchor="_Toc36201470" w:history="1">
        <w:r w:rsidRPr="001F1B11">
          <w:rPr>
            <w:rStyle w:val="Lienhypertexte"/>
          </w:rPr>
          <w:t>12.8.</w:t>
        </w:r>
        <w:r>
          <w:rPr>
            <w:rFonts w:asciiTheme="minorHAnsi" w:eastAsiaTheme="minorEastAsia" w:hAnsiTheme="minorHAnsi" w:cstheme="minorBidi"/>
            <w:color w:val="auto"/>
            <w:lang w:eastAsia="fr-FR"/>
          </w:rPr>
          <w:tab/>
        </w:r>
        <w:r w:rsidRPr="001F1B11">
          <w:rPr>
            <w:rStyle w:val="Lienhypertexte"/>
          </w:rPr>
          <w:t>Etanchéité</w:t>
        </w:r>
        <w:r>
          <w:rPr>
            <w:webHidden/>
          </w:rPr>
          <w:tab/>
        </w:r>
        <w:r>
          <w:rPr>
            <w:webHidden/>
          </w:rPr>
          <w:fldChar w:fldCharType="begin"/>
        </w:r>
        <w:r>
          <w:rPr>
            <w:webHidden/>
          </w:rPr>
          <w:instrText xml:space="preserve"> PAGEREF _Toc36201470 \h </w:instrText>
        </w:r>
        <w:r>
          <w:rPr>
            <w:webHidden/>
          </w:rPr>
        </w:r>
        <w:r>
          <w:rPr>
            <w:webHidden/>
          </w:rPr>
          <w:fldChar w:fldCharType="separate"/>
        </w:r>
        <w:r>
          <w:rPr>
            <w:webHidden/>
          </w:rPr>
          <w:t>53</w:t>
        </w:r>
        <w:r>
          <w:rPr>
            <w:webHidden/>
          </w:rPr>
          <w:fldChar w:fldCharType="end"/>
        </w:r>
      </w:hyperlink>
    </w:p>
    <w:p w14:paraId="4ED9599C" w14:textId="77777777" w:rsidR="007C1255" w:rsidRDefault="007C1255">
      <w:pPr>
        <w:pStyle w:val="TM1"/>
        <w:rPr>
          <w:rFonts w:asciiTheme="minorHAnsi" w:eastAsiaTheme="minorEastAsia" w:hAnsiTheme="minorHAnsi" w:cstheme="minorBidi"/>
          <w:b w:val="0"/>
          <w:color w:val="auto"/>
          <w:sz w:val="22"/>
          <w:szCs w:val="22"/>
          <w:lang w:eastAsia="fr-FR"/>
        </w:rPr>
      </w:pPr>
      <w:hyperlink w:anchor="_Toc36201471" w:history="1">
        <w:r w:rsidRPr="001F1B11">
          <w:rPr>
            <w:rStyle w:val="Lienhypertexte"/>
          </w:rPr>
          <w:t>13.</w:t>
        </w:r>
        <w:r>
          <w:rPr>
            <w:rFonts w:asciiTheme="minorHAnsi" w:eastAsiaTheme="minorEastAsia" w:hAnsiTheme="minorHAnsi" w:cstheme="minorBidi"/>
            <w:b w:val="0"/>
            <w:color w:val="auto"/>
            <w:sz w:val="22"/>
            <w:szCs w:val="22"/>
            <w:lang w:eastAsia="fr-FR"/>
          </w:rPr>
          <w:tab/>
        </w:r>
        <w:r w:rsidRPr="001F1B11">
          <w:rPr>
            <w:rStyle w:val="Lienhypertexte"/>
          </w:rPr>
          <w:t>Annexe B2 : Mise en œuvre des câbles dans le boitier Nexans Blackbox</w:t>
        </w:r>
        <w:r>
          <w:rPr>
            <w:webHidden/>
          </w:rPr>
          <w:tab/>
        </w:r>
        <w:r>
          <w:rPr>
            <w:webHidden/>
          </w:rPr>
          <w:fldChar w:fldCharType="begin"/>
        </w:r>
        <w:r>
          <w:rPr>
            <w:webHidden/>
          </w:rPr>
          <w:instrText xml:space="preserve"> PAGEREF _Toc36201471 \h </w:instrText>
        </w:r>
        <w:r>
          <w:rPr>
            <w:webHidden/>
          </w:rPr>
        </w:r>
        <w:r>
          <w:rPr>
            <w:webHidden/>
          </w:rPr>
          <w:fldChar w:fldCharType="separate"/>
        </w:r>
        <w:r>
          <w:rPr>
            <w:webHidden/>
          </w:rPr>
          <w:t>54</w:t>
        </w:r>
        <w:r>
          <w:rPr>
            <w:webHidden/>
          </w:rPr>
          <w:fldChar w:fldCharType="end"/>
        </w:r>
      </w:hyperlink>
    </w:p>
    <w:p w14:paraId="034F900A" w14:textId="77777777" w:rsidR="007C1255" w:rsidRDefault="007C1255">
      <w:pPr>
        <w:pStyle w:val="TM2"/>
        <w:tabs>
          <w:tab w:val="left" w:pos="1320"/>
        </w:tabs>
        <w:rPr>
          <w:rFonts w:asciiTheme="minorHAnsi" w:eastAsiaTheme="minorEastAsia" w:hAnsiTheme="minorHAnsi" w:cstheme="minorBidi"/>
          <w:color w:val="auto"/>
          <w:lang w:eastAsia="fr-FR"/>
        </w:rPr>
      </w:pPr>
      <w:hyperlink w:anchor="_Toc36201472" w:history="1">
        <w:r w:rsidRPr="001F1B11">
          <w:rPr>
            <w:rStyle w:val="Lienhypertexte"/>
          </w:rPr>
          <w:t>13.1.</w:t>
        </w:r>
        <w:r>
          <w:rPr>
            <w:rFonts w:asciiTheme="minorHAnsi" w:eastAsiaTheme="minorEastAsia" w:hAnsiTheme="minorHAnsi" w:cstheme="minorBidi"/>
            <w:color w:val="auto"/>
            <w:lang w:eastAsia="fr-FR"/>
          </w:rPr>
          <w:tab/>
        </w:r>
        <w:r w:rsidRPr="001F1B11">
          <w:rPr>
            <w:rStyle w:val="Lienhypertexte"/>
          </w:rPr>
          <w:t>Pose du boitier</w:t>
        </w:r>
        <w:r>
          <w:rPr>
            <w:webHidden/>
          </w:rPr>
          <w:tab/>
        </w:r>
        <w:r>
          <w:rPr>
            <w:webHidden/>
          </w:rPr>
          <w:fldChar w:fldCharType="begin"/>
        </w:r>
        <w:r>
          <w:rPr>
            <w:webHidden/>
          </w:rPr>
          <w:instrText xml:space="preserve"> PAGEREF _Toc36201472 \h </w:instrText>
        </w:r>
        <w:r>
          <w:rPr>
            <w:webHidden/>
          </w:rPr>
        </w:r>
        <w:r>
          <w:rPr>
            <w:webHidden/>
          </w:rPr>
          <w:fldChar w:fldCharType="separate"/>
        </w:r>
        <w:r>
          <w:rPr>
            <w:webHidden/>
          </w:rPr>
          <w:t>55</w:t>
        </w:r>
        <w:r>
          <w:rPr>
            <w:webHidden/>
          </w:rPr>
          <w:fldChar w:fldCharType="end"/>
        </w:r>
      </w:hyperlink>
    </w:p>
    <w:p w14:paraId="1E55855C" w14:textId="77777777" w:rsidR="007C1255" w:rsidRDefault="007C1255">
      <w:pPr>
        <w:pStyle w:val="TM2"/>
        <w:tabs>
          <w:tab w:val="left" w:pos="1320"/>
        </w:tabs>
        <w:rPr>
          <w:rFonts w:asciiTheme="minorHAnsi" w:eastAsiaTheme="minorEastAsia" w:hAnsiTheme="minorHAnsi" w:cstheme="minorBidi"/>
          <w:color w:val="auto"/>
          <w:lang w:eastAsia="fr-FR"/>
        </w:rPr>
      </w:pPr>
      <w:hyperlink w:anchor="_Toc36201473" w:history="1">
        <w:r w:rsidRPr="001F1B11">
          <w:rPr>
            <w:rStyle w:val="Lienhypertexte"/>
          </w:rPr>
          <w:t>13.2.</w:t>
        </w:r>
        <w:r>
          <w:rPr>
            <w:rFonts w:asciiTheme="minorHAnsi" w:eastAsiaTheme="minorEastAsia" w:hAnsiTheme="minorHAnsi" w:cstheme="minorBidi"/>
            <w:color w:val="auto"/>
            <w:lang w:eastAsia="fr-FR"/>
          </w:rPr>
          <w:tab/>
        </w:r>
        <w:r w:rsidRPr="001F1B11">
          <w:rPr>
            <w:rStyle w:val="Lienhypertexte"/>
          </w:rPr>
          <w:t>Etiquetage et marquage</w:t>
        </w:r>
        <w:r>
          <w:rPr>
            <w:webHidden/>
          </w:rPr>
          <w:tab/>
        </w:r>
        <w:r>
          <w:rPr>
            <w:webHidden/>
          </w:rPr>
          <w:fldChar w:fldCharType="begin"/>
        </w:r>
        <w:r>
          <w:rPr>
            <w:webHidden/>
          </w:rPr>
          <w:instrText xml:space="preserve"> PAGEREF _Toc36201473 \h </w:instrText>
        </w:r>
        <w:r>
          <w:rPr>
            <w:webHidden/>
          </w:rPr>
        </w:r>
        <w:r>
          <w:rPr>
            <w:webHidden/>
          </w:rPr>
          <w:fldChar w:fldCharType="separate"/>
        </w:r>
        <w:r>
          <w:rPr>
            <w:webHidden/>
          </w:rPr>
          <w:t>56</w:t>
        </w:r>
        <w:r>
          <w:rPr>
            <w:webHidden/>
          </w:rPr>
          <w:fldChar w:fldCharType="end"/>
        </w:r>
      </w:hyperlink>
    </w:p>
    <w:p w14:paraId="51E9D6F7" w14:textId="77777777" w:rsidR="007C1255" w:rsidRDefault="007C1255">
      <w:pPr>
        <w:pStyle w:val="TM2"/>
        <w:tabs>
          <w:tab w:val="left" w:pos="1320"/>
        </w:tabs>
        <w:rPr>
          <w:rFonts w:asciiTheme="minorHAnsi" w:eastAsiaTheme="minorEastAsia" w:hAnsiTheme="minorHAnsi" w:cstheme="minorBidi"/>
          <w:color w:val="auto"/>
          <w:lang w:eastAsia="fr-FR"/>
        </w:rPr>
      </w:pPr>
      <w:hyperlink w:anchor="_Toc36201474" w:history="1">
        <w:r w:rsidRPr="001F1B11">
          <w:rPr>
            <w:rStyle w:val="Lienhypertexte"/>
          </w:rPr>
          <w:t>13.3.</w:t>
        </w:r>
        <w:r>
          <w:rPr>
            <w:rFonts w:asciiTheme="minorHAnsi" w:eastAsiaTheme="minorEastAsia" w:hAnsiTheme="minorHAnsi" w:cstheme="minorBidi"/>
            <w:color w:val="auto"/>
            <w:lang w:eastAsia="fr-FR"/>
          </w:rPr>
          <w:tab/>
        </w:r>
        <w:r w:rsidRPr="001F1B11">
          <w:rPr>
            <w:rStyle w:val="Lienhypertexte"/>
          </w:rPr>
          <w:t>Love de câble</w:t>
        </w:r>
        <w:r>
          <w:rPr>
            <w:webHidden/>
          </w:rPr>
          <w:tab/>
        </w:r>
        <w:r>
          <w:rPr>
            <w:webHidden/>
          </w:rPr>
          <w:fldChar w:fldCharType="begin"/>
        </w:r>
        <w:r>
          <w:rPr>
            <w:webHidden/>
          </w:rPr>
          <w:instrText xml:space="preserve"> PAGEREF _Toc36201474 \h </w:instrText>
        </w:r>
        <w:r>
          <w:rPr>
            <w:webHidden/>
          </w:rPr>
        </w:r>
        <w:r>
          <w:rPr>
            <w:webHidden/>
          </w:rPr>
          <w:fldChar w:fldCharType="separate"/>
        </w:r>
        <w:r>
          <w:rPr>
            <w:webHidden/>
          </w:rPr>
          <w:t>56</w:t>
        </w:r>
        <w:r>
          <w:rPr>
            <w:webHidden/>
          </w:rPr>
          <w:fldChar w:fldCharType="end"/>
        </w:r>
      </w:hyperlink>
    </w:p>
    <w:p w14:paraId="12E8A996" w14:textId="77777777" w:rsidR="007C1255" w:rsidRDefault="007C1255">
      <w:pPr>
        <w:pStyle w:val="TM2"/>
        <w:tabs>
          <w:tab w:val="left" w:pos="1320"/>
        </w:tabs>
        <w:rPr>
          <w:rFonts w:asciiTheme="minorHAnsi" w:eastAsiaTheme="minorEastAsia" w:hAnsiTheme="minorHAnsi" w:cstheme="minorBidi"/>
          <w:color w:val="auto"/>
          <w:lang w:eastAsia="fr-FR"/>
        </w:rPr>
      </w:pPr>
      <w:hyperlink w:anchor="_Toc36201475" w:history="1">
        <w:r w:rsidRPr="001F1B11">
          <w:rPr>
            <w:rStyle w:val="Lienhypertexte"/>
          </w:rPr>
          <w:t>13.4.</w:t>
        </w:r>
        <w:r>
          <w:rPr>
            <w:rFonts w:asciiTheme="minorHAnsi" w:eastAsiaTheme="minorEastAsia" w:hAnsiTheme="minorHAnsi" w:cstheme="minorBidi"/>
            <w:color w:val="auto"/>
            <w:lang w:eastAsia="fr-FR"/>
          </w:rPr>
          <w:tab/>
        </w:r>
        <w:r w:rsidRPr="001F1B11">
          <w:rPr>
            <w:rStyle w:val="Lienhypertexte"/>
          </w:rPr>
          <w:t>Préparation des câbles</w:t>
        </w:r>
        <w:r>
          <w:rPr>
            <w:webHidden/>
          </w:rPr>
          <w:tab/>
        </w:r>
        <w:r>
          <w:rPr>
            <w:webHidden/>
          </w:rPr>
          <w:fldChar w:fldCharType="begin"/>
        </w:r>
        <w:r>
          <w:rPr>
            <w:webHidden/>
          </w:rPr>
          <w:instrText xml:space="preserve"> PAGEREF _Toc36201475 \h </w:instrText>
        </w:r>
        <w:r>
          <w:rPr>
            <w:webHidden/>
          </w:rPr>
        </w:r>
        <w:r>
          <w:rPr>
            <w:webHidden/>
          </w:rPr>
          <w:fldChar w:fldCharType="separate"/>
        </w:r>
        <w:r>
          <w:rPr>
            <w:webHidden/>
          </w:rPr>
          <w:t>56</w:t>
        </w:r>
        <w:r>
          <w:rPr>
            <w:webHidden/>
          </w:rPr>
          <w:fldChar w:fldCharType="end"/>
        </w:r>
      </w:hyperlink>
    </w:p>
    <w:p w14:paraId="02BE8988" w14:textId="77777777" w:rsidR="007C1255" w:rsidRDefault="007C1255">
      <w:pPr>
        <w:pStyle w:val="TM2"/>
        <w:tabs>
          <w:tab w:val="left" w:pos="1320"/>
        </w:tabs>
        <w:rPr>
          <w:rFonts w:asciiTheme="minorHAnsi" w:eastAsiaTheme="minorEastAsia" w:hAnsiTheme="minorHAnsi" w:cstheme="minorBidi"/>
          <w:color w:val="auto"/>
          <w:lang w:eastAsia="fr-FR"/>
        </w:rPr>
      </w:pPr>
      <w:hyperlink w:anchor="_Toc36201476" w:history="1">
        <w:r w:rsidRPr="001F1B11">
          <w:rPr>
            <w:rStyle w:val="Lienhypertexte"/>
          </w:rPr>
          <w:t>13.5.</w:t>
        </w:r>
        <w:r>
          <w:rPr>
            <w:rFonts w:asciiTheme="minorHAnsi" w:eastAsiaTheme="minorEastAsia" w:hAnsiTheme="minorHAnsi" w:cstheme="minorBidi"/>
            <w:color w:val="auto"/>
            <w:lang w:eastAsia="fr-FR"/>
          </w:rPr>
          <w:tab/>
        </w:r>
        <w:r w:rsidRPr="001F1B11">
          <w:rPr>
            <w:rStyle w:val="Lienhypertexte"/>
          </w:rPr>
          <w:t>Arrimage des câbles</w:t>
        </w:r>
        <w:r>
          <w:rPr>
            <w:webHidden/>
          </w:rPr>
          <w:tab/>
        </w:r>
        <w:r>
          <w:rPr>
            <w:webHidden/>
          </w:rPr>
          <w:fldChar w:fldCharType="begin"/>
        </w:r>
        <w:r>
          <w:rPr>
            <w:webHidden/>
          </w:rPr>
          <w:instrText xml:space="preserve"> PAGEREF _Toc36201476 \h </w:instrText>
        </w:r>
        <w:r>
          <w:rPr>
            <w:webHidden/>
          </w:rPr>
        </w:r>
        <w:r>
          <w:rPr>
            <w:webHidden/>
          </w:rPr>
          <w:fldChar w:fldCharType="separate"/>
        </w:r>
        <w:r>
          <w:rPr>
            <w:webHidden/>
          </w:rPr>
          <w:t>57</w:t>
        </w:r>
        <w:r>
          <w:rPr>
            <w:webHidden/>
          </w:rPr>
          <w:fldChar w:fldCharType="end"/>
        </w:r>
      </w:hyperlink>
    </w:p>
    <w:p w14:paraId="62AED60F" w14:textId="77777777" w:rsidR="007C1255" w:rsidRDefault="007C1255">
      <w:pPr>
        <w:pStyle w:val="TM2"/>
        <w:tabs>
          <w:tab w:val="left" w:pos="1320"/>
        </w:tabs>
        <w:rPr>
          <w:rFonts w:asciiTheme="minorHAnsi" w:eastAsiaTheme="minorEastAsia" w:hAnsiTheme="minorHAnsi" w:cstheme="minorBidi"/>
          <w:color w:val="auto"/>
          <w:lang w:eastAsia="fr-FR"/>
        </w:rPr>
      </w:pPr>
      <w:hyperlink w:anchor="_Toc36201477" w:history="1">
        <w:r w:rsidRPr="001F1B11">
          <w:rPr>
            <w:rStyle w:val="Lienhypertexte"/>
          </w:rPr>
          <w:t>13.6.</w:t>
        </w:r>
        <w:r>
          <w:rPr>
            <w:rFonts w:asciiTheme="minorHAnsi" w:eastAsiaTheme="minorEastAsia" w:hAnsiTheme="minorHAnsi" w:cstheme="minorBidi"/>
            <w:color w:val="auto"/>
            <w:lang w:eastAsia="fr-FR"/>
          </w:rPr>
          <w:tab/>
        </w:r>
        <w:r w:rsidRPr="001F1B11">
          <w:rPr>
            <w:rStyle w:val="Lienhypertexte"/>
          </w:rPr>
          <w:t>Lovage des µtubes</w:t>
        </w:r>
        <w:r>
          <w:rPr>
            <w:webHidden/>
          </w:rPr>
          <w:tab/>
        </w:r>
        <w:r>
          <w:rPr>
            <w:webHidden/>
          </w:rPr>
          <w:fldChar w:fldCharType="begin"/>
        </w:r>
        <w:r>
          <w:rPr>
            <w:webHidden/>
          </w:rPr>
          <w:instrText xml:space="preserve"> PAGEREF _Toc36201477 \h </w:instrText>
        </w:r>
        <w:r>
          <w:rPr>
            <w:webHidden/>
          </w:rPr>
        </w:r>
        <w:r>
          <w:rPr>
            <w:webHidden/>
          </w:rPr>
          <w:fldChar w:fldCharType="separate"/>
        </w:r>
        <w:r>
          <w:rPr>
            <w:webHidden/>
          </w:rPr>
          <w:t>58</w:t>
        </w:r>
        <w:r>
          <w:rPr>
            <w:webHidden/>
          </w:rPr>
          <w:fldChar w:fldCharType="end"/>
        </w:r>
      </w:hyperlink>
    </w:p>
    <w:p w14:paraId="6856EB5F" w14:textId="77777777" w:rsidR="007C1255" w:rsidRDefault="007C1255">
      <w:pPr>
        <w:pStyle w:val="TM2"/>
        <w:tabs>
          <w:tab w:val="left" w:pos="1320"/>
        </w:tabs>
        <w:rPr>
          <w:rFonts w:asciiTheme="minorHAnsi" w:eastAsiaTheme="minorEastAsia" w:hAnsiTheme="minorHAnsi" w:cstheme="minorBidi"/>
          <w:color w:val="auto"/>
          <w:lang w:eastAsia="fr-FR"/>
        </w:rPr>
      </w:pPr>
      <w:hyperlink w:anchor="_Toc36201478" w:history="1">
        <w:r w:rsidRPr="001F1B11">
          <w:rPr>
            <w:rStyle w:val="Lienhypertexte"/>
          </w:rPr>
          <w:t>13.7.</w:t>
        </w:r>
        <w:r>
          <w:rPr>
            <w:rFonts w:asciiTheme="minorHAnsi" w:eastAsiaTheme="minorEastAsia" w:hAnsiTheme="minorHAnsi" w:cstheme="minorBidi"/>
            <w:color w:val="auto"/>
            <w:lang w:eastAsia="fr-FR"/>
          </w:rPr>
          <w:tab/>
        </w:r>
        <w:r w:rsidRPr="001F1B11">
          <w:rPr>
            <w:rStyle w:val="Lienhypertexte"/>
          </w:rPr>
          <w:t>Trajet des µtubes vers les cassettes</w:t>
        </w:r>
        <w:r>
          <w:rPr>
            <w:webHidden/>
          </w:rPr>
          <w:tab/>
        </w:r>
        <w:r>
          <w:rPr>
            <w:webHidden/>
          </w:rPr>
          <w:fldChar w:fldCharType="begin"/>
        </w:r>
        <w:r>
          <w:rPr>
            <w:webHidden/>
          </w:rPr>
          <w:instrText xml:space="preserve"> PAGEREF _Toc36201478 \h </w:instrText>
        </w:r>
        <w:r>
          <w:rPr>
            <w:webHidden/>
          </w:rPr>
        </w:r>
        <w:r>
          <w:rPr>
            <w:webHidden/>
          </w:rPr>
          <w:fldChar w:fldCharType="separate"/>
        </w:r>
        <w:r>
          <w:rPr>
            <w:webHidden/>
          </w:rPr>
          <w:t>59</w:t>
        </w:r>
        <w:r>
          <w:rPr>
            <w:webHidden/>
          </w:rPr>
          <w:fldChar w:fldCharType="end"/>
        </w:r>
      </w:hyperlink>
    </w:p>
    <w:p w14:paraId="699077E5" w14:textId="77777777" w:rsidR="007C1255" w:rsidRDefault="007C1255">
      <w:pPr>
        <w:pStyle w:val="TM2"/>
        <w:tabs>
          <w:tab w:val="left" w:pos="1320"/>
        </w:tabs>
        <w:rPr>
          <w:rFonts w:asciiTheme="minorHAnsi" w:eastAsiaTheme="minorEastAsia" w:hAnsiTheme="minorHAnsi" w:cstheme="minorBidi"/>
          <w:color w:val="auto"/>
          <w:lang w:eastAsia="fr-FR"/>
        </w:rPr>
      </w:pPr>
      <w:hyperlink w:anchor="_Toc36201479" w:history="1">
        <w:r w:rsidRPr="001F1B11">
          <w:rPr>
            <w:rStyle w:val="Lienhypertexte"/>
          </w:rPr>
          <w:t>13.8.</w:t>
        </w:r>
        <w:r>
          <w:rPr>
            <w:rFonts w:asciiTheme="minorHAnsi" w:eastAsiaTheme="minorEastAsia" w:hAnsiTheme="minorHAnsi" w:cstheme="minorBidi"/>
            <w:color w:val="auto"/>
            <w:lang w:eastAsia="fr-FR"/>
          </w:rPr>
          <w:tab/>
        </w:r>
        <w:r w:rsidRPr="001F1B11">
          <w:rPr>
            <w:rStyle w:val="Lienhypertexte"/>
          </w:rPr>
          <w:t>Raccordement des fibres « Clients Finals »</w:t>
        </w:r>
        <w:r>
          <w:rPr>
            <w:webHidden/>
          </w:rPr>
          <w:tab/>
        </w:r>
        <w:r>
          <w:rPr>
            <w:webHidden/>
          </w:rPr>
          <w:fldChar w:fldCharType="begin"/>
        </w:r>
        <w:r>
          <w:rPr>
            <w:webHidden/>
          </w:rPr>
          <w:instrText xml:space="preserve"> PAGEREF _Toc36201479 \h </w:instrText>
        </w:r>
        <w:r>
          <w:rPr>
            <w:webHidden/>
          </w:rPr>
        </w:r>
        <w:r>
          <w:rPr>
            <w:webHidden/>
          </w:rPr>
          <w:fldChar w:fldCharType="separate"/>
        </w:r>
        <w:r>
          <w:rPr>
            <w:webHidden/>
          </w:rPr>
          <w:t>60</w:t>
        </w:r>
        <w:r>
          <w:rPr>
            <w:webHidden/>
          </w:rPr>
          <w:fldChar w:fldCharType="end"/>
        </w:r>
      </w:hyperlink>
    </w:p>
    <w:p w14:paraId="66548AF8" w14:textId="77777777" w:rsidR="007C1255" w:rsidRDefault="007C1255">
      <w:pPr>
        <w:pStyle w:val="TM1"/>
        <w:rPr>
          <w:rFonts w:asciiTheme="minorHAnsi" w:eastAsiaTheme="minorEastAsia" w:hAnsiTheme="minorHAnsi" w:cstheme="minorBidi"/>
          <w:b w:val="0"/>
          <w:color w:val="auto"/>
          <w:sz w:val="22"/>
          <w:szCs w:val="22"/>
          <w:lang w:eastAsia="fr-FR"/>
        </w:rPr>
      </w:pPr>
      <w:hyperlink w:anchor="_Toc36201480" w:history="1">
        <w:r w:rsidRPr="001F1B11">
          <w:rPr>
            <w:rStyle w:val="Lienhypertexte"/>
          </w:rPr>
          <w:t>14.</w:t>
        </w:r>
        <w:r>
          <w:rPr>
            <w:rFonts w:asciiTheme="minorHAnsi" w:eastAsiaTheme="minorEastAsia" w:hAnsiTheme="minorHAnsi" w:cstheme="minorBidi"/>
            <w:b w:val="0"/>
            <w:color w:val="auto"/>
            <w:sz w:val="22"/>
            <w:szCs w:val="22"/>
            <w:lang w:eastAsia="fr-FR"/>
          </w:rPr>
          <w:tab/>
        </w:r>
        <w:r w:rsidRPr="001F1B11">
          <w:rPr>
            <w:rStyle w:val="Lienhypertexte"/>
          </w:rPr>
          <w:t>Annexe B3 : Mise en œuvre des câbles dans boitier Tyco Tenio</w:t>
        </w:r>
        <w:r>
          <w:rPr>
            <w:webHidden/>
          </w:rPr>
          <w:tab/>
        </w:r>
        <w:r>
          <w:rPr>
            <w:webHidden/>
          </w:rPr>
          <w:fldChar w:fldCharType="begin"/>
        </w:r>
        <w:r>
          <w:rPr>
            <w:webHidden/>
          </w:rPr>
          <w:instrText xml:space="preserve"> PAGEREF _Toc36201480 \h </w:instrText>
        </w:r>
        <w:r>
          <w:rPr>
            <w:webHidden/>
          </w:rPr>
        </w:r>
        <w:r>
          <w:rPr>
            <w:webHidden/>
          </w:rPr>
          <w:fldChar w:fldCharType="separate"/>
        </w:r>
        <w:r>
          <w:rPr>
            <w:webHidden/>
          </w:rPr>
          <w:t>61</w:t>
        </w:r>
        <w:r>
          <w:rPr>
            <w:webHidden/>
          </w:rPr>
          <w:fldChar w:fldCharType="end"/>
        </w:r>
      </w:hyperlink>
    </w:p>
    <w:p w14:paraId="546432D2" w14:textId="77777777" w:rsidR="007C1255" w:rsidRDefault="007C1255">
      <w:pPr>
        <w:pStyle w:val="TM2"/>
        <w:tabs>
          <w:tab w:val="left" w:pos="1320"/>
        </w:tabs>
        <w:rPr>
          <w:rFonts w:asciiTheme="minorHAnsi" w:eastAsiaTheme="minorEastAsia" w:hAnsiTheme="minorHAnsi" w:cstheme="minorBidi"/>
          <w:color w:val="auto"/>
          <w:lang w:eastAsia="fr-FR"/>
        </w:rPr>
      </w:pPr>
      <w:hyperlink w:anchor="_Toc36201481" w:history="1">
        <w:r w:rsidRPr="001F1B11">
          <w:rPr>
            <w:rStyle w:val="Lienhypertexte"/>
          </w:rPr>
          <w:t>14.1.</w:t>
        </w:r>
        <w:r>
          <w:rPr>
            <w:rFonts w:asciiTheme="minorHAnsi" w:eastAsiaTheme="minorEastAsia" w:hAnsiTheme="minorHAnsi" w:cstheme="minorBidi"/>
            <w:color w:val="auto"/>
            <w:lang w:eastAsia="fr-FR"/>
          </w:rPr>
          <w:tab/>
        </w:r>
        <w:r w:rsidRPr="001F1B11">
          <w:rPr>
            <w:rStyle w:val="Lienhypertexte"/>
          </w:rPr>
          <w:t>Pose du boitier</w:t>
        </w:r>
        <w:r>
          <w:rPr>
            <w:webHidden/>
          </w:rPr>
          <w:tab/>
        </w:r>
        <w:r>
          <w:rPr>
            <w:webHidden/>
          </w:rPr>
          <w:fldChar w:fldCharType="begin"/>
        </w:r>
        <w:r>
          <w:rPr>
            <w:webHidden/>
          </w:rPr>
          <w:instrText xml:space="preserve"> PAGEREF _Toc36201481 \h </w:instrText>
        </w:r>
        <w:r>
          <w:rPr>
            <w:webHidden/>
          </w:rPr>
        </w:r>
        <w:r>
          <w:rPr>
            <w:webHidden/>
          </w:rPr>
          <w:fldChar w:fldCharType="separate"/>
        </w:r>
        <w:r>
          <w:rPr>
            <w:webHidden/>
          </w:rPr>
          <w:t>61</w:t>
        </w:r>
        <w:r>
          <w:rPr>
            <w:webHidden/>
          </w:rPr>
          <w:fldChar w:fldCharType="end"/>
        </w:r>
      </w:hyperlink>
    </w:p>
    <w:p w14:paraId="22FE7D41" w14:textId="77777777" w:rsidR="007C1255" w:rsidRDefault="007C1255">
      <w:pPr>
        <w:pStyle w:val="TM3"/>
        <w:tabs>
          <w:tab w:val="left" w:pos="1760"/>
        </w:tabs>
        <w:rPr>
          <w:rFonts w:asciiTheme="minorHAnsi" w:eastAsiaTheme="minorEastAsia" w:hAnsiTheme="minorHAnsi" w:cstheme="minorBidi"/>
          <w:color w:val="auto"/>
          <w:sz w:val="22"/>
          <w:lang w:eastAsia="fr-FR"/>
        </w:rPr>
      </w:pPr>
      <w:hyperlink w:anchor="_Toc36201482" w:history="1">
        <w:r w:rsidRPr="001F1B11">
          <w:rPr>
            <w:rStyle w:val="Lienhypertexte"/>
          </w:rPr>
          <w:t>14.1.1.</w:t>
        </w:r>
        <w:r>
          <w:rPr>
            <w:rFonts w:asciiTheme="minorHAnsi" w:eastAsiaTheme="minorEastAsia" w:hAnsiTheme="minorHAnsi" w:cstheme="minorBidi"/>
            <w:color w:val="auto"/>
            <w:sz w:val="22"/>
            <w:lang w:eastAsia="fr-FR"/>
          </w:rPr>
          <w:tab/>
        </w:r>
        <w:r w:rsidRPr="001F1B11">
          <w:rPr>
            <w:rStyle w:val="Lienhypertexte"/>
          </w:rPr>
          <w:t>En chambre</w:t>
        </w:r>
        <w:r>
          <w:rPr>
            <w:webHidden/>
          </w:rPr>
          <w:tab/>
        </w:r>
        <w:r>
          <w:rPr>
            <w:webHidden/>
          </w:rPr>
          <w:fldChar w:fldCharType="begin"/>
        </w:r>
        <w:r>
          <w:rPr>
            <w:webHidden/>
          </w:rPr>
          <w:instrText xml:space="preserve"> PAGEREF _Toc36201482 \h </w:instrText>
        </w:r>
        <w:r>
          <w:rPr>
            <w:webHidden/>
          </w:rPr>
        </w:r>
        <w:r>
          <w:rPr>
            <w:webHidden/>
          </w:rPr>
          <w:fldChar w:fldCharType="separate"/>
        </w:r>
        <w:r>
          <w:rPr>
            <w:webHidden/>
          </w:rPr>
          <w:t>61</w:t>
        </w:r>
        <w:r>
          <w:rPr>
            <w:webHidden/>
          </w:rPr>
          <w:fldChar w:fldCharType="end"/>
        </w:r>
      </w:hyperlink>
    </w:p>
    <w:p w14:paraId="1817EDB9" w14:textId="77777777" w:rsidR="007C1255" w:rsidRDefault="007C1255">
      <w:pPr>
        <w:pStyle w:val="TM3"/>
        <w:tabs>
          <w:tab w:val="left" w:pos="1760"/>
        </w:tabs>
        <w:rPr>
          <w:rFonts w:asciiTheme="minorHAnsi" w:eastAsiaTheme="minorEastAsia" w:hAnsiTheme="minorHAnsi" w:cstheme="minorBidi"/>
          <w:color w:val="auto"/>
          <w:sz w:val="22"/>
          <w:lang w:eastAsia="fr-FR"/>
        </w:rPr>
      </w:pPr>
      <w:hyperlink w:anchor="_Toc36201483" w:history="1">
        <w:r w:rsidRPr="001F1B11">
          <w:rPr>
            <w:rStyle w:val="Lienhypertexte"/>
          </w:rPr>
          <w:t>14.1.2.</w:t>
        </w:r>
        <w:r>
          <w:rPr>
            <w:rFonts w:asciiTheme="minorHAnsi" w:eastAsiaTheme="minorEastAsia" w:hAnsiTheme="minorHAnsi" w:cstheme="minorBidi"/>
            <w:color w:val="auto"/>
            <w:sz w:val="22"/>
            <w:lang w:eastAsia="fr-FR"/>
          </w:rPr>
          <w:tab/>
        </w:r>
        <w:r w:rsidRPr="001F1B11">
          <w:rPr>
            <w:rStyle w:val="Lienhypertexte"/>
          </w:rPr>
          <w:t>Sur Appuis</w:t>
        </w:r>
        <w:r>
          <w:rPr>
            <w:webHidden/>
          </w:rPr>
          <w:tab/>
        </w:r>
        <w:r>
          <w:rPr>
            <w:webHidden/>
          </w:rPr>
          <w:fldChar w:fldCharType="begin"/>
        </w:r>
        <w:r>
          <w:rPr>
            <w:webHidden/>
          </w:rPr>
          <w:instrText xml:space="preserve"> PAGEREF _Toc36201483 \h </w:instrText>
        </w:r>
        <w:r>
          <w:rPr>
            <w:webHidden/>
          </w:rPr>
        </w:r>
        <w:r>
          <w:rPr>
            <w:webHidden/>
          </w:rPr>
          <w:fldChar w:fldCharType="separate"/>
        </w:r>
        <w:r>
          <w:rPr>
            <w:webHidden/>
          </w:rPr>
          <w:t>62</w:t>
        </w:r>
        <w:r>
          <w:rPr>
            <w:webHidden/>
          </w:rPr>
          <w:fldChar w:fldCharType="end"/>
        </w:r>
      </w:hyperlink>
    </w:p>
    <w:p w14:paraId="69079424" w14:textId="77777777" w:rsidR="007C1255" w:rsidRDefault="007C1255">
      <w:pPr>
        <w:pStyle w:val="TM2"/>
        <w:tabs>
          <w:tab w:val="left" w:pos="1320"/>
        </w:tabs>
        <w:rPr>
          <w:rFonts w:asciiTheme="minorHAnsi" w:eastAsiaTheme="minorEastAsia" w:hAnsiTheme="minorHAnsi" w:cstheme="minorBidi"/>
          <w:color w:val="auto"/>
          <w:lang w:eastAsia="fr-FR"/>
        </w:rPr>
      </w:pPr>
      <w:hyperlink w:anchor="_Toc36201484" w:history="1">
        <w:r w:rsidRPr="001F1B11">
          <w:rPr>
            <w:rStyle w:val="Lienhypertexte"/>
          </w:rPr>
          <w:t>14.2.</w:t>
        </w:r>
        <w:r>
          <w:rPr>
            <w:rFonts w:asciiTheme="minorHAnsi" w:eastAsiaTheme="minorEastAsia" w:hAnsiTheme="minorHAnsi" w:cstheme="minorBidi"/>
            <w:color w:val="auto"/>
            <w:lang w:eastAsia="fr-FR"/>
          </w:rPr>
          <w:tab/>
        </w:r>
        <w:r w:rsidRPr="001F1B11">
          <w:rPr>
            <w:rStyle w:val="Lienhypertexte"/>
          </w:rPr>
          <w:t>Etiquetage et marquage</w:t>
        </w:r>
        <w:r>
          <w:rPr>
            <w:webHidden/>
          </w:rPr>
          <w:tab/>
        </w:r>
        <w:r>
          <w:rPr>
            <w:webHidden/>
          </w:rPr>
          <w:fldChar w:fldCharType="begin"/>
        </w:r>
        <w:r>
          <w:rPr>
            <w:webHidden/>
          </w:rPr>
          <w:instrText xml:space="preserve"> PAGEREF _Toc36201484 \h </w:instrText>
        </w:r>
        <w:r>
          <w:rPr>
            <w:webHidden/>
          </w:rPr>
        </w:r>
        <w:r>
          <w:rPr>
            <w:webHidden/>
          </w:rPr>
          <w:fldChar w:fldCharType="separate"/>
        </w:r>
        <w:r>
          <w:rPr>
            <w:webHidden/>
          </w:rPr>
          <w:t>62</w:t>
        </w:r>
        <w:r>
          <w:rPr>
            <w:webHidden/>
          </w:rPr>
          <w:fldChar w:fldCharType="end"/>
        </w:r>
      </w:hyperlink>
    </w:p>
    <w:p w14:paraId="62CB2349" w14:textId="77777777" w:rsidR="007C1255" w:rsidRDefault="007C1255">
      <w:pPr>
        <w:pStyle w:val="TM2"/>
        <w:tabs>
          <w:tab w:val="left" w:pos="1320"/>
        </w:tabs>
        <w:rPr>
          <w:rFonts w:asciiTheme="minorHAnsi" w:eastAsiaTheme="minorEastAsia" w:hAnsiTheme="minorHAnsi" w:cstheme="minorBidi"/>
          <w:color w:val="auto"/>
          <w:lang w:eastAsia="fr-FR"/>
        </w:rPr>
      </w:pPr>
      <w:hyperlink w:anchor="_Toc36201485" w:history="1">
        <w:r w:rsidRPr="001F1B11">
          <w:rPr>
            <w:rStyle w:val="Lienhypertexte"/>
          </w:rPr>
          <w:t>14.3.</w:t>
        </w:r>
        <w:r>
          <w:rPr>
            <w:rFonts w:asciiTheme="minorHAnsi" w:eastAsiaTheme="minorEastAsia" w:hAnsiTheme="minorHAnsi" w:cstheme="minorBidi"/>
            <w:color w:val="auto"/>
            <w:lang w:eastAsia="fr-FR"/>
          </w:rPr>
          <w:tab/>
        </w:r>
        <w:r w:rsidRPr="001F1B11">
          <w:rPr>
            <w:rStyle w:val="Lienhypertexte"/>
          </w:rPr>
          <w:t>Love de câble</w:t>
        </w:r>
        <w:r>
          <w:rPr>
            <w:webHidden/>
          </w:rPr>
          <w:tab/>
        </w:r>
        <w:r>
          <w:rPr>
            <w:webHidden/>
          </w:rPr>
          <w:fldChar w:fldCharType="begin"/>
        </w:r>
        <w:r>
          <w:rPr>
            <w:webHidden/>
          </w:rPr>
          <w:instrText xml:space="preserve"> PAGEREF _Toc36201485 \h </w:instrText>
        </w:r>
        <w:r>
          <w:rPr>
            <w:webHidden/>
          </w:rPr>
        </w:r>
        <w:r>
          <w:rPr>
            <w:webHidden/>
          </w:rPr>
          <w:fldChar w:fldCharType="separate"/>
        </w:r>
        <w:r>
          <w:rPr>
            <w:webHidden/>
          </w:rPr>
          <w:t>63</w:t>
        </w:r>
        <w:r>
          <w:rPr>
            <w:webHidden/>
          </w:rPr>
          <w:fldChar w:fldCharType="end"/>
        </w:r>
      </w:hyperlink>
    </w:p>
    <w:p w14:paraId="26158B2D" w14:textId="77777777" w:rsidR="007C1255" w:rsidRDefault="007C1255">
      <w:pPr>
        <w:pStyle w:val="TM3"/>
        <w:tabs>
          <w:tab w:val="left" w:pos="1760"/>
        </w:tabs>
        <w:rPr>
          <w:rFonts w:asciiTheme="minorHAnsi" w:eastAsiaTheme="minorEastAsia" w:hAnsiTheme="minorHAnsi" w:cstheme="minorBidi"/>
          <w:color w:val="auto"/>
          <w:sz w:val="22"/>
          <w:lang w:eastAsia="fr-FR"/>
        </w:rPr>
      </w:pPr>
      <w:hyperlink w:anchor="_Toc36201486" w:history="1">
        <w:r w:rsidRPr="001F1B11">
          <w:rPr>
            <w:rStyle w:val="Lienhypertexte"/>
          </w:rPr>
          <w:t>14.3.1.</w:t>
        </w:r>
        <w:r>
          <w:rPr>
            <w:rFonts w:asciiTheme="minorHAnsi" w:eastAsiaTheme="minorEastAsia" w:hAnsiTheme="minorHAnsi" w:cstheme="minorBidi"/>
            <w:color w:val="auto"/>
            <w:sz w:val="22"/>
            <w:lang w:eastAsia="fr-FR"/>
          </w:rPr>
          <w:tab/>
        </w:r>
        <w:r w:rsidRPr="001F1B11">
          <w:rPr>
            <w:rStyle w:val="Lienhypertexte"/>
          </w:rPr>
          <w:t>En chambre</w:t>
        </w:r>
        <w:r>
          <w:rPr>
            <w:webHidden/>
          </w:rPr>
          <w:tab/>
        </w:r>
        <w:r>
          <w:rPr>
            <w:webHidden/>
          </w:rPr>
          <w:fldChar w:fldCharType="begin"/>
        </w:r>
        <w:r>
          <w:rPr>
            <w:webHidden/>
          </w:rPr>
          <w:instrText xml:space="preserve"> PAGEREF _Toc36201486 \h </w:instrText>
        </w:r>
        <w:r>
          <w:rPr>
            <w:webHidden/>
          </w:rPr>
        </w:r>
        <w:r>
          <w:rPr>
            <w:webHidden/>
          </w:rPr>
          <w:fldChar w:fldCharType="separate"/>
        </w:r>
        <w:r>
          <w:rPr>
            <w:webHidden/>
          </w:rPr>
          <w:t>63</w:t>
        </w:r>
        <w:r>
          <w:rPr>
            <w:webHidden/>
          </w:rPr>
          <w:fldChar w:fldCharType="end"/>
        </w:r>
      </w:hyperlink>
    </w:p>
    <w:p w14:paraId="23890727" w14:textId="77777777" w:rsidR="007C1255" w:rsidRDefault="007C1255">
      <w:pPr>
        <w:pStyle w:val="TM3"/>
        <w:tabs>
          <w:tab w:val="left" w:pos="1760"/>
        </w:tabs>
        <w:rPr>
          <w:rFonts w:asciiTheme="minorHAnsi" w:eastAsiaTheme="minorEastAsia" w:hAnsiTheme="minorHAnsi" w:cstheme="minorBidi"/>
          <w:color w:val="auto"/>
          <w:sz w:val="22"/>
          <w:lang w:eastAsia="fr-FR"/>
        </w:rPr>
      </w:pPr>
      <w:hyperlink w:anchor="_Toc36201487" w:history="1">
        <w:r w:rsidRPr="001F1B11">
          <w:rPr>
            <w:rStyle w:val="Lienhypertexte"/>
          </w:rPr>
          <w:t>14.3.2.</w:t>
        </w:r>
        <w:r>
          <w:rPr>
            <w:rFonts w:asciiTheme="minorHAnsi" w:eastAsiaTheme="minorEastAsia" w:hAnsiTheme="minorHAnsi" w:cstheme="minorBidi"/>
            <w:color w:val="auto"/>
            <w:sz w:val="22"/>
            <w:lang w:eastAsia="fr-FR"/>
          </w:rPr>
          <w:tab/>
        </w:r>
        <w:r w:rsidRPr="001F1B11">
          <w:rPr>
            <w:rStyle w:val="Lienhypertexte"/>
          </w:rPr>
          <w:t>En aérien</w:t>
        </w:r>
        <w:r>
          <w:rPr>
            <w:webHidden/>
          </w:rPr>
          <w:tab/>
        </w:r>
        <w:r>
          <w:rPr>
            <w:webHidden/>
          </w:rPr>
          <w:fldChar w:fldCharType="begin"/>
        </w:r>
        <w:r>
          <w:rPr>
            <w:webHidden/>
          </w:rPr>
          <w:instrText xml:space="preserve"> PAGEREF _Toc36201487 \h </w:instrText>
        </w:r>
        <w:r>
          <w:rPr>
            <w:webHidden/>
          </w:rPr>
        </w:r>
        <w:r>
          <w:rPr>
            <w:webHidden/>
          </w:rPr>
          <w:fldChar w:fldCharType="separate"/>
        </w:r>
        <w:r>
          <w:rPr>
            <w:webHidden/>
          </w:rPr>
          <w:t>63</w:t>
        </w:r>
        <w:r>
          <w:rPr>
            <w:webHidden/>
          </w:rPr>
          <w:fldChar w:fldCharType="end"/>
        </w:r>
      </w:hyperlink>
    </w:p>
    <w:p w14:paraId="5AE439C9" w14:textId="77777777" w:rsidR="007C1255" w:rsidRDefault="007C1255">
      <w:pPr>
        <w:pStyle w:val="TM2"/>
        <w:tabs>
          <w:tab w:val="left" w:pos="1320"/>
        </w:tabs>
        <w:rPr>
          <w:rFonts w:asciiTheme="minorHAnsi" w:eastAsiaTheme="minorEastAsia" w:hAnsiTheme="minorHAnsi" w:cstheme="minorBidi"/>
          <w:color w:val="auto"/>
          <w:lang w:eastAsia="fr-FR"/>
        </w:rPr>
      </w:pPr>
      <w:hyperlink w:anchor="_Toc36201488" w:history="1">
        <w:r w:rsidRPr="001F1B11">
          <w:rPr>
            <w:rStyle w:val="Lienhypertexte"/>
          </w:rPr>
          <w:t>14.4.</w:t>
        </w:r>
        <w:r>
          <w:rPr>
            <w:rFonts w:asciiTheme="minorHAnsi" w:eastAsiaTheme="minorEastAsia" w:hAnsiTheme="minorHAnsi" w:cstheme="minorBidi"/>
            <w:color w:val="auto"/>
            <w:lang w:eastAsia="fr-FR"/>
          </w:rPr>
          <w:tab/>
        </w:r>
        <w:r w:rsidRPr="001F1B11">
          <w:rPr>
            <w:rStyle w:val="Lienhypertexte"/>
          </w:rPr>
          <w:t>Préparation des câbles</w:t>
        </w:r>
        <w:r>
          <w:rPr>
            <w:webHidden/>
          </w:rPr>
          <w:tab/>
        </w:r>
        <w:r>
          <w:rPr>
            <w:webHidden/>
          </w:rPr>
          <w:fldChar w:fldCharType="begin"/>
        </w:r>
        <w:r>
          <w:rPr>
            <w:webHidden/>
          </w:rPr>
          <w:instrText xml:space="preserve"> PAGEREF _Toc36201488 \h </w:instrText>
        </w:r>
        <w:r>
          <w:rPr>
            <w:webHidden/>
          </w:rPr>
        </w:r>
        <w:r>
          <w:rPr>
            <w:webHidden/>
          </w:rPr>
          <w:fldChar w:fldCharType="separate"/>
        </w:r>
        <w:r>
          <w:rPr>
            <w:webHidden/>
          </w:rPr>
          <w:t>64</w:t>
        </w:r>
        <w:r>
          <w:rPr>
            <w:webHidden/>
          </w:rPr>
          <w:fldChar w:fldCharType="end"/>
        </w:r>
      </w:hyperlink>
    </w:p>
    <w:p w14:paraId="0089ACF7" w14:textId="77777777" w:rsidR="007C1255" w:rsidRDefault="007C1255">
      <w:pPr>
        <w:pStyle w:val="TM2"/>
        <w:tabs>
          <w:tab w:val="left" w:pos="1320"/>
        </w:tabs>
        <w:rPr>
          <w:rFonts w:asciiTheme="minorHAnsi" w:eastAsiaTheme="minorEastAsia" w:hAnsiTheme="minorHAnsi" w:cstheme="minorBidi"/>
          <w:color w:val="auto"/>
          <w:lang w:eastAsia="fr-FR"/>
        </w:rPr>
      </w:pPr>
      <w:hyperlink w:anchor="_Toc36201489" w:history="1">
        <w:r w:rsidRPr="001F1B11">
          <w:rPr>
            <w:rStyle w:val="Lienhypertexte"/>
          </w:rPr>
          <w:t>14.5.</w:t>
        </w:r>
        <w:r>
          <w:rPr>
            <w:rFonts w:asciiTheme="minorHAnsi" w:eastAsiaTheme="minorEastAsia" w:hAnsiTheme="minorHAnsi" w:cstheme="minorBidi"/>
            <w:color w:val="auto"/>
            <w:lang w:eastAsia="fr-FR"/>
          </w:rPr>
          <w:tab/>
        </w:r>
        <w:r w:rsidRPr="001F1B11">
          <w:rPr>
            <w:rStyle w:val="Lienhypertexte"/>
          </w:rPr>
          <w:t>Arrimage des câbles</w:t>
        </w:r>
        <w:r>
          <w:rPr>
            <w:webHidden/>
          </w:rPr>
          <w:tab/>
        </w:r>
        <w:r>
          <w:rPr>
            <w:webHidden/>
          </w:rPr>
          <w:fldChar w:fldCharType="begin"/>
        </w:r>
        <w:r>
          <w:rPr>
            <w:webHidden/>
          </w:rPr>
          <w:instrText xml:space="preserve"> PAGEREF _Toc36201489 \h </w:instrText>
        </w:r>
        <w:r>
          <w:rPr>
            <w:webHidden/>
          </w:rPr>
        </w:r>
        <w:r>
          <w:rPr>
            <w:webHidden/>
          </w:rPr>
          <w:fldChar w:fldCharType="separate"/>
        </w:r>
        <w:r>
          <w:rPr>
            <w:webHidden/>
          </w:rPr>
          <w:t>64</w:t>
        </w:r>
        <w:r>
          <w:rPr>
            <w:webHidden/>
          </w:rPr>
          <w:fldChar w:fldCharType="end"/>
        </w:r>
      </w:hyperlink>
    </w:p>
    <w:p w14:paraId="3CBD2425" w14:textId="77777777" w:rsidR="007C1255" w:rsidRDefault="007C1255">
      <w:pPr>
        <w:pStyle w:val="TM2"/>
        <w:tabs>
          <w:tab w:val="left" w:pos="1320"/>
        </w:tabs>
        <w:rPr>
          <w:rFonts w:asciiTheme="minorHAnsi" w:eastAsiaTheme="minorEastAsia" w:hAnsiTheme="minorHAnsi" w:cstheme="minorBidi"/>
          <w:color w:val="auto"/>
          <w:lang w:eastAsia="fr-FR"/>
        </w:rPr>
      </w:pPr>
      <w:hyperlink w:anchor="_Toc36201490" w:history="1">
        <w:r w:rsidRPr="001F1B11">
          <w:rPr>
            <w:rStyle w:val="Lienhypertexte"/>
          </w:rPr>
          <w:t>14.6.</w:t>
        </w:r>
        <w:r>
          <w:rPr>
            <w:rFonts w:asciiTheme="minorHAnsi" w:eastAsiaTheme="minorEastAsia" w:hAnsiTheme="minorHAnsi" w:cstheme="minorBidi"/>
            <w:color w:val="auto"/>
            <w:lang w:eastAsia="fr-FR"/>
          </w:rPr>
          <w:tab/>
        </w:r>
        <w:r w:rsidRPr="001F1B11">
          <w:rPr>
            <w:rStyle w:val="Lienhypertexte"/>
          </w:rPr>
          <w:t>Dispositifs d’étanchéité à gel</w:t>
        </w:r>
        <w:r>
          <w:rPr>
            <w:webHidden/>
          </w:rPr>
          <w:tab/>
        </w:r>
        <w:r>
          <w:rPr>
            <w:webHidden/>
          </w:rPr>
          <w:fldChar w:fldCharType="begin"/>
        </w:r>
        <w:r>
          <w:rPr>
            <w:webHidden/>
          </w:rPr>
          <w:instrText xml:space="preserve"> PAGEREF _Toc36201490 \h </w:instrText>
        </w:r>
        <w:r>
          <w:rPr>
            <w:webHidden/>
          </w:rPr>
        </w:r>
        <w:r>
          <w:rPr>
            <w:webHidden/>
          </w:rPr>
          <w:fldChar w:fldCharType="separate"/>
        </w:r>
        <w:r>
          <w:rPr>
            <w:webHidden/>
          </w:rPr>
          <w:t>65</w:t>
        </w:r>
        <w:r>
          <w:rPr>
            <w:webHidden/>
          </w:rPr>
          <w:fldChar w:fldCharType="end"/>
        </w:r>
      </w:hyperlink>
    </w:p>
    <w:p w14:paraId="3F2083EC" w14:textId="77777777" w:rsidR="007C1255" w:rsidRDefault="007C1255">
      <w:pPr>
        <w:pStyle w:val="TM2"/>
        <w:tabs>
          <w:tab w:val="left" w:pos="1320"/>
        </w:tabs>
        <w:rPr>
          <w:rFonts w:asciiTheme="minorHAnsi" w:eastAsiaTheme="minorEastAsia" w:hAnsiTheme="minorHAnsi" w:cstheme="minorBidi"/>
          <w:color w:val="auto"/>
          <w:lang w:eastAsia="fr-FR"/>
        </w:rPr>
      </w:pPr>
      <w:hyperlink w:anchor="_Toc36201491" w:history="1">
        <w:r w:rsidRPr="001F1B11">
          <w:rPr>
            <w:rStyle w:val="Lienhypertexte"/>
          </w:rPr>
          <w:t>14.7.</w:t>
        </w:r>
        <w:r>
          <w:rPr>
            <w:rFonts w:asciiTheme="minorHAnsi" w:eastAsiaTheme="minorEastAsia" w:hAnsiTheme="minorHAnsi" w:cstheme="minorBidi"/>
            <w:color w:val="auto"/>
            <w:lang w:eastAsia="fr-FR"/>
          </w:rPr>
          <w:tab/>
        </w:r>
        <w:r w:rsidRPr="001F1B11">
          <w:rPr>
            <w:rStyle w:val="Lienhypertexte"/>
          </w:rPr>
          <w:t>Principe général d’utilisation des cassettes</w:t>
        </w:r>
        <w:r>
          <w:rPr>
            <w:webHidden/>
          </w:rPr>
          <w:tab/>
        </w:r>
        <w:r>
          <w:rPr>
            <w:webHidden/>
          </w:rPr>
          <w:fldChar w:fldCharType="begin"/>
        </w:r>
        <w:r>
          <w:rPr>
            <w:webHidden/>
          </w:rPr>
          <w:instrText xml:space="preserve"> PAGEREF _Toc36201491 \h </w:instrText>
        </w:r>
        <w:r>
          <w:rPr>
            <w:webHidden/>
          </w:rPr>
        </w:r>
        <w:r>
          <w:rPr>
            <w:webHidden/>
          </w:rPr>
          <w:fldChar w:fldCharType="separate"/>
        </w:r>
        <w:r>
          <w:rPr>
            <w:webHidden/>
          </w:rPr>
          <w:t>65</w:t>
        </w:r>
        <w:r>
          <w:rPr>
            <w:webHidden/>
          </w:rPr>
          <w:fldChar w:fldCharType="end"/>
        </w:r>
      </w:hyperlink>
    </w:p>
    <w:p w14:paraId="5D71C9ED" w14:textId="77777777" w:rsidR="007C1255" w:rsidRDefault="007C1255">
      <w:pPr>
        <w:pStyle w:val="TM2"/>
        <w:tabs>
          <w:tab w:val="left" w:pos="1320"/>
        </w:tabs>
        <w:rPr>
          <w:rFonts w:asciiTheme="minorHAnsi" w:eastAsiaTheme="minorEastAsia" w:hAnsiTheme="minorHAnsi" w:cstheme="minorBidi"/>
          <w:color w:val="auto"/>
          <w:lang w:eastAsia="fr-FR"/>
        </w:rPr>
      </w:pPr>
      <w:hyperlink w:anchor="_Toc36201492" w:history="1">
        <w:r w:rsidRPr="001F1B11">
          <w:rPr>
            <w:rStyle w:val="Lienhypertexte"/>
          </w:rPr>
          <w:t>14.8.</w:t>
        </w:r>
        <w:r>
          <w:rPr>
            <w:rFonts w:asciiTheme="minorHAnsi" w:eastAsiaTheme="minorEastAsia" w:hAnsiTheme="minorHAnsi" w:cstheme="minorBidi"/>
            <w:color w:val="auto"/>
            <w:lang w:eastAsia="fr-FR"/>
          </w:rPr>
          <w:tab/>
        </w:r>
        <w:r w:rsidRPr="001F1B11">
          <w:rPr>
            <w:rStyle w:val="Lienhypertexte"/>
          </w:rPr>
          <w:t>Trajet des µtubes vers les cassettes</w:t>
        </w:r>
        <w:r>
          <w:rPr>
            <w:webHidden/>
          </w:rPr>
          <w:tab/>
        </w:r>
        <w:r>
          <w:rPr>
            <w:webHidden/>
          </w:rPr>
          <w:fldChar w:fldCharType="begin"/>
        </w:r>
        <w:r>
          <w:rPr>
            <w:webHidden/>
          </w:rPr>
          <w:instrText xml:space="preserve"> PAGEREF _Toc36201492 \h </w:instrText>
        </w:r>
        <w:r>
          <w:rPr>
            <w:webHidden/>
          </w:rPr>
        </w:r>
        <w:r>
          <w:rPr>
            <w:webHidden/>
          </w:rPr>
          <w:fldChar w:fldCharType="separate"/>
        </w:r>
        <w:r>
          <w:rPr>
            <w:webHidden/>
          </w:rPr>
          <w:t>66</w:t>
        </w:r>
        <w:r>
          <w:rPr>
            <w:webHidden/>
          </w:rPr>
          <w:fldChar w:fldCharType="end"/>
        </w:r>
      </w:hyperlink>
    </w:p>
    <w:p w14:paraId="715C7717" w14:textId="77777777" w:rsidR="007C1255" w:rsidRDefault="007C1255">
      <w:pPr>
        <w:pStyle w:val="TM2"/>
        <w:tabs>
          <w:tab w:val="left" w:pos="1320"/>
        </w:tabs>
        <w:rPr>
          <w:rFonts w:asciiTheme="minorHAnsi" w:eastAsiaTheme="minorEastAsia" w:hAnsiTheme="minorHAnsi" w:cstheme="minorBidi"/>
          <w:color w:val="auto"/>
          <w:lang w:eastAsia="fr-FR"/>
        </w:rPr>
      </w:pPr>
      <w:hyperlink w:anchor="_Toc36201493" w:history="1">
        <w:r w:rsidRPr="001F1B11">
          <w:rPr>
            <w:rStyle w:val="Lienhypertexte"/>
          </w:rPr>
          <w:t>14.9.</w:t>
        </w:r>
        <w:r>
          <w:rPr>
            <w:rFonts w:asciiTheme="minorHAnsi" w:eastAsiaTheme="minorEastAsia" w:hAnsiTheme="minorHAnsi" w:cstheme="minorBidi"/>
            <w:color w:val="auto"/>
            <w:lang w:eastAsia="fr-FR"/>
          </w:rPr>
          <w:tab/>
        </w:r>
        <w:r w:rsidRPr="001F1B11">
          <w:rPr>
            <w:rStyle w:val="Lienhypertexte"/>
          </w:rPr>
          <w:t>Raccordement des fibres Clients Finals</w:t>
        </w:r>
        <w:r>
          <w:rPr>
            <w:webHidden/>
          </w:rPr>
          <w:tab/>
        </w:r>
        <w:r>
          <w:rPr>
            <w:webHidden/>
          </w:rPr>
          <w:fldChar w:fldCharType="begin"/>
        </w:r>
        <w:r>
          <w:rPr>
            <w:webHidden/>
          </w:rPr>
          <w:instrText xml:space="preserve"> PAGEREF _Toc36201493 \h </w:instrText>
        </w:r>
        <w:r>
          <w:rPr>
            <w:webHidden/>
          </w:rPr>
        </w:r>
        <w:r>
          <w:rPr>
            <w:webHidden/>
          </w:rPr>
          <w:fldChar w:fldCharType="separate"/>
        </w:r>
        <w:r>
          <w:rPr>
            <w:webHidden/>
          </w:rPr>
          <w:t>67</w:t>
        </w:r>
        <w:r>
          <w:rPr>
            <w:webHidden/>
          </w:rPr>
          <w:fldChar w:fldCharType="end"/>
        </w:r>
      </w:hyperlink>
    </w:p>
    <w:p w14:paraId="0351A013" w14:textId="77777777" w:rsidR="007C1255" w:rsidRDefault="007C1255">
      <w:pPr>
        <w:pStyle w:val="TM1"/>
        <w:rPr>
          <w:rFonts w:asciiTheme="minorHAnsi" w:eastAsiaTheme="minorEastAsia" w:hAnsiTheme="minorHAnsi" w:cstheme="minorBidi"/>
          <w:b w:val="0"/>
          <w:color w:val="auto"/>
          <w:sz w:val="22"/>
          <w:szCs w:val="22"/>
          <w:lang w:eastAsia="fr-FR"/>
        </w:rPr>
      </w:pPr>
      <w:hyperlink w:anchor="_Toc36201494" w:history="1">
        <w:r w:rsidRPr="001F1B11">
          <w:rPr>
            <w:rStyle w:val="Lienhypertexte"/>
          </w:rPr>
          <w:t>15.</w:t>
        </w:r>
        <w:r>
          <w:rPr>
            <w:rFonts w:asciiTheme="minorHAnsi" w:eastAsiaTheme="minorEastAsia" w:hAnsiTheme="minorHAnsi" w:cstheme="minorBidi"/>
            <w:b w:val="0"/>
            <w:color w:val="auto"/>
            <w:sz w:val="22"/>
            <w:szCs w:val="22"/>
            <w:lang w:eastAsia="fr-FR"/>
          </w:rPr>
          <w:tab/>
        </w:r>
        <w:r w:rsidRPr="001F1B11">
          <w:rPr>
            <w:rStyle w:val="Lienhypertexte"/>
          </w:rPr>
          <w:t>Annexe B4 : Mise en œuvre des câbles dans boitier Tyco OFMC</w:t>
        </w:r>
        <w:r>
          <w:rPr>
            <w:webHidden/>
          </w:rPr>
          <w:tab/>
        </w:r>
        <w:r>
          <w:rPr>
            <w:webHidden/>
          </w:rPr>
          <w:fldChar w:fldCharType="begin"/>
        </w:r>
        <w:r>
          <w:rPr>
            <w:webHidden/>
          </w:rPr>
          <w:instrText xml:space="preserve"> PAGEREF _Toc36201494 \h </w:instrText>
        </w:r>
        <w:r>
          <w:rPr>
            <w:webHidden/>
          </w:rPr>
        </w:r>
        <w:r>
          <w:rPr>
            <w:webHidden/>
          </w:rPr>
          <w:fldChar w:fldCharType="separate"/>
        </w:r>
        <w:r>
          <w:rPr>
            <w:webHidden/>
          </w:rPr>
          <w:t>68</w:t>
        </w:r>
        <w:r>
          <w:rPr>
            <w:webHidden/>
          </w:rPr>
          <w:fldChar w:fldCharType="end"/>
        </w:r>
      </w:hyperlink>
    </w:p>
    <w:p w14:paraId="6D76AFF9" w14:textId="77777777" w:rsidR="007C1255" w:rsidRDefault="007C1255">
      <w:pPr>
        <w:pStyle w:val="TM2"/>
        <w:tabs>
          <w:tab w:val="left" w:pos="1320"/>
        </w:tabs>
        <w:rPr>
          <w:rFonts w:asciiTheme="minorHAnsi" w:eastAsiaTheme="minorEastAsia" w:hAnsiTheme="minorHAnsi" w:cstheme="minorBidi"/>
          <w:color w:val="auto"/>
          <w:lang w:eastAsia="fr-FR"/>
        </w:rPr>
      </w:pPr>
      <w:hyperlink w:anchor="_Toc36201495" w:history="1">
        <w:r w:rsidRPr="001F1B11">
          <w:rPr>
            <w:rStyle w:val="Lienhypertexte"/>
          </w:rPr>
          <w:t>15.1.</w:t>
        </w:r>
        <w:r>
          <w:rPr>
            <w:rFonts w:asciiTheme="minorHAnsi" w:eastAsiaTheme="minorEastAsia" w:hAnsiTheme="minorHAnsi" w:cstheme="minorBidi"/>
            <w:color w:val="auto"/>
            <w:lang w:eastAsia="fr-FR"/>
          </w:rPr>
          <w:tab/>
        </w:r>
        <w:r w:rsidRPr="001F1B11">
          <w:rPr>
            <w:rStyle w:val="Lienhypertexte"/>
          </w:rPr>
          <w:t>Pose du boitier</w:t>
        </w:r>
        <w:r>
          <w:rPr>
            <w:webHidden/>
          </w:rPr>
          <w:tab/>
        </w:r>
        <w:r>
          <w:rPr>
            <w:webHidden/>
          </w:rPr>
          <w:fldChar w:fldCharType="begin"/>
        </w:r>
        <w:r>
          <w:rPr>
            <w:webHidden/>
          </w:rPr>
          <w:instrText xml:space="preserve"> PAGEREF _Toc36201495 \h </w:instrText>
        </w:r>
        <w:r>
          <w:rPr>
            <w:webHidden/>
          </w:rPr>
        </w:r>
        <w:r>
          <w:rPr>
            <w:webHidden/>
          </w:rPr>
          <w:fldChar w:fldCharType="separate"/>
        </w:r>
        <w:r>
          <w:rPr>
            <w:webHidden/>
          </w:rPr>
          <w:t>69</w:t>
        </w:r>
        <w:r>
          <w:rPr>
            <w:webHidden/>
          </w:rPr>
          <w:fldChar w:fldCharType="end"/>
        </w:r>
      </w:hyperlink>
    </w:p>
    <w:p w14:paraId="7D49D0B4" w14:textId="77777777" w:rsidR="007C1255" w:rsidRDefault="007C1255">
      <w:pPr>
        <w:pStyle w:val="TM2"/>
        <w:tabs>
          <w:tab w:val="left" w:pos="1320"/>
        </w:tabs>
        <w:rPr>
          <w:rFonts w:asciiTheme="minorHAnsi" w:eastAsiaTheme="minorEastAsia" w:hAnsiTheme="minorHAnsi" w:cstheme="minorBidi"/>
          <w:color w:val="auto"/>
          <w:lang w:eastAsia="fr-FR"/>
        </w:rPr>
      </w:pPr>
      <w:hyperlink w:anchor="_Toc36201496" w:history="1">
        <w:r w:rsidRPr="001F1B11">
          <w:rPr>
            <w:rStyle w:val="Lienhypertexte"/>
          </w:rPr>
          <w:t>15.2.</w:t>
        </w:r>
        <w:r>
          <w:rPr>
            <w:rFonts w:asciiTheme="minorHAnsi" w:eastAsiaTheme="minorEastAsia" w:hAnsiTheme="minorHAnsi" w:cstheme="minorBidi"/>
            <w:color w:val="auto"/>
            <w:lang w:eastAsia="fr-FR"/>
          </w:rPr>
          <w:tab/>
        </w:r>
        <w:r w:rsidRPr="001F1B11">
          <w:rPr>
            <w:rStyle w:val="Lienhypertexte"/>
          </w:rPr>
          <w:t>Etiquetage et marquage</w:t>
        </w:r>
        <w:r>
          <w:rPr>
            <w:webHidden/>
          </w:rPr>
          <w:tab/>
        </w:r>
        <w:r>
          <w:rPr>
            <w:webHidden/>
          </w:rPr>
          <w:fldChar w:fldCharType="begin"/>
        </w:r>
        <w:r>
          <w:rPr>
            <w:webHidden/>
          </w:rPr>
          <w:instrText xml:space="preserve"> PAGEREF _Toc36201496 \h </w:instrText>
        </w:r>
        <w:r>
          <w:rPr>
            <w:webHidden/>
          </w:rPr>
        </w:r>
        <w:r>
          <w:rPr>
            <w:webHidden/>
          </w:rPr>
          <w:fldChar w:fldCharType="separate"/>
        </w:r>
        <w:r>
          <w:rPr>
            <w:webHidden/>
          </w:rPr>
          <w:t>69</w:t>
        </w:r>
        <w:r>
          <w:rPr>
            <w:webHidden/>
          </w:rPr>
          <w:fldChar w:fldCharType="end"/>
        </w:r>
      </w:hyperlink>
    </w:p>
    <w:p w14:paraId="13D873DE" w14:textId="77777777" w:rsidR="007C1255" w:rsidRDefault="007C1255">
      <w:pPr>
        <w:pStyle w:val="TM2"/>
        <w:tabs>
          <w:tab w:val="left" w:pos="1320"/>
        </w:tabs>
        <w:rPr>
          <w:rFonts w:asciiTheme="minorHAnsi" w:eastAsiaTheme="minorEastAsia" w:hAnsiTheme="minorHAnsi" w:cstheme="minorBidi"/>
          <w:color w:val="auto"/>
          <w:lang w:eastAsia="fr-FR"/>
        </w:rPr>
      </w:pPr>
      <w:hyperlink w:anchor="_Toc36201497" w:history="1">
        <w:r w:rsidRPr="001F1B11">
          <w:rPr>
            <w:rStyle w:val="Lienhypertexte"/>
          </w:rPr>
          <w:t>15.3.</w:t>
        </w:r>
        <w:r>
          <w:rPr>
            <w:rFonts w:asciiTheme="minorHAnsi" w:eastAsiaTheme="minorEastAsia" w:hAnsiTheme="minorHAnsi" w:cstheme="minorBidi"/>
            <w:color w:val="auto"/>
            <w:lang w:eastAsia="fr-FR"/>
          </w:rPr>
          <w:tab/>
        </w:r>
        <w:r w:rsidRPr="001F1B11">
          <w:rPr>
            <w:rStyle w:val="Lienhypertexte"/>
          </w:rPr>
          <w:t>Love de câble</w:t>
        </w:r>
        <w:r>
          <w:rPr>
            <w:webHidden/>
          </w:rPr>
          <w:tab/>
        </w:r>
        <w:r>
          <w:rPr>
            <w:webHidden/>
          </w:rPr>
          <w:fldChar w:fldCharType="begin"/>
        </w:r>
        <w:r>
          <w:rPr>
            <w:webHidden/>
          </w:rPr>
          <w:instrText xml:space="preserve"> PAGEREF _Toc36201497 \h </w:instrText>
        </w:r>
        <w:r>
          <w:rPr>
            <w:webHidden/>
          </w:rPr>
        </w:r>
        <w:r>
          <w:rPr>
            <w:webHidden/>
          </w:rPr>
          <w:fldChar w:fldCharType="separate"/>
        </w:r>
        <w:r>
          <w:rPr>
            <w:webHidden/>
          </w:rPr>
          <w:t>69</w:t>
        </w:r>
        <w:r>
          <w:rPr>
            <w:webHidden/>
          </w:rPr>
          <w:fldChar w:fldCharType="end"/>
        </w:r>
      </w:hyperlink>
    </w:p>
    <w:p w14:paraId="71E1C378" w14:textId="77777777" w:rsidR="007C1255" w:rsidRDefault="007C1255">
      <w:pPr>
        <w:pStyle w:val="TM2"/>
        <w:tabs>
          <w:tab w:val="left" w:pos="1320"/>
        </w:tabs>
        <w:rPr>
          <w:rFonts w:asciiTheme="minorHAnsi" w:eastAsiaTheme="minorEastAsia" w:hAnsiTheme="minorHAnsi" w:cstheme="minorBidi"/>
          <w:color w:val="auto"/>
          <w:lang w:eastAsia="fr-FR"/>
        </w:rPr>
      </w:pPr>
      <w:hyperlink w:anchor="_Toc36201498" w:history="1">
        <w:r w:rsidRPr="001F1B11">
          <w:rPr>
            <w:rStyle w:val="Lienhypertexte"/>
          </w:rPr>
          <w:t>15.4.</w:t>
        </w:r>
        <w:r>
          <w:rPr>
            <w:rFonts w:asciiTheme="minorHAnsi" w:eastAsiaTheme="minorEastAsia" w:hAnsiTheme="minorHAnsi" w:cstheme="minorBidi"/>
            <w:color w:val="auto"/>
            <w:lang w:eastAsia="fr-FR"/>
          </w:rPr>
          <w:tab/>
        </w:r>
        <w:r w:rsidRPr="001F1B11">
          <w:rPr>
            <w:rStyle w:val="Lienhypertexte"/>
          </w:rPr>
          <w:t>Fermeture du boitier</w:t>
        </w:r>
        <w:r>
          <w:rPr>
            <w:webHidden/>
          </w:rPr>
          <w:tab/>
        </w:r>
        <w:r>
          <w:rPr>
            <w:webHidden/>
          </w:rPr>
          <w:fldChar w:fldCharType="begin"/>
        </w:r>
        <w:r>
          <w:rPr>
            <w:webHidden/>
          </w:rPr>
          <w:instrText xml:space="preserve"> PAGEREF _Toc36201498 \h </w:instrText>
        </w:r>
        <w:r>
          <w:rPr>
            <w:webHidden/>
          </w:rPr>
        </w:r>
        <w:r>
          <w:rPr>
            <w:webHidden/>
          </w:rPr>
          <w:fldChar w:fldCharType="separate"/>
        </w:r>
        <w:r>
          <w:rPr>
            <w:webHidden/>
          </w:rPr>
          <w:t>70</w:t>
        </w:r>
        <w:r>
          <w:rPr>
            <w:webHidden/>
          </w:rPr>
          <w:fldChar w:fldCharType="end"/>
        </w:r>
      </w:hyperlink>
    </w:p>
    <w:p w14:paraId="7D14B8CB" w14:textId="77777777" w:rsidR="007C1255" w:rsidRDefault="007C1255">
      <w:pPr>
        <w:pStyle w:val="TM2"/>
        <w:tabs>
          <w:tab w:val="left" w:pos="1320"/>
        </w:tabs>
        <w:rPr>
          <w:rFonts w:asciiTheme="minorHAnsi" w:eastAsiaTheme="minorEastAsia" w:hAnsiTheme="minorHAnsi" w:cstheme="minorBidi"/>
          <w:color w:val="auto"/>
          <w:lang w:eastAsia="fr-FR"/>
        </w:rPr>
      </w:pPr>
      <w:hyperlink w:anchor="_Toc36201499" w:history="1">
        <w:r w:rsidRPr="001F1B11">
          <w:rPr>
            <w:rStyle w:val="Lienhypertexte"/>
          </w:rPr>
          <w:t>15.5.</w:t>
        </w:r>
        <w:r>
          <w:rPr>
            <w:rFonts w:asciiTheme="minorHAnsi" w:eastAsiaTheme="minorEastAsia" w:hAnsiTheme="minorHAnsi" w:cstheme="minorBidi"/>
            <w:color w:val="auto"/>
            <w:lang w:eastAsia="fr-FR"/>
          </w:rPr>
          <w:tab/>
        </w:r>
        <w:r w:rsidRPr="001F1B11">
          <w:rPr>
            <w:rStyle w:val="Lienhypertexte"/>
          </w:rPr>
          <w:t>Préparation des câbles</w:t>
        </w:r>
        <w:r>
          <w:rPr>
            <w:webHidden/>
          </w:rPr>
          <w:tab/>
        </w:r>
        <w:r>
          <w:rPr>
            <w:webHidden/>
          </w:rPr>
          <w:fldChar w:fldCharType="begin"/>
        </w:r>
        <w:r>
          <w:rPr>
            <w:webHidden/>
          </w:rPr>
          <w:instrText xml:space="preserve"> PAGEREF _Toc36201499 \h </w:instrText>
        </w:r>
        <w:r>
          <w:rPr>
            <w:webHidden/>
          </w:rPr>
        </w:r>
        <w:r>
          <w:rPr>
            <w:webHidden/>
          </w:rPr>
          <w:fldChar w:fldCharType="separate"/>
        </w:r>
        <w:r>
          <w:rPr>
            <w:webHidden/>
          </w:rPr>
          <w:t>70</w:t>
        </w:r>
        <w:r>
          <w:rPr>
            <w:webHidden/>
          </w:rPr>
          <w:fldChar w:fldCharType="end"/>
        </w:r>
      </w:hyperlink>
    </w:p>
    <w:p w14:paraId="1F023AA9" w14:textId="77777777" w:rsidR="007C1255" w:rsidRDefault="007C1255">
      <w:pPr>
        <w:pStyle w:val="TM2"/>
        <w:tabs>
          <w:tab w:val="left" w:pos="1320"/>
        </w:tabs>
        <w:rPr>
          <w:rFonts w:asciiTheme="minorHAnsi" w:eastAsiaTheme="minorEastAsia" w:hAnsiTheme="minorHAnsi" w:cstheme="minorBidi"/>
          <w:color w:val="auto"/>
          <w:lang w:eastAsia="fr-FR"/>
        </w:rPr>
      </w:pPr>
      <w:hyperlink w:anchor="_Toc36201500" w:history="1">
        <w:r w:rsidRPr="001F1B11">
          <w:rPr>
            <w:rStyle w:val="Lienhypertexte"/>
          </w:rPr>
          <w:t>15.6.</w:t>
        </w:r>
        <w:r>
          <w:rPr>
            <w:rFonts w:asciiTheme="minorHAnsi" w:eastAsiaTheme="minorEastAsia" w:hAnsiTheme="minorHAnsi" w:cstheme="minorBidi"/>
            <w:color w:val="auto"/>
            <w:lang w:eastAsia="fr-FR"/>
          </w:rPr>
          <w:tab/>
        </w:r>
        <w:r w:rsidRPr="001F1B11">
          <w:rPr>
            <w:rStyle w:val="Lienhypertexte"/>
          </w:rPr>
          <w:t>Arrimage des câbles</w:t>
        </w:r>
        <w:r>
          <w:rPr>
            <w:webHidden/>
          </w:rPr>
          <w:tab/>
        </w:r>
        <w:r>
          <w:rPr>
            <w:webHidden/>
          </w:rPr>
          <w:fldChar w:fldCharType="begin"/>
        </w:r>
        <w:r>
          <w:rPr>
            <w:webHidden/>
          </w:rPr>
          <w:instrText xml:space="preserve"> PAGEREF _Toc36201500 \h </w:instrText>
        </w:r>
        <w:r>
          <w:rPr>
            <w:webHidden/>
          </w:rPr>
        </w:r>
        <w:r>
          <w:rPr>
            <w:webHidden/>
          </w:rPr>
          <w:fldChar w:fldCharType="separate"/>
        </w:r>
        <w:r>
          <w:rPr>
            <w:webHidden/>
          </w:rPr>
          <w:t>71</w:t>
        </w:r>
        <w:r>
          <w:rPr>
            <w:webHidden/>
          </w:rPr>
          <w:fldChar w:fldCharType="end"/>
        </w:r>
      </w:hyperlink>
    </w:p>
    <w:p w14:paraId="33912310" w14:textId="77777777" w:rsidR="007C1255" w:rsidRDefault="007C1255">
      <w:pPr>
        <w:pStyle w:val="TM2"/>
        <w:tabs>
          <w:tab w:val="left" w:pos="1320"/>
        </w:tabs>
        <w:rPr>
          <w:rFonts w:asciiTheme="minorHAnsi" w:eastAsiaTheme="minorEastAsia" w:hAnsiTheme="minorHAnsi" w:cstheme="minorBidi"/>
          <w:color w:val="auto"/>
          <w:lang w:eastAsia="fr-FR"/>
        </w:rPr>
      </w:pPr>
      <w:hyperlink w:anchor="_Toc36201501" w:history="1">
        <w:r w:rsidRPr="001F1B11">
          <w:rPr>
            <w:rStyle w:val="Lienhypertexte"/>
          </w:rPr>
          <w:t>15.7.</w:t>
        </w:r>
        <w:r>
          <w:rPr>
            <w:rFonts w:asciiTheme="minorHAnsi" w:eastAsiaTheme="minorEastAsia" w:hAnsiTheme="minorHAnsi" w:cstheme="minorBidi"/>
            <w:color w:val="auto"/>
            <w:lang w:eastAsia="fr-FR"/>
          </w:rPr>
          <w:tab/>
        </w:r>
        <w:r w:rsidRPr="001F1B11">
          <w:rPr>
            <w:rStyle w:val="Lienhypertexte"/>
          </w:rPr>
          <w:t>Lovage des µtubes</w:t>
        </w:r>
        <w:r>
          <w:rPr>
            <w:webHidden/>
          </w:rPr>
          <w:tab/>
        </w:r>
        <w:r>
          <w:rPr>
            <w:webHidden/>
          </w:rPr>
          <w:fldChar w:fldCharType="begin"/>
        </w:r>
        <w:r>
          <w:rPr>
            <w:webHidden/>
          </w:rPr>
          <w:instrText xml:space="preserve"> PAGEREF _Toc36201501 \h </w:instrText>
        </w:r>
        <w:r>
          <w:rPr>
            <w:webHidden/>
          </w:rPr>
        </w:r>
        <w:r>
          <w:rPr>
            <w:webHidden/>
          </w:rPr>
          <w:fldChar w:fldCharType="separate"/>
        </w:r>
        <w:r>
          <w:rPr>
            <w:webHidden/>
          </w:rPr>
          <w:t>72</w:t>
        </w:r>
        <w:r>
          <w:rPr>
            <w:webHidden/>
          </w:rPr>
          <w:fldChar w:fldCharType="end"/>
        </w:r>
      </w:hyperlink>
    </w:p>
    <w:p w14:paraId="61FAE318" w14:textId="77777777" w:rsidR="007C1255" w:rsidRDefault="007C1255">
      <w:pPr>
        <w:pStyle w:val="TM2"/>
        <w:tabs>
          <w:tab w:val="left" w:pos="1320"/>
        </w:tabs>
        <w:rPr>
          <w:rFonts w:asciiTheme="minorHAnsi" w:eastAsiaTheme="minorEastAsia" w:hAnsiTheme="minorHAnsi" w:cstheme="minorBidi"/>
          <w:color w:val="auto"/>
          <w:lang w:eastAsia="fr-FR"/>
        </w:rPr>
      </w:pPr>
      <w:hyperlink w:anchor="_Toc36201502" w:history="1">
        <w:r w:rsidRPr="001F1B11">
          <w:rPr>
            <w:rStyle w:val="Lienhypertexte"/>
          </w:rPr>
          <w:t>15.8.</w:t>
        </w:r>
        <w:r>
          <w:rPr>
            <w:rFonts w:asciiTheme="minorHAnsi" w:eastAsiaTheme="minorEastAsia" w:hAnsiTheme="minorHAnsi" w:cstheme="minorBidi"/>
            <w:color w:val="auto"/>
            <w:lang w:eastAsia="fr-FR"/>
          </w:rPr>
          <w:tab/>
        </w:r>
        <w:r w:rsidRPr="001F1B11">
          <w:rPr>
            <w:rStyle w:val="Lienhypertexte"/>
          </w:rPr>
          <w:t>Trajet des µtubes vers les cassettes</w:t>
        </w:r>
        <w:r>
          <w:rPr>
            <w:webHidden/>
          </w:rPr>
          <w:tab/>
        </w:r>
        <w:r>
          <w:rPr>
            <w:webHidden/>
          </w:rPr>
          <w:fldChar w:fldCharType="begin"/>
        </w:r>
        <w:r>
          <w:rPr>
            <w:webHidden/>
          </w:rPr>
          <w:instrText xml:space="preserve"> PAGEREF _Toc36201502 \h </w:instrText>
        </w:r>
        <w:r>
          <w:rPr>
            <w:webHidden/>
          </w:rPr>
        </w:r>
        <w:r>
          <w:rPr>
            <w:webHidden/>
          </w:rPr>
          <w:fldChar w:fldCharType="separate"/>
        </w:r>
        <w:r>
          <w:rPr>
            <w:webHidden/>
          </w:rPr>
          <w:t>72</w:t>
        </w:r>
        <w:r>
          <w:rPr>
            <w:webHidden/>
          </w:rPr>
          <w:fldChar w:fldCharType="end"/>
        </w:r>
      </w:hyperlink>
    </w:p>
    <w:p w14:paraId="70E6F817" w14:textId="77777777" w:rsidR="007C1255" w:rsidRDefault="007C1255">
      <w:pPr>
        <w:pStyle w:val="TM2"/>
        <w:tabs>
          <w:tab w:val="left" w:pos="1320"/>
        </w:tabs>
        <w:rPr>
          <w:rFonts w:asciiTheme="minorHAnsi" w:eastAsiaTheme="minorEastAsia" w:hAnsiTheme="minorHAnsi" w:cstheme="minorBidi"/>
          <w:color w:val="auto"/>
          <w:lang w:eastAsia="fr-FR"/>
        </w:rPr>
      </w:pPr>
      <w:hyperlink w:anchor="_Toc36201503" w:history="1">
        <w:r w:rsidRPr="001F1B11">
          <w:rPr>
            <w:rStyle w:val="Lienhypertexte"/>
          </w:rPr>
          <w:t>15.9.</w:t>
        </w:r>
        <w:r>
          <w:rPr>
            <w:rFonts w:asciiTheme="minorHAnsi" w:eastAsiaTheme="minorEastAsia" w:hAnsiTheme="minorHAnsi" w:cstheme="minorBidi"/>
            <w:color w:val="auto"/>
            <w:lang w:eastAsia="fr-FR"/>
          </w:rPr>
          <w:tab/>
        </w:r>
        <w:r w:rsidRPr="001F1B11">
          <w:rPr>
            <w:rStyle w:val="Lienhypertexte"/>
          </w:rPr>
          <w:t>Raccordement des fibres « Clients Finals »</w:t>
        </w:r>
        <w:r>
          <w:rPr>
            <w:webHidden/>
          </w:rPr>
          <w:tab/>
        </w:r>
        <w:r>
          <w:rPr>
            <w:webHidden/>
          </w:rPr>
          <w:fldChar w:fldCharType="begin"/>
        </w:r>
        <w:r>
          <w:rPr>
            <w:webHidden/>
          </w:rPr>
          <w:instrText xml:space="preserve"> PAGEREF _Toc36201503 \h </w:instrText>
        </w:r>
        <w:r>
          <w:rPr>
            <w:webHidden/>
          </w:rPr>
        </w:r>
        <w:r>
          <w:rPr>
            <w:webHidden/>
          </w:rPr>
          <w:fldChar w:fldCharType="separate"/>
        </w:r>
        <w:r>
          <w:rPr>
            <w:webHidden/>
          </w:rPr>
          <w:t>73</w:t>
        </w:r>
        <w:r>
          <w:rPr>
            <w:webHidden/>
          </w:rPr>
          <w:fldChar w:fldCharType="end"/>
        </w:r>
      </w:hyperlink>
    </w:p>
    <w:p w14:paraId="67C88B88" w14:textId="77777777" w:rsidR="007C1255" w:rsidRDefault="007C1255">
      <w:pPr>
        <w:pStyle w:val="TM1"/>
        <w:rPr>
          <w:rFonts w:asciiTheme="minorHAnsi" w:eastAsiaTheme="minorEastAsia" w:hAnsiTheme="minorHAnsi" w:cstheme="minorBidi"/>
          <w:b w:val="0"/>
          <w:color w:val="auto"/>
          <w:sz w:val="22"/>
          <w:szCs w:val="22"/>
          <w:lang w:eastAsia="fr-FR"/>
        </w:rPr>
      </w:pPr>
      <w:hyperlink w:anchor="_Toc36201504" w:history="1">
        <w:r w:rsidRPr="001F1B11">
          <w:rPr>
            <w:rStyle w:val="Lienhypertexte"/>
          </w:rPr>
          <w:t>16.</w:t>
        </w:r>
        <w:r>
          <w:rPr>
            <w:rFonts w:asciiTheme="minorHAnsi" w:eastAsiaTheme="minorEastAsia" w:hAnsiTheme="minorHAnsi" w:cstheme="minorBidi"/>
            <w:b w:val="0"/>
            <w:color w:val="auto"/>
            <w:sz w:val="22"/>
            <w:szCs w:val="22"/>
            <w:lang w:eastAsia="fr-FR"/>
          </w:rPr>
          <w:tab/>
        </w:r>
        <w:r w:rsidRPr="001F1B11">
          <w:rPr>
            <w:rStyle w:val="Lienhypertexte"/>
          </w:rPr>
          <w:t>Annexe B5 : Mise en œuvre des câbles dans boitier Nexans Verthor</w:t>
        </w:r>
        <w:r>
          <w:rPr>
            <w:webHidden/>
          </w:rPr>
          <w:tab/>
        </w:r>
        <w:r>
          <w:rPr>
            <w:webHidden/>
          </w:rPr>
          <w:fldChar w:fldCharType="begin"/>
        </w:r>
        <w:r>
          <w:rPr>
            <w:webHidden/>
          </w:rPr>
          <w:instrText xml:space="preserve"> PAGEREF _Toc36201504 \h </w:instrText>
        </w:r>
        <w:r>
          <w:rPr>
            <w:webHidden/>
          </w:rPr>
        </w:r>
        <w:r>
          <w:rPr>
            <w:webHidden/>
          </w:rPr>
          <w:fldChar w:fldCharType="separate"/>
        </w:r>
        <w:r>
          <w:rPr>
            <w:webHidden/>
          </w:rPr>
          <w:t>74</w:t>
        </w:r>
        <w:r>
          <w:rPr>
            <w:webHidden/>
          </w:rPr>
          <w:fldChar w:fldCharType="end"/>
        </w:r>
      </w:hyperlink>
    </w:p>
    <w:p w14:paraId="139DBFF1" w14:textId="77777777" w:rsidR="007C1255" w:rsidRDefault="007C1255">
      <w:pPr>
        <w:pStyle w:val="TM2"/>
        <w:tabs>
          <w:tab w:val="left" w:pos="1320"/>
        </w:tabs>
        <w:rPr>
          <w:rFonts w:asciiTheme="minorHAnsi" w:eastAsiaTheme="minorEastAsia" w:hAnsiTheme="minorHAnsi" w:cstheme="minorBidi"/>
          <w:color w:val="auto"/>
          <w:lang w:eastAsia="fr-FR"/>
        </w:rPr>
      </w:pPr>
      <w:hyperlink w:anchor="_Toc36201505" w:history="1">
        <w:r w:rsidRPr="001F1B11">
          <w:rPr>
            <w:rStyle w:val="Lienhypertexte"/>
          </w:rPr>
          <w:t>16.1.</w:t>
        </w:r>
        <w:r>
          <w:rPr>
            <w:rFonts w:asciiTheme="minorHAnsi" w:eastAsiaTheme="minorEastAsia" w:hAnsiTheme="minorHAnsi" w:cstheme="minorBidi"/>
            <w:color w:val="auto"/>
            <w:lang w:eastAsia="fr-FR"/>
          </w:rPr>
          <w:tab/>
        </w:r>
        <w:r w:rsidRPr="001F1B11">
          <w:rPr>
            <w:rStyle w:val="Lienhypertexte"/>
          </w:rPr>
          <w:t>Pose du boitier</w:t>
        </w:r>
        <w:r>
          <w:rPr>
            <w:webHidden/>
          </w:rPr>
          <w:tab/>
        </w:r>
        <w:r>
          <w:rPr>
            <w:webHidden/>
          </w:rPr>
          <w:fldChar w:fldCharType="begin"/>
        </w:r>
        <w:r>
          <w:rPr>
            <w:webHidden/>
          </w:rPr>
          <w:instrText xml:space="preserve"> PAGEREF _Toc36201505 \h </w:instrText>
        </w:r>
        <w:r>
          <w:rPr>
            <w:webHidden/>
          </w:rPr>
        </w:r>
        <w:r>
          <w:rPr>
            <w:webHidden/>
          </w:rPr>
          <w:fldChar w:fldCharType="separate"/>
        </w:r>
        <w:r>
          <w:rPr>
            <w:webHidden/>
          </w:rPr>
          <w:t>75</w:t>
        </w:r>
        <w:r>
          <w:rPr>
            <w:webHidden/>
          </w:rPr>
          <w:fldChar w:fldCharType="end"/>
        </w:r>
      </w:hyperlink>
    </w:p>
    <w:p w14:paraId="25D94ABB" w14:textId="77777777" w:rsidR="007C1255" w:rsidRDefault="007C1255">
      <w:pPr>
        <w:pStyle w:val="TM3"/>
        <w:tabs>
          <w:tab w:val="left" w:pos="1760"/>
        </w:tabs>
        <w:rPr>
          <w:rFonts w:asciiTheme="minorHAnsi" w:eastAsiaTheme="minorEastAsia" w:hAnsiTheme="minorHAnsi" w:cstheme="minorBidi"/>
          <w:color w:val="auto"/>
          <w:sz w:val="22"/>
          <w:lang w:eastAsia="fr-FR"/>
        </w:rPr>
      </w:pPr>
      <w:hyperlink w:anchor="_Toc36201506" w:history="1">
        <w:r w:rsidRPr="001F1B11">
          <w:rPr>
            <w:rStyle w:val="Lienhypertexte"/>
          </w:rPr>
          <w:t>16.1.1.</w:t>
        </w:r>
        <w:r>
          <w:rPr>
            <w:rFonts w:asciiTheme="minorHAnsi" w:eastAsiaTheme="minorEastAsia" w:hAnsiTheme="minorHAnsi" w:cstheme="minorBidi"/>
            <w:color w:val="auto"/>
            <w:sz w:val="22"/>
            <w:lang w:eastAsia="fr-FR"/>
          </w:rPr>
          <w:tab/>
        </w:r>
        <w:r w:rsidRPr="001F1B11">
          <w:rPr>
            <w:rStyle w:val="Lienhypertexte"/>
          </w:rPr>
          <w:t>Dans une gaine ou circulation technique</w:t>
        </w:r>
        <w:r>
          <w:rPr>
            <w:webHidden/>
          </w:rPr>
          <w:tab/>
        </w:r>
        <w:r>
          <w:rPr>
            <w:webHidden/>
          </w:rPr>
          <w:fldChar w:fldCharType="begin"/>
        </w:r>
        <w:r>
          <w:rPr>
            <w:webHidden/>
          </w:rPr>
          <w:instrText xml:space="preserve"> PAGEREF _Toc36201506 \h </w:instrText>
        </w:r>
        <w:r>
          <w:rPr>
            <w:webHidden/>
          </w:rPr>
        </w:r>
        <w:r>
          <w:rPr>
            <w:webHidden/>
          </w:rPr>
          <w:fldChar w:fldCharType="separate"/>
        </w:r>
        <w:r>
          <w:rPr>
            <w:webHidden/>
          </w:rPr>
          <w:t>75</w:t>
        </w:r>
        <w:r>
          <w:rPr>
            <w:webHidden/>
          </w:rPr>
          <w:fldChar w:fldCharType="end"/>
        </w:r>
      </w:hyperlink>
    </w:p>
    <w:p w14:paraId="1C14BB08" w14:textId="77777777" w:rsidR="007C1255" w:rsidRDefault="007C1255">
      <w:pPr>
        <w:pStyle w:val="TM3"/>
        <w:tabs>
          <w:tab w:val="left" w:pos="1760"/>
        </w:tabs>
        <w:rPr>
          <w:rFonts w:asciiTheme="minorHAnsi" w:eastAsiaTheme="minorEastAsia" w:hAnsiTheme="minorHAnsi" w:cstheme="minorBidi"/>
          <w:color w:val="auto"/>
          <w:sz w:val="22"/>
          <w:lang w:eastAsia="fr-FR"/>
        </w:rPr>
      </w:pPr>
      <w:hyperlink w:anchor="_Toc36201507" w:history="1">
        <w:r w:rsidRPr="001F1B11">
          <w:rPr>
            <w:rStyle w:val="Lienhypertexte"/>
          </w:rPr>
          <w:t>16.1.2.</w:t>
        </w:r>
        <w:r>
          <w:rPr>
            <w:rFonts w:asciiTheme="minorHAnsi" w:eastAsiaTheme="minorEastAsia" w:hAnsiTheme="minorHAnsi" w:cstheme="minorBidi"/>
            <w:color w:val="auto"/>
            <w:sz w:val="22"/>
            <w:lang w:eastAsia="fr-FR"/>
          </w:rPr>
          <w:tab/>
        </w:r>
        <w:r w:rsidRPr="001F1B11">
          <w:rPr>
            <w:rStyle w:val="Lienhypertexte"/>
          </w:rPr>
          <w:t>Sur un palier ou autre partie commune</w:t>
        </w:r>
        <w:r>
          <w:rPr>
            <w:webHidden/>
          </w:rPr>
          <w:tab/>
        </w:r>
        <w:r>
          <w:rPr>
            <w:webHidden/>
          </w:rPr>
          <w:fldChar w:fldCharType="begin"/>
        </w:r>
        <w:r>
          <w:rPr>
            <w:webHidden/>
          </w:rPr>
          <w:instrText xml:space="preserve"> PAGEREF _Toc36201507 \h </w:instrText>
        </w:r>
        <w:r>
          <w:rPr>
            <w:webHidden/>
          </w:rPr>
        </w:r>
        <w:r>
          <w:rPr>
            <w:webHidden/>
          </w:rPr>
          <w:fldChar w:fldCharType="separate"/>
        </w:r>
        <w:r>
          <w:rPr>
            <w:webHidden/>
          </w:rPr>
          <w:t>75</w:t>
        </w:r>
        <w:r>
          <w:rPr>
            <w:webHidden/>
          </w:rPr>
          <w:fldChar w:fldCharType="end"/>
        </w:r>
      </w:hyperlink>
    </w:p>
    <w:p w14:paraId="6257E63D" w14:textId="77777777" w:rsidR="007C1255" w:rsidRDefault="007C1255">
      <w:pPr>
        <w:pStyle w:val="TM2"/>
        <w:tabs>
          <w:tab w:val="left" w:pos="1320"/>
        </w:tabs>
        <w:rPr>
          <w:rFonts w:asciiTheme="minorHAnsi" w:eastAsiaTheme="minorEastAsia" w:hAnsiTheme="minorHAnsi" w:cstheme="minorBidi"/>
          <w:color w:val="auto"/>
          <w:lang w:eastAsia="fr-FR"/>
        </w:rPr>
      </w:pPr>
      <w:hyperlink w:anchor="_Toc36201508" w:history="1">
        <w:r w:rsidRPr="001F1B11">
          <w:rPr>
            <w:rStyle w:val="Lienhypertexte"/>
          </w:rPr>
          <w:t>16.2.</w:t>
        </w:r>
        <w:r>
          <w:rPr>
            <w:rFonts w:asciiTheme="minorHAnsi" w:eastAsiaTheme="minorEastAsia" w:hAnsiTheme="minorHAnsi" w:cstheme="minorBidi"/>
            <w:color w:val="auto"/>
            <w:lang w:eastAsia="fr-FR"/>
          </w:rPr>
          <w:tab/>
        </w:r>
        <w:r w:rsidRPr="001F1B11">
          <w:rPr>
            <w:rStyle w:val="Lienhypertexte"/>
          </w:rPr>
          <w:t>Etiquetage et marquage</w:t>
        </w:r>
        <w:r>
          <w:rPr>
            <w:webHidden/>
          </w:rPr>
          <w:tab/>
        </w:r>
        <w:r>
          <w:rPr>
            <w:webHidden/>
          </w:rPr>
          <w:fldChar w:fldCharType="begin"/>
        </w:r>
        <w:r>
          <w:rPr>
            <w:webHidden/>
          </w:rPr>
          <w:instrText xml:space="preserve"> PAGEREF _Toc36201508 \h </w:instrText>
        </w:r>
        <w:r>
          <w:rPr>
            <w:webHidden/>
          </w:rPr>
        </w:r>
        <w:r>
          <w:rPr>
            <w:webHidden/>
          </w:rPr>
          <w:fldChar w:fldCharType="separate"/>
        </w:r>
        <w:r>
          <w:rPr>
            <w:webHidden/>
          </w:rPr>
          <w:t>76</w:t>
        </w:r>
        <w:r>
          <w:rPr>
            <w:webHidden/>
          </w:rPr>
          <w:fldChar w:fldCharType="end"/>
        </w:r>
      </w:hyperlink>
    </w:p>
    <w:p w14:paraId="6128A52C" w14:textId="77777777" w:rsidR="007C1255" w:rsidRDefault="007C1255">
      <w:pPr>
        <w:pStyle w:val="TM2"/>
        <w:tabs>
          <w:tab w:val="left" w:pos="1320"/>
        </w:tabs>
        <w:rPr>
          <w:rFonts w:asciiTheme="minorHAnsi" w:eastAsiaTheme="minorEastAsia" w:hAnsiTheme="minorHAnsi" w:cstheme="minorBidi"/>
          <w:color w:val="auto"/>
          <w:lang w:eastAsia="fr-FR"/>
        </w:rPr>
      </w:pPr>
      <w:hyperlink w:anchor="_Toc36201509" w:history="1">
        <w:r w:rsidRPr="001F1B11">
          <w:rPr>
            <w:rStyle w:val="Lienhypertexte"/>
          </w:rPr>
          <w:t>16.3.</w:t>
        </w:r>
        <w:r>
          <w:rPr>
            <w:rFonts w:asciiTheme="minorHAnsi" w:eastAsiaTheme="minorEastAsia" w:hAnsiTheme="minorHAnsi" w:cstheme="minorBidi"/>
            <w:color w:val="auto"/>
            <w:lang w:eastAsia="fr-FR"/>
          </w:rPr>
          <w:tab/>
        </w:r>
        <w:r w:rsidRPr="001F1B11">
          <w:rPr>
            <w:rStyle w:val="Lienhypertexte"/>
          </w:rPr>
          <w:t>Préparation des câbles</w:t>
        </w:r>
        <w:r>
          <w:rPr>
            <w:webHidden/>
          </w:rPr>
          <w:tab/>
        </w:r>
        <w:r>
          <w:rPr>
            <w:webHidden/>
          </w:rPr>
          <w:fldChar w:fldCharType="begin"/>
        </w:r>
        <w:r>
          <w:rPr>
            <w:webHidden/>
          </w:rPr>
          <w:instrText xml:space="preserve"> PAGEREF _Toc36201509 \h </w:instrText>
        </w:r>
        <w:r>
          <w:rPr>
            <w:webHidden/>
          </w:rPr>
        </w:r>
        <w:r>
          <w:rPr>
            <w:webHidden/>
          </w:rPr>
          <w:fldChar w:fldCharType="separate"/>
        </w:r>
        <w:r>
          <w:rPr>
            <w:webHidden/>
          </w:rPr>
          <w:t>77</w:t>
        </w:r>
        <w:r>
          <w:rPr>
            <w:webHidden/>
          </w:rPr>
          <w:fldChar w:fldCharType="end"/>
        </w:r>
      </w:hyperlink>
    </w:p>
    <w:p w14:paraId="6F558237" w14:textId="77777777" w:rsidR="007C1255" w:rsidRDefault="007C1255">
      <w:pPr>
        <w:pStyle w:val="TM2"/>
        <w:tabs>
          <w:tab w:val="left" w:pos="1320"/>
        </w:tabs>
        <w:rPr>
          <w:rFonts w:asciiTheme="minorHAnsi" w:eastAsiaTheme="minorEastAsia" w:hAnsiTheme="minorHAnsi" w:cstheme="minorBidi"/>
          <w:color w:val="auto"/>
          <w:lang w:eastAsia="fr-FR"/>
        </w:rPr>
      </w:pPr>
      <w:hyperlink w:anchor="_Toc36201510" w:history="1">
        <w:r w:rsidRPr="001F1B11">
          <w:rPr>
            <w:rStyle w:val="Lienhypertexte"/>
          </w:rPr>
          <w:t>16.4.</w:t>
        </w:r>
        <w:r>
          <w:rPr>
            <w:rFonts w:asciiTheme="minorHAnsi" w:eastAsiaTheme="minorEastAsia" w:hAnsiTheme="minorHAnsi" w:cstheme="minorBidi"/>
            <w:color w:val="auto"/>
            <w:lang w:eastAsia="fr-FR"/>
          </w:rPr>
          <w:tab/>
        </w:r>
        <w:r w:rsidRPr="001F1B11">
          <w:rPr>
            <w:rStyle w:val="Lienhypertexte"/>
          </w:rPr>
          <w:t>Arrimage des câbles</w:t>
        </w:r>
        <w:r>
          <w:rPr>
            <w:webHidden/>
          </w:rPr>
          <w:tab/>
        </w:r>
        <w:r>
          <w:rPr>
            <w:webHidden/>
          </w:rPr>
          <w:fldChar w:fldCharType="begin"/>
        </w:r>
        <w:r>
          <w:rPr>
            <w:webHidden/>
          </w:rPr>
          <w:instrText xml:space="preserve"> PAGEREF _Toc36201510 \h </w:instrText>
        </w:r>
        <w:r>
          <w:rPr>
            <w:webHidden/>
          </w:rPr>
        </w:r>
        <w:r>
          <w:rPr>
            <w:webHidden/>
          </w:rPr>
          <w:fldChar w:fldCharType="separate"/>
        </w:r>
        <w:r>
          <w:rPr>
            <w:webHidden/>
          </w:rPr>
          <w:t>77</w:t>
        </w:r>
        <w:r>
          <w:rPr>
            <w:webHidden/>
          </w:rPr>
          <w:fldChar w:fldCharType="end"/>
        </w:r>
      </w:hyperlink>
    </w:p>
    <w:p w14:paraId="3E717423" w14:textId="77777777" w:rsidR="007C1255" w:rsidRDefault="007C1255">
      <w:pPr>
        <w:pStyle w:val="TM2"/>
        <w:tabs>
          <w:tab w:val="left" w:pos="1320"/>
        </w:tabs>
        <w:rPr>
          <w:rFonts w:asciiTheme="minorHAnsi" w:eastAsiaTheme="minorEastAsia" w:hAnsiTheme="minorHAnsi" w:cstheme="minorBidi"/>
          <w:color w:val="auto"/>
          <w:lang w:eastAsia="fr-FR"/>
        </w:rPr>
      </w:pPr>
      <w:hyperlink w:anchor="_Toc36201511" w:history="1">
        <w:r w:rsidRPr="001F1B11">
          <w:rPr>
            <w:rStyle w:val="Lienhypertexte"/>
          </w:rPr>
          <w:t>16.5.</w:t>
        </w:r>
        <w:r>
          <w:rPr>
            <w:rFonts w:asciiTheme="minorHAnsi" w:eastAsiaTheme="minorEastAsia" w:hAnsiTheme="minorHAnsi" w:cstheme="minorBidi"/>
            <w:color w:val="auto"/>
            <w:lang w:eastAsia="fr-FR"/>
          </w:rPr>
          <w:tab/>
        </w:r>
        <w:r w:rsidRPr="001F1B11">
          <w:rPr>
            <w:rStyle w:val="Lienhypertexte"/>
          </w:rPr>
          <w:t>Lovage des µtubes</w:t>
        </w:r>
        <w:r>
          <w:rPr>
            <w:webHidden/>
          </w:rPr>
          <w:tab/>
        </w:r>
        <w:r>
          <w:rPr>
            <w:webHidden/>
          </w:rPr>
          <w:fldChar w:fldCharType="begin"/>
        </w:r>
        <w:r>
          <w:rPr>
            <w:webHidden/>
          </w:rPr>
          <w:instrText xml:space="preserve"> PAGEREF _Toc36201511 \h </w:instrText>
        </w:r>
        <w:r>
          <w:rPr>
            <w:webHidden/>
          </w:rPr>
        </w:r>
        <w:r>
          <w:rPr>
            <w:webHidden/>
          </w:rPr>
          <w:fldChar w:fldCharType="separate"/>
        </w:r>
        <w:r>
          <w:rPr>
            <w:webHidden/>
          </w:rPr>
          <w:t>78</w:t>
        </w:r>
        <w:r>
          <w:rPr>
            <w:webHidden/>
          </w:rPr>
          <w:fldChar w:fldCharType="end"/>
        </w:r>
      </w:hyperlink>
    </w:p>
    <w:p w14:paraId="21813BCF" w14:textId="77777777" w:rsidR="007C1255" w:rsidRDefault="007C1255">
      <w:pPr>
        <w:pStyle w:val="TM2"/>
        <w:tabs>
          <w:tab w:val="left" w:pos="1320"/>
        </w:tabs>
        <w:rPr>
          <w:rFonts w:asciiTheme="minorHAnsi" w:eastAsiaTheme="minorEastAsia" w:hAnsiTheme="minorHAnsi" w:cstheme="minorBidi"/>
          <w:color w:val="auto"/>
          <w:lang w:eastAsia="fr-FR"/>
        </w:rPr>
      </w:pPr>
      <w:hyperlink w:anchor="_Toc36201512" w:history="1">
        <w:r w:rsidRPr="001F1B11">
          <w:rPr>
            <w:rStyle w:val="Lienhypertexte"/>
          </w:rPr>
          <w:t>16.6.</w:t>
        </w:r>
        <w:r>
          <w:rPr>
            <w:rFonts w:asciiTheme="minorHAnsi" w:eastAsiaTheme="minorEastAsia" w:hAnsiTheme="minorHAnsi" w:cstheme="minorBidi"/>
            <w:color w:val="auto"/>
            <w:lang w:eastAsia="fr-FR"/>
          </w:rPr>
          <w:tab/>
        </w:r>
        <w:r w:rsidRPr="001F1B11">
          <w:rPr>
            <w:rStyle w:val="Lienhypertexte"/>
          </w:rPr>
          <w:t>Principe général d’utilisation des cassettes</w:t>
        </w:r>
        <w:r>
          <w:rPr>
            <w:webHidden/>
          </w:rPr>
          <w:tab/>
        </w:r>
        <w:r>
          <w:rPr>
            <w:webHidden/>
          </w:rPr>
          <w:fldChar w:fldCharType="begin"/>
        </w:r>
        <w:r>
          <w:rPr>
            <w:webHidden/>
          </w:rPr>
          <w:instrText xml:space="preserve"> PAGEREF _Toc36201512 \h </w:instrText>
        </w:r>
        <w:r>
          <w:rPr>
            <w:webHidden/>
          </w:rPr>
        </w:r>
        <w:r>
          <w:rPr>
            <w:webHidden/>
          </w:rPr>
          <w:fldChar w:fldCharType="separate"/>
        </w:r>
        <w:r>
          <w:rPr>
            <w:webHidden/>
          </w:rPr>
          <w:t>78</w:t>
        </w:r>
        <w:r>
          <w:rPr>
            <w:webHidden/>
          </w:rPr>
          <w:fldChar w:fldCharType="end"/>
        </w:r>
      </w:hyperlink>
    </w:p>
    <w:p w14:paraId="75E0268C" w14:textId="77777777" w:rsidR="007C1255" w:rsidRDefault="007C1255">
      <w:pPr>
        <w:pStyle w:val="TM2"/>
        <w:tabs>
          <w:tab w:val="left" w:pos="1320"/>
        </w:tabs>
        <w:rPr>
          <w:rFonts w:asciiTheme="minorHAnsi" w:eastAsiaTheme="minorEastAsia" w:hAnsiTheme="minorHAnsi" w:cstheme="minorBidi"/>
          <w:color w:val="auto"/>
          <w:lang w:eastAsia="fr-FR"/>
        </w:rPr>
      </w:pPr>
      <w:hyperlink w:anchor="_Toc36201513" w:history="1">
        <w:r w:rsidRPr="001F1B11">
          <w:rPr>
            <w:rStyle w:val="Lienhypertexte"/>
          </w:rPr>
          <w:t>16.7.</w:t>
        </w:r>
        <w:r>
          <w:rPr>
            <w:rFonts w:asciiTheme="minorHAnsi" w:eastAsiaTheme="minorEastAsia" w:hAnsiTheme="minorHAnsi" w:cstheme="minorBidi"/>
            <w:color w:val="auto"/>
            <w:lang w:eastAsia="fr-FR"/>
          </w:rPr>
          <w:tab/>
        </w:r>
        <w:r w:rsidRPr="001F1B11">
          <w:rPr>
            <w:rStyle w:val="Lienhypertexte"/>
          </w:rPr>
          <w:t>Trajet des µtubes vers les cassettes</w:t>
        </w:r>
        <w:r>
          <w:rPr>
            <w:webHidden/>
          </w:rPr>
          <w:tab/>
        </w:r>
        <w:r>
          <w:rPr>
            <w:webHidden/>
          </w:rPr>
          <w:fldChar w:fldCharType="begin"/>
        </w:r>
        <w:r>
          <w:rPr>
            <w:webHidden/>
          </w:rPr>
          <w:instrText xml:space="preserve"> PAGEREF _Toc36201513 \h </w:instrText>
        </w:r>
        <w:r>
          <w:rPr>
            <w:webHidden/>
          </w:rPr>
        </w:r>
        <w:r>
          <w:rPr>
            <w:webHidden/>
          </w:rPr>
          <w:fldChar w:fldCharType="separate"/>
        </w:r>
        <w:r>
          <w:rPr>
            <w:webHidden/>
          </w:rPr>
          <w:t>79</w:t>
        </w:r>
        <w:r>
          <w:rPr>
            <w:webHidden/>
          </w:rPr>
          <w:fldChar w:fldCharType="end"/>
        </w:r>
      </w:hyperlink>
    </w:p>
    <w:p w14:paraId="3333CB76" w14:textId="77777777" w:rsidR="007C1255" w:rsidRDefault="007C1255">
      <w:pPr>
        <w:pStyle w:val="TM2"/>
        <w:tabs>
          <w:tab w:val="left" w:pos="1320"/>
        </w:tabs>
        <w:rPr>
          <w:rFonts w:asciiTheme="minorHAnsi" w:eastAsiaTheme="minorEastAsia" w:hAnsiTheme="minorHAnsi" w:cstheme="minorBidi"/>
          <w:color w:val="auto"/>
          <w:lang w:eastAsia="fr-FR"/>
        </w:rPr>
      </w:pPr>
      <w:hyperlink w:anchor="_Toc36201514" w:history="1">
        <w:r w:rsidRPr="001F1B11">
          <w:rPr>
            <w:rStyle w:val="Lienhypertexte"/>
          </w:rPr>
          <w:t>16.8.</w:t>
        </w:r>
        <w:r>
          <w:rPr>
            <w:rFonts w:asciiTheme="minorHAnsi" w:eastAsiaTheme="minorEastAsia" w:hAnsiTheme="minorHAnsi" w:cstheme="minorBidi"/>
            <w:color w:val="auto"/>
            <w:lang w:eastAsia="fr-FR"/>
          </w:rPr>
          <w:tab/>
        </w:r>
        <w:r w:rsidRPr="001F1B11">
          <w:rPr>
            <w:rStyle w:val="Lienhypertexte"/>
          </w:rPr>
          <w:t>Raccordement des fibres « Clients Finals »</w:t>
        </w:r>
        <w:r>
          <w:rPr>
            <w:webHidden/>
          </w:rPr>
          <w:tab/>
        </w:r>
        <w:r>
          <w:rPr>
            <w:webHidden/>
          </w:rPr>
          <w:fldChar w:fldCharType="begin"/>
        </w:r>
        <w:r>
          <w:rPr>
            <w:webHidden/>
          </w:rPr>
          <w:instrText xml:space="preserve"> PAGEREF _Toc36201514 \h </w:instrText>
        </w:r>
        <w:r>
          <w:rPr>
            <w:webHidden/>
          </w:rPr>
        </w:r>
        <w:r>
          <w:rPr>
            <w:webHidden/>
          </w:rPr>
          <w:fldChar w:fldCharType="separate"/>
        </w:r>
        <w:r>
          <w:rPr>
            <w:webHidden/>
          </w:rPr>
          <w:t>79</w:t>
        </w:r>
        <w:r>
          <w:rPr>
            <w:webHidden/>
          </w:rPr>
          <w:fldChar w:fldCharType="end"/>
        </w:r>
      </w:hyperlink>
    </w:p>
    <w:p w14:paraId="6511386B" w14:textId="77777777" w:rsidR="007C1255" w:rsidRDefault="007C1255">
      <w:pPr>
        <w:pStyle w:val="TM1"/>
        <w:rPr>
          <w:rFonts w:asciiTheme="minorHAnsi" w:eastAsiaTheme="minorEastAsia" w:hAnsiTheme="minorHAnsi" w:cstheme="minorBidi"/>
          <w:b w:val="0"/>
          <w:color w:val="auto"/>
          <w:sz w:val="22"/>
          <w:szCs w:val="22"/>
          <w:lang w:eastAsia="fr-FR"/>
        </w:rPr>
      </w:pPr>
      <w:hyperlink w:anchor="_Toc36201515" w:history="1">
        <w:r w:rsidRPr="001F1B11">
          <w:rPr>
            <w:rStyle w:val="Lienhypertexte"/>
          </w:rPr>
          <w:t>17.</w:t>
        </w:r>
        <w:r>
          <w:rPr>
            <w:rFonts w:asciiTheme="minorHAnsi" w:eastAsiaTheme="minorEastAsia" w:hAnsiTheme="minorHAnsi" w:cstheme="minorBidi"/>
            <w:b w:val="0"/>
            <w:color w:val="auto"/>
            <w:sz w:val="22"/>
            <w:szCs w:val="22"/>
            <w:lang w:eastAsia="fr-FR"/>
          </w:rPr>
          <w:tab/>
        </w:r>
        <w:r w:rsidRPr="001F1B11">
          <w:rPr>
            <w:rStyle w:val="Lienhypertexte"/>
          </w:rPr>
          <w:t>Annexe B6: Mise en œuvre des câbles dans boitier TKF 2 litres µODC</w:t>
        </w:r>
        <w:r>
          <w:rPr>
            <w:webHidden/>
          </w:rPr>
          <w:tab/>
        </w:r>
        <w:r>
          <w:rPr>
            <w:webHidden/>
          </w:rPr>
          <w:fldChar w:fldCharType="begin"/>
        </w:r>
        <w:r>
          <w:rPr>
            <w:webHidden/>
          </w:rPr>
          <w:instrText xml:space="preserve"> PAGEREF _Toc36201515 \h </w:instrText>
        </w:r>
        <w:r>
          <w:rPr>
            <w:webHidden/>
          </w:rPr>
        </w:r>
        <w:r>
          <w:rPr>
            <w:webHidden/>
          </w:rPr>
          <w:fldChar w:fldCharType="separate"/>
        </w:r>
        <w:r>
          <w:rPr>
            <w:webHidden/>
          </w:rPr>
          <w:t>81</w:t>
        </w:r>
        <w:r>
          <w:rPr>
            <w:webHidden/>
          </w:rPr>
          <w:fldChar w:fldCharType="end"/>
        </w:r>
      </w:hyperlink>
    </w:p>
    <w:p w14:paraId="60AE56CE" w14:textId="77777777" w:rsidR="007C1255" w:rsidRDefault="007C1255">
      <w:pPr>
        <w:pStyle w:val="TM2"/>
        <w:tabs>
          <w:tab w:val="left" w:pos="1320"/>
        </w:tabs>
        <w:rPr>
          <w:rFonts w:asciiTheme="minorHAnsi" w:eastAsiaTheme="minorEastAsia" w:hAnsiTheme="minorHAnsi" w:cstheme="minorBidi"/>
          <w:color w:val="auto"/>
          <w:lang w:eastAsia="fr-FR"/>
        </w:rPr>
      </w:pPr>
      <w:hyperlink w:anchor="_Toc36201516" w:history="1">
        <w:r w:rsidRPr="001F1B11">
          <w:rPr>
            <w:rStyle w:val="Lienhypertexte"/>
          </w:rPr>
          <w:t>17.1.</w:t>
        </w:r>
        <w:r>
          <w:rPr>
            <w:rFonts w:asciiTheme="minorHAnsi" w:eastAsiaTheme="minorEastAsia" w:hAnsiTheme="minorHAnsi" w:cstheme="minorBidi"/>
            <w:color w:val="auto"/>
            <w:lang w:eastAsia="fr-FR"/>
          </w:rPr>
          <w:tab/>
        </w:r>
        <w:r w:rsidRPr="001F1B11">
          <w:rPr>
            <w:rStyle w:val="Lienhypertexte"/>
          </w:rPr>
          <w:t>Présentation de la BPE et préparation</w:t>
        </w:r>
        <w:r>
          <w:rPr>
            <w:webHidden/>
          </w:rPr>
          <w:tab/>
        </w:r>
        <w:r>
          <w:rPr>
            <w:webHidden/>
          </w:rPr>
          <w:fldChar w:fldCharType="begin"/>
        </w:r>
        <w:r>
          <w:rPr>
            <w:webHidden/>
          </w:rPr>
          <w:instrText xml:space="preserve"> PAGEREF _Toc36201516 \h </w:instrText>
        </w:r>
        <w:r>
          <w:rPr>
            <w:webHidden/>
          </w:rPr>
        </w:r>
        <w:r>
          <w:rPr>
            <w:webHidden/>
          </w:rPr>
          <w:fldChar w:fldCharType="separate"/>
        </w:r>
        <w:r>
          <w:rPr>
            <w:webHidden/>
          </w:rPr>
          <w:t>81</w:t>
        </w:r>
        <w:r>
          <w:rPr>
            <w:webHidden/>
          </w:rPr>
          <w:fldChar w:fldCharType="end"/>
        </w:r>
      </w:hyperlink>
    </w:p>
    <w:p w14:paraId="1B45194B" w14:textId="77777777" w:rsidR="007C1255" w:rsidRDefault="007C1255">
      <w:pPr>
        <w:pStyle w:val="TM2"/>
        <w:tabs>
          <w:tab w:val="left" w:pos="1320"/>
        </w:tabs>
        <w:rPr>
          <w:rFonts w:asciiTheme="minorHAnsi" w:eastAsiaTheme="minorEastAsia" w:hAnsiTheme="minorHAnsi" w:cstheme="minorBidi"/>
          <w:color w:val="auto"/>
          <w:lang w:eastAsia="fr-FR"/>
        </w:rPr>
      </w:pPr>
      <w:hyperlink w:anchor="_Toc36201517" w:history="1">
        <w:r w:rsidRPr="001F1B11">
          <w:rPr>
            <w:rStyle w:val="Lienhypertexte"/>
          </w:rPr>
          <w:t>17.2.</w:t>
        </w:r>
        <w:r>
          <w:rPr>
            <w:rFonts w:asciiTheme="minorHAnsi" w:eastAsiaTheme="minorEastAsia" w:hAnsiTheme="minorHAnsi" w:cstheme="minorBidi"/>
            <w:color w:val="auto"/>
            <w:lang w:eastAsia="fr-FR"/>
          </w:rPr>
          <w:tab/>
        </w:r>
        <w:r w:rsidRPr="001F1B11">
          <w:rPr>
            <w:rStyle w:val="Lienhypertexte"/>
          </w:rPr>
          <w:t>Préparer les E/S en fonction du plan de montage.</w:t>
        </w:r>
        <w:r>
          <w:rPr>
            <w:webHidden/>
          </w:rPr>
          <w:tab/>
        </w:r>
        <w:r>
          <w:rPr>
            <w:webHidden/>
          </w:rPr>
          <w:fldChar w:fldCharType="begin"/>
        </w:r>
        <w:r>
          <w:rPr>
            <w:webHidden/>
          </w:rPr>
          <w:instrText xml:space="preserve"> PAGEREF _Toc36201517 \h </w:instrText>
        </w:r>
        <w:r>
          <w:rPr>
            <w:webHidden/>
          </w:rPr>
        </w:r>
        <w:r>
          <w:rPr>
            <w:webHidden/>
          </w:rPr>
          <w:fldChar w:fldCharType="separate"/>
        </w:r>
        <w:r>
          <w:rPr>
            <w:webHidden/>
          </w:rPr>
          <w:t>82</w:t>
        </w:r>
        <w:r>
          <w:rPr>
            <w:webHidden/>
          </w:rPr>
          <w:fldChar w:fldCharType="end"/>
        </w:r>
      </w:hyperlink>
    </w:p>
    <w:p w14:paraId="44E820C5" w14:textId="77777777" w:rsidR="007C1255" w:rsidRDefault="007C1255">
      <w:pPr>
        <w:pStyle w:val="TM2"/>
        <w:tabs>
          <w:tab w:val="left" w:pos="1320"/>
        </w:tabs>
        <w:rPr>
          <w:rFonts w:asciiTheme="minorHAnsi" w:eastAsiaTheme="minorEastAsia" w:hAnsiTheme="minorHAnsi" w:cstheme="minorBidi"/>
          <w:color w:val="auto"/>
          <w:lang w:eastAsia="fr-FR"/>
        </w:rPr>
      </w:pPr>
      <w:hyperlink w:anchor="_Toc36201518" w:history="1">
        <w:r w:rsidRPr="001F1B11">
          <w:rPr>
            <w:rStyle w:val="Lienhypertexte"/>
          </w:rPr>
          <w:t>17.3.</w:t>
        </w:r>
        <w:r>
          <w:rPr>
            <w:rFonts w:asciiTheme="minorHAnsi" w:eastAsiaTheme="minorEastAsia" w:hAnsiTheme="minorHAnsi" w:cstheme="minorBidi"/>
            <w:color w:val="auto"/>
            <w:lang w:eastAsia="fr-FR"/>
          </w:rPr>
          <w:tab/>
        </w:r>
        <w:r w:rsidRPr="001F1B11">
          <w:rPr>
            <w:rStyle w:val="Lienhypertexte"/>
          </w:rPr>
          <w:t>Ordre entré des câbles.</w:t>
        </w:r>
        <w:r>
          <w:rPr>
            <w:webHidden/>
          </w:rPr>
          <w:tab/>
        </w:r>
        <w:r>
          <w:rPr>
            <w:webHidden/>
          </w:rPr>
          <w:fldChar w:fldCharType="begin"/>
        </w:r>
        <w:r>
          <w:rPr>
            <w:webHidden/>
          </w:rPr>
          <w:instrText xml:space="preserve"> PAGEREF _Toc36201518 \h </w:instrText>
        </w:r>
        <w:r>
          <w:rPr>
            <w:webHidden/>
          </w:rPr>
        </w:r>
        <w:r>
          <w:rPr>
            <w:webHidden/>
          </w:rPr>
          <w:fldChar w:fldCharType="separate"/>
        </w:r>
        <w:r>
          <w:rPr>
            <w:webHidden/>
          </w:rPr>
          <w:t>83</w:t>
        </w:r>
        <w:r>
          <w:rPr>
            <w:webHidden/>
          </w:rPr>
          <w:fldChar w:fldCharType="end"/>
        </w:r>
      </w:hyperlink>
    </w:p>
    <w:p w14:paraId="183E0D32" w14:textId="77777777" w:rsidR="007C1255" w:rsidRDefault="007C1255">
      <w:pPr>
        <w:pStyle w:val="TM2"/>
        <w:tabs>
          <w:tab w:val="left" w:pos="1320"/>
        </w:tabs>
        <w:rPr>
          <w:rFonts w:asciiTheme="minorHAnsi" w:eastAsiaTheme="minorEastAsia" w:hAnsiTheme="minorHAnsi" w:cstheme="minorBidi"/>
          <w:color w:val="auto"/>
          <w:lang w:eastAsia="fr-FR"/>
        </w:rPr>
      </w:pPr>
      <w:hyperlink w:anchor="_Toc36201519" w:history="1">
        <w:r w:rsidRPr="001F1B11">
          <w:rPr>
            <w:rStyle w:val="Lienhypertexte"/>
          </w:rPr>
          <w:t>17.4.</w:t>
        </w:r>
        <w:r>
          <w:rPr>
            <w:rFonts w:asciiTheme="minorHAnsi" w:eastAsiaTheme="minorEastAsia" w:hAnsiTheme="minorHAnsi" w:cstheme="minorBidi"/>
            <w:color w:val="auto"/>
            <w:lang w:eastAsia="fr-FR"/>
          </w:rPr>
          <w:tab/>
        </w:r>
        <w:r w:rsidRPr="001F1B11">
          <w:rPr>
            <w:rStyle w:val="Lienhypertexte"/>
          </w:rPr>
          <w:t>Monter les 2 portes câble avec les 2 vis, et vérifier serrage.</w:t>
        </w:r>
        <w:r>
          <w:rPr>
            <w:webHidden/>
          </w:rPr>
          <w:tab/>
        </w:r>
        <w:r>
          <w:rPr>
            <w:webHidden/>
          </w:rPr>
          <w:fldChar w:fldCharType="begin"/>
        </w:r>
        <w:r>
          <w:rPr>
            <w:webHidden/>
          </w:rPr>
          <w:instrText xml:space="preserve"> PAGEREF _Toc36201519 \h </w:instrText>
        </w:r>
        <w:r>
          <w:rPr>
            <w:webHidden/>
          </w:rPr>
        </w:r>
        <w:r>
          <w:rPr>
            <w:webHidden/>
          </w:rPr>
          <w:fldChar w:fldCharType="separate"/>
        </w:r>
        <w:r>
          <w:rPr>
            <w:webHidden/>
          </w:rPr>
          <w:t>83</w:t>
        </w:r>
        <w:r>
          <w:rPr>
            <w:webHidden/>
          </w:rPr>
          <w:fldChar w:fldCharType="end"/>
        </w:r>
      </w:hyperlink>
    </w:p>
    <w:p w14:paraId="1F8CF2A9" w14:textId="77777777" w:rsidR="007C1255" w:rsidRDefault="007C1255">
      <w:pPr>
        <w:pStyle w:val="TM2"/>
        <w:tabs>
          <w:tab w:val="left" w:pos="1320"/>
        </w:tabs>
        <w:rPr>
          <w:rFonts w:asciiTheme="minorHAnsi" w:eastAsiaTheme="minorEastAsia" w:hAnsiTheme="minorHAnsi" w:cstheme="minorBidi"/>
          <w:color w:val="auto"/>
          <w:lang w:eastAsia="fr-FR"/>
        </w:rPr>
      </w:pPr>
      <w:hyperlink w:anchor="_Toc36201520" w:history="1">
        <w:r w:rsidRPr="001F1B11">
          <w:rPr>
            <w:rStyle w:val="Lienhypertexte"/>
          </w:rPr>
          <w:t>17.5.</w:t>
        </w:r>
        <w:r>
          <w:rPr>
            <w:rFonts w:asciiTheme="minorHAnsi" w:eastAsiaTheme="minorEastAsia" w:hAnsiTheme="minorHAnsi" w:cstheme="minorBidi"/>
            <w:color w:val="auto"/>
            <w:lang w:eastAsia="fr-FR"/>
          </w:rPr>
          <w:tab/>
        </w:r>
        <w:r w:rsidRPr="001F1B11">
          <w:rPr>
            <w:rStyle w:val="Lienhypertexte"/>
          </w:rPr>
          <w:t>Nettoyage des câbles.</w:t>
        </w:r>
        <w:r>
          <w:rPr>
            <w:webHidden/>
          </w:rPr>
          <w:tab/>
        </w:r>
        <w:r>
          <w:rPr>
            <w:webHidden/>
          </w:rPr>
          <w:fldChar w:fldCharType="begin"/>
        </w:r>
        <w:r>
          <w:rPr>
            <w:webHidden/>
          </w:rPr>
          <w:instrText xml:space="preserve"> PAGEREF _Toc36201520 \h </w:instrText>
        </w:r>
        <w:r>
          <w:rPr>
            <w:webHidden/>
          </w:rPr>
        </w:r>
        <w:r>
          <w:rPr>
            <w:webHidden/>
          </w:rPr>
          <w:fldChar w:fldCharType="separate"/>
        </w:r>
        <w:r>
          <w:rPr>
            <w:webHidden/>
          </w:rPr>
          <w:t>84</w:t>
        </w:r>
        <w:r>
          <w:rPr>
            <w:webHidden/>
          </w:rPr>
          <w:fldChar w:fldCharType="end"/>
        </w:r>
      </w:hyperlink>
    </w:p>
    <w:p w14:paraId="7D45F969" w14:textId="77777777" w:rsidR="007C1255" w:rsidRDefault="007C1255">
      <w:pPr>
        <w:pStyle w:val="TM2"/>
        <w:tabs>
          <w:tab w:val="left" w:pos="1320"/>
        </w:tabs>
        <w:rPr>
          <w:rFonts w:asciiTheme="minorHAnsi" w:eastAsiaTheme="minorEastAsia" w:hAnsiTheme="minorHAnsi" w:cstheme="minorBidi"/>
          <w:color w:val="auto"/>
          <w:lang w:eastAsia="fr-FR"/>
        </w:rPr>
      </w:pPr>
      <w:hyperlink w:anchor="_Toc36201521" w:history="1">
        <w:r w:rsidRPr="001F1B11">
          <w:rPr>
            <w:rStyle w:val="Lienhypertexte"/>
          </w:rPr>
          <w:t>17.6.</w:t>
        </w:r>
        <w:r>
          <w:rPr>
            <w:rFonts w:asciiTheme="minorHAnsi" w:eastAsiaTheme="minorEastAsia" w:hAnsiTheme="minorHAnsi" w:cstheme="minorBidi"/>
            <w:color w:val="auto"/>
            <w:lang w:eastAsia="fr-FR"/>
          </w:rPr>
          <w:tab/>
        </w:r>
        <w:r w:rsidRPr="001F1B11">
          <w:rPr>
            <w:rStyle w:val="Lienhypertexte"/>
          </w:rPr>
          <w:t>Ouverture des câbles.</w:t>
        </w:r>
        <w:r>
          <w:rPr>
            <w:webHidden/>
          </w:rPr>
          <w:tab/>
        </w:r>
        <w:r>
          <w:rPr>
            <w:webHidden/>
          </w:rPr>
          <w:fldChar w:fldCharType="begin"/>
        </w:r>
        <w:r>
          <w:rPr>
            <w:webHidden/>
          </w:rPr>
          <w:instrText xml:space="preserve"> PAGEREF _Toc36201521 \h </w:instrText>
        </w:r>
        <w:r>
          <w:rPr>
            <w:webHidden/>
          </w:rPr>
        </w:r>
        <w:r>
          <w:rPr>
            <w:webHidden/>
          </w:rPr>
          <w:fldChar w:fldCharType="separate"/>
        </w:r>
        <w:r>
          <w:rPr>
            <w:webHidden/>
          </w:rPr>
          <w:t>84</w:t>
        </w:r>
        <w:r>
          <w:rPr>
            <w:webHidden/>
          </w:rPr>
          <w:fldChar w:fldCharType="end"/>
        </w:r>
      </w:hyperlink>
    </w:p>
    <w:p w14:paraId="007E1DF2" w14:textId="77777777" w:rsidR="007C1255" w:rsidRDefault="007C1255">
      <w:pPr>
        <w:pStyle w:val="TM2"/>
        <w:tabs>
          <w:tab w:val="left" w:pos="1320"/>
        </w:tabs>
        <w:rPr>
          <w:rFonts w:asciiTheme="minorHAnsi" w:eastAsiaTheme="minorEastAsia" w:hAnsiTheme="minorHAnsi" w:cstheme="minorBidi"/>
          <w:color w:val="auto"/>
          <w:lang w:eastAsia="fr-FR"/>
        </w:rPr>
      </w:pPr>
      <w:hyperlink w:anchor="_Toc36201522" w:history="1">
        <w:r w:rsidRPr="001F1B11">
          <w:rPr>
            <w:rStyle w:val="Lienhypertexte"/>
          </w:rPr>
          <w:t>17.7.</w:t>
        </w:r>
        <w:r>
          <w:rPr>
            <w:rFonts w:asciiTheme="minorHAnsi" w:eastAsiaTheme="minorEastAsia" w:hAnsiTheme="minorHAnsi" w:cstheme="minorBidi"/>
            <w:color w:val="auto"/>
            <w:lang w:eastAsia="fr-FR"/>
          </w:rPr>
          <w:tab/>
        </w:r>
        <w:r w:rsidRPr="001F1B11">
          <w:rPr>
            <w:rStyle w:val="Lienhypertexte"/>
          </w:rPr>
          <w:t>Collage mouse verte</w:t>
        </w:r>
        <w:r>
          <w:rPr>
            <w:webHidden/>
          </w:rPr>
          <w:tab/>
        </w:r>
        <w:r>
          <w:rPr>
            <w:webHidden/>
          </w:rPr>
          <w:fldChar w:fldCharType="begin"/>
        </w:r>
        <w:r>
          <w:rPr>
            <w:webHidden/>
          </w:rPr>
          <w:instrText xml:space="preserve"> PAGEREF _Toc36201522 \h </w:instrText>
        </w:r>
        <w:r>
          <w:rPr>
            <w:webHidden/>
          </w:rPr>
        </w:r>
        <w:r>
          <w:rPr>
            <w:webHidden/>
          </w:rPr>
          <w:fldChar w:fldCharType="separate"/>
        </w:r>
        <w:r>
          <w:rPr>
            <w:webHidden/>
          </w:rPr>
          <w:t>85</w:t>
        </w:r>
        <w:r>
          <w:rPr>
            <w:webHidden/>
          </w:rPr>
          <w:fldChar w:fldCharType="end"/>
        </w:r>
      </w:hyperlink>
    </w:p>
    <w:p w14:paraId="014F7681" w14:textId="77777777" w:rsidR="007C1255" w:rsidRDefault="007C1255">
      <w:pPr>
        <w:pStyle w:val="TM2"/>
        <w:tabs>
          <w:tab w:val="left" w:pos="1320"/>
        </w:tabs>
        <w:rPr>
          <w:rFonts w:asciiTheme="minorHAnsi" w:eastAsiaTheme="minorEastAsia" w:hAnsiTheme="minorHAnsi" w:cstheme="minorBidi"/>
          <w:color w:val="auto"/>
          <w:lang w:eastAsia="fr-FR"/>
        </w:rPr>
      </w:pPr>
      <w:hyperlink w:anchor="_Toc36201523" w:history="1">
        <w:r w:rsidRPr="001F1B11">
          <w:rPr>
            <w:rStyle w:val="Lienhypertexte"/>
          </w:rPr>
          <w:t>17.8.</w:t>
        </w:r>
        <w:r>
          <w:rPr>
            <w:rFonts w:asciiTheme="minorHAnsi" w:eastAsiaTheme="minorEastAsia" w:hAnsiTheme="minorHAnsi" w:cstheme="minorBidi"/>
            <w:color w:val="auto"/>
            <w:lang w:eastAsia="fr-FR"/>
          </w:rPr>
          <w:tab/>
        </w:r>
        <w:r w:rsidRPr="001F1B11">
          <w:rPr>
            <w:rStyle w:val="Lienhypertexte"/>
          </w:rPr>
          <w:t>Fixation dans la BPE</w:t>
        </w:r>
        <w:r>
          <w:rPr>
            <w:webHidden/>
          </w:rPr>
          <w:tab/>
        </w:r>
        <w:r>
          <w:rPr>
            <w:webHidden/>
          </w:rPr>
          <w:fldChar w:fldCharType="begin"/>
        </w:r>
        <w:r>
          <w:rPr>
            <w:webHidden/>
          </w:rPr>
          <w:instrText xml:space="preserve"> PAGEREF _Toc36201523 \h </w:instrText>
        </w:r>
        <w:r>
          <w:rPr>
            <w:webHidden/>
          </w:rPr>
        </w:r>
        <w:r>
          <w:rPr>
            <w:webHidden/>
          </w:rPr>
          <w:fldChar w:fldCharType="separate"/>
        </w:r>
        <w:r>
          <w:rPr>
            <w:webHidden/>
          </w:rPr>
          <w:t>85</w:t>
        </w:r>
        <w:r>
          <w:rPr>
            <w:webHidden/>
          </w:rPr>
          <w:fldChar w:fldCharType="end"/>
        </w:r>
      </w:hyperlink>
    </w:p>
    <w:p w14:paraId="6081DF12" w14:textId="77777777" w:rsidR="007C1255" w:rsidRDefault="007C1255">
      <w:pPr>
        <w:pStyle w:val="TM2"/>
        <w:tabs>
          <w:tab w:val="left" w:pos="1320"/>
        </w:tabs>
        <w:rPr>
          <w:rFonts w:asciiTheme="minorHAnsi" w:eastAsiaTheme="minorEastAsia" w:hAnsiTheme="minorHAnsi" w:cstheme="minorBidi"/>
          <w:color w:val="auto"/>
          <w:lang w:eastAsia="fr-FR"/>
        </w:rPr>
      </w:pPr>
      <w:hyperlink w:anchor="_Toc36201524" w:history="1">
        <w:r w:rsidRPr="001F1B11">
          <w:rPr>
            <w:rStyle w:val="Lienhypertexte"/>
          </w:rPr>
          <w:t>17.9.</w:t>
        </w:r>
        <w:r>
          <w:rPr>
            <w:rFonts w:asciiTheme="minorHAnsi" w:eastAsiaTheme="minorEastAsia" w:hAnsiTheme="minorHAnsi" w:cstheme="minorBidi"/>
            <w:color w:val="auto"/>
            <w:lang w:eastAsia="fr-FR"/>
          </w:rPr>
          <w:tab/>
        </w:r>
        <w:r w:rsidRPr="001F1B11">
          <w:rPr>
            <w:rStyle w:val="Lienhypertexte"/>
          </w:rPr>
          <w:t>Les câbles d’abonnés</w:t>
        </w:r>
        <w:r>
          <w:rPr>
            <w:webHidden/>
          </w:rPr>
          <w:tab/>
        </w:r>
        <w:r>
          <w:rPr>
            <w:webHidden/>
          </w:rPr>
          <w:fldChar w:fldCharType="begin"/>
        </w:r>
        <w:r>
          <w:rPr>
            <w:webHidden/>
          </w:rPr>
          <w:instrText xml:space="preserve"> PAGEREF _Toc36201524 \h </w:instrText>
        </w:r>
        <w:r>
          <w:rPr>
            <w:webHidden/>
          </w:rPr>
        </w:r>
        <w:r>
          <w:rPr>
            <w:webHidden/>
          </w:rPr>
          <w:fldChar w:fldCharType="separate"/>
        </w:r>
        <w:r>
          <w:rPr>
            <w:webHidden/>
          </w:rPr>
          <w:t>86</w:t>
        </w:r>
        <w:r>
          <w:rPr>
            <w:webHidden/>
          </w:rPr>
          <w:fldChar w:fldCharType="end"/>
        </w:r>
      </w:hyperlink>
    </w:p>
    <w:p w14:paraId="7157A152" w14:textId="77777777" w:rsidR="007C1255" w:rsidRDefault="007C1255">
      <w:pPr>
        <w:pStyle w:val="TM2"/>
        <w:tabs>
          <w:tab w:val="left" w:pos="1320"/>
        </w:tabs>
        <w:rPr>
          <w:rFonts w:asciiTheme="minorHAnsi" w:eastAsiaTheme="minorEastAsia" w:hAnsiTheme="minorHAnsi" w:cstheme="minorBidi"/>
          <w:color w:val="auto"/>
          <w:lang w:eastAsia="fr-FR"/>
        </w:rPr>
      </w:pPr>
      <w:hyperlink w:anchor="_Toc36201525" w:history="1">
        <w:r w:rsidRPr="001F1B11">
          <w:rPr>
            <w:rStyle w:val="Lienhypertexte"/>
          </w:rPr>
          <w:t>17.10.</w:t>
        </w:r>
        <w:r>
          <w:rPr>
            <w:rFonts w:asciiTheme="minorHAnsi" w:eastAsiaTheme="minorEastAsia" w:hAnsiTheme="minorHAnsi" w:cstheme="minorBidi"/>
            <w:color w:val="auto"/>
            <w:lang w:eastAsia="fr-FR"/>
          </w:rPr>
          <w:tab/>
        </w:r>
        <w:r w:rsidRPr="001F1B11">
          <w:rPr>
            <w:rStyle w:val="Lienhypertexte"/>
          </w:rPr>
          <w:t>Lovage et cheminement des tubes en passage</w:t>
        </w:r>
        <w:r>
          <w:rPr>
            <w:webHidden/>
          </w:rPr>
          <w:tab/>
        </w:r>
        <w:r>
          <w:rPr>
            <w:webHidden/>
          </w:rPr>
          <w:fldChar w:fldCharType="begin"/>
        </w:r>
        <w:r>
          <w:rPr>
            <w:webHidden/>
          </w:rPr>
          <w:instrText xml:space="preserve"> PAGEREF _Toc36201525 \h </w:instrText>
        </w:r>
        <w:r>
          <w:rPr>
            <w:webHidden/>
          </w:rPr>
        </w:r>
        <w:r>
          <w:rPr>
            <w:webHidden/>
          </w:rPr>
          <w:fldChar w:fldCharType="separate"/>
        </w:r>
        <w:r>
          <w:rPr>
            <w:webHidden/>
          </w:rPr>
          <w:t>87</w:t>
        </w:r>
        <w:r>
          <w:rPr>
            <w:webHidden/>
          </w:rPr>
          <w:fldChar w:fldCharType="end"/>
        </w:r>
      </w:hyperlink>
    </w:p>
    <w:p w14:paraId="49D4A7F9" w14:textId="77777777" w:rsidR="007C1255" w:rsidRDefault="007C1255">
      <w:pPr>
        <w:pStyle w:val="TM2"/>
        <w:tabs>
          <w:tab w:val="left" w:pos="1320"/>
        </w:tabs>
        <w:rPr>
          <w:rFonts w:asciiTheme="minorHAnsi" w:eastAsiaTheme="minorEastAsia" w:hAnsiTheme="minorHAnsi" w:cstheme="minorBidi"/>
          <w:color w:val="auto"/>
          <w:lang w:eastAsia="fr-FR"/>
        </w:rPr>
      </w:pPr>
      <w:hyperlink w:anchor="_Toc36201526" w:history="1">
        <w:r w:rsidRPr="001F1B11">
          <w:rPr>
            <w:rStyle w:val="Lienhypertexte"/>
          </w:rPr>
          <w:t>17.11.</w:t>
        </w:r>
        <w:r>
          <w:rPr>
            <w:rFonts w:asciiTheme="minorHAnsi" w:eastAsiaTheme="minorEastAsia" w:hAnsiTheme="minorHAnsi" w:cstheme="minorBidi"/>
            <w:color w:val="auto"/>
            <w:lang w:eastAsia="fr-FR"/>
          </w:rPr>
          <w:tab/>
        </w:r>
        <w:r w:rsidRPr="001F1B11">
          <w:rPr>
            <w:rStyle w:val="Lienhypertexte"/>
          </w:rPr>
          <w:t>Lovage et cheminement des tubes vers   les cassettes</w:t>
        </w:r>
        <w:r>
          <w:rPr>
            <w:webHidden/>
          </w:rPr>
          <w:tab/>
        </w:r>
        <w:r>
          <w:rPr>
            <w:webHidden/>
          </w:rPr>
          <w:fldChar w:fldCharType="begin"/>
        </w:r>
        <w:r>
          <w:rPr>
            <w:webHidden/>
          </w:rPr>
          <w:instrText xml:space="preserve"> PAGEREF _Toc36201526 \h </w:instrText>
        </w:r>
        <w:r>
          <w:rPr>
            <w:webHidden/>
          </w:rPr>
        </w:r>
        <w:r>
          <w:rPr>
            <w:webHidden/>
          </w:rPr>
          <w:fldChar w:fldCharType="separate"/>
        </w:r>
        <w:r>
          <w:rPr>
            <w:webHidden/>
          </w:rPr>
          <w:t>88</w:t>
        </w:r>
        <w:r>
          <w:rPr>
            <w:webHidden/>
          </w:rPr>
          <w:fldChar w:fldCharType="end"/>
        </w:r>
      </w:hyperlink>
    </w:p>
    <w:p w14:paraId="7E3CC58F" w14:textId="77777777" w:rsidR="007C1255" w:rsidRDefault="007C1255">
      <w:pPr>
        <w:pStyle w:val="TM2"/>
        <w:tabs>
          <w:tab w:val="left" w:pos="1320"/>
        </w:tabs>
        <w:rPr>
          <w:rFonts w:asciiTheme="minorHAnsi" w:eastAsiaTheme="minorEastAsia" w:hAnsiTheme="minorHAnsi" w:cstheme="minorBidi"/>
          <w:color w:val="auto"/>
          <w:lang w:eastAsia="fr-FR"/>
        </w:rPr>
      </w:pPr>
      <w:hyperlink w:anchor="_Toc36201527" w:history="1">
        <w:r w:rsidRPr="001F1B11">
          <w:rPr>
            <w:rStyle w:val="Lienhypertexte"/>
          </w:rPr>
          <w:t>17.12.</w:t>
        </w:r>
        <w:r>
          <w:rPr>
            <w:rFonts w:asciiTheme="minorHAnsi" w:eastAsiaTheme="minorEastAsia" w:hAnsiTheme="minorHAnsi" w:cstheme="minorBidi"/>
            <w:color w:val="auto"/>
            <w:lang w:eastAsia="fr-FR"/>
          </w:rPr>
          <w:tab/>
        </w:r>
        <w:r w:rsidRPr="001F1B11">
          <w:rPr>
            <w:rStyle w:val="Lienhypertexte"/>
          </w:rPr>
          <w:t>Epissurage</w:t>
        </w:r>
        <w:r>
          <w:rPr>
            <w:webHidden/>
          </w:rPr>
          <w:tab/>
        </w:r>
        <w:r>
          <w:rPr>
            <w:webHidden/>
          </w:rPr>
          <w:fldChar w:fldCharType="begin"/>
        </w:r>
        <w:r>
          <w:rPr>
            <w:webHidden/>
          </w:rPr>
          <w:instrText xml:space="preserve"> PAGEREF _Toc36201527 \h </w:instrText>
        </w:r>
        <w:r>
          <w:rPr>
            <w:webHidden/>
          </w:rPr>
        </w:r>
        <w:r>
          <w:rPr>
            <w:webHidden/>
          </w:rPr>
          <w:fldChar w:fldCharType="separate"/>
        </w:r>
        <w:r>
          <w:rPr>
            <w:webHidden/>
          </w:rPr>
          <w:t>92</w:t>
        </w:r>
        <w:r>
          <w:rPr>
            <w:webHidden/>
          </w:rPr>
          <w:fldChar w:fldCharType="end"/>
        </w:r>
      </w:hyperlink>
    </w:p>
    <w:p w14:paraId="7C73F170" w14:textId="77777777" w:rsidR="007C1255" w:rsidRDefault="007C1255">
      <w:pPr>
        <w:pStyle w:val="TM2"/>
        <w:tabs>
          <w:tab w:val="left" w:pos="1320"/>
        </w:tabs>
        <w:rPr>
          <w:rFonts w:asciiTheme="minorHAnsi" w:eastAsiaTheme="minorEastAsia" w:hAnsiTheme="minorHAnsi" w:cstheme="minorBidi"/>
          <w:color w:val="auto"/>
          <w:lang w:eastAsia="fr-FR"/>
        </w:rPr>
      </w:pPr>
      <w:hyperlink w:anchor="_Toc36201528" w:history="1">
        <w:r w:rsidRPr="001F1B11">
          <w:rPr>
            <w:rStyle w:val="Lienhypertexte"/>
          </w:rPr>
          <w:t>17.13.</w:t>
        </w:r>
        <w:r>
          <w:rPr>
            <w:rFonts w:asciiTheme="minorHAnsi" w:eastAsiaTheme="minorEastAsia" w:hAnsiTheme="minorHAnsi" w:cstheme="minorBidi"/>
            <w:color w:val="auto"/>
            <w:lang w:eastAsia="fr-FR"/>
          </w:rPr>
          <w:tab/>
        </w:r>
        <w:r w:rsidRPr="001F1B11">
          <w:rPr>
            <w:rStyle w:val="Lienhypertexte"/>
          </w:rPr>
          <w:t>Fermeture BPE</w:t>
        </w:r>
        <w:r>
          <w:rPr>
            <w:webHidden/>
          </w:rPr>
          <w:tab/>
        </w:r>
        <w:r>
          <w:rPr>
            <w:webHidden/>
          </w:rPr>
          <w:fldChar w:fldCharType="begin"/>
        </w:r>
        <w:r>
          <w:rPr>
            <w:webHidden/>
          </w:rPr>
          <w:instrText xml:space="preserve"> PAGEREF _Toc36201528 \h </w:instrText>
        </w:r>
        <w:r>
          <w:rPr>
            <w:webHidden/>
          </w:rPr>
        </w:r>
        <w:r>
          <w:rPr>
            <w:webHidden/>
          </w:rPr>
          <w:fldChar w:fldCharType="separate"/>
        </w:r>
        <w:r>
          <w:rPr>
            <w:webHidden/>
          </w:rPr>
          <w:t>93</w:t>
        </w:r>
        <w:r>
          <w:rPr>
            <w:webHidden/>
          </w:rPr>
          <w:fldChar w:fldCharType="end"/>
        </w:r>
      </w:hyperlink>
    </w:p>
    <w:p w14:paraId="07024483" w14:textId="77777777" w:rsidR="007C1255" w:rsidRDefault="007C1255">
      <w:pPr>
        <w:pStyle w:val="TM2"/>
        <w:tabs>
          <w:tab w:val="left" w:pos="1320"/>
        </w:tabs>
        <w:rPr>
          <w:rFonts w:asciiTheme="minorHAnsi" w:eastAsiaTheme="minorEastAsia" w:hAnsiTheme="minorHAnsi" w:cstheme="minorBidi"/>
          <w:color w:val="auto"/>
          <w:lang w:eastAsia="fr-FR"/>
        </w:rPr>
      </w:pPr>
      <w:hyperlink w:anchor="_Toc36201529" w:history="1">
        <w:r w:rsidRPr="001F1B11">
          <w:rPr>
            <w:rStyle w:val="Lienhypertexte"/>
          </w:rPr>
          <w:t>17.14.</w:t>
        </w:r>
        <w:r>
          <w:rPr>
            <w:rFonts w:asciiTheme="minorHAnsi" w:eastAsiaTheme="minorEastAsia" w:hAnsiTheme="minorHAnsi" w:cstheme="minorBidi"/>
            <w:color w:val="auto"/>
            <w:lang w:eastAsia="fr-FR"/>
          </w:rPr>
          <w:tab/>
        </w:r>
        <w:r w:rsidRPr="001F1B11">
          <w:rPr>
            <w:rStyle w:val="Lienhypertexte"/>
          </w:rPr>
          <w:t>Etiquetage</w:t>
        </w:r>
        <w:r>
          <w:rPr>
            <w:webHidden/>
          </w:rPr>
          <w:tab/>
        </w:r>
        <w:r>
          <w:rPr>
            <w:webHidden/>
          </w:rPr>
          <w:fldChar w:fldCharType="begin"/>
        </w:r>
        <w:r>
          <w:rPr>
            <w:webHidden/>
          </w:rPr>
          <w:instrText xml:space="preserve"> PAGEREF _Toc36201529 \h </w:instrText>
        </w:r>
        <w:r>
          <w:rPr>
            <w:webHidden/>
          </w:rPr>
        </w:r>
        <w:r>
          <w:rPr>
            <w:webHidden/>
          </w:rPr>
          <w:fldChar w:fldCharType="separate"/>
        </w:r>
        <w:r>
          <w:rPr>
            <w:webHidden/>
          </w:rPr>
          <w:t>94</w:t>
        </w:r>
        <w:r>
          <w:rPr>
            <w:webHidden/>
          </w:rPr>
          <w:fldChar w:fldCharType="end"/>
        </w:r>
      </w:hyperlink>
    </w:p>
    <w:p w14:paraId="21F0280D" w14:textId="1F1E8AA4" w:rsidR="007B0621" w:rsidRPr="001F7D85" w:rsidRDefault="00353DAC" w:rsidP="005960EA">
      <w:pPr>
        <w:sectPr w:rsidR="007B0621" w:rsidRPr="001F7D85" w:rsidSect="0030131D">
          <w:headerReference w:type="default" r:id="rId23"/>
          <w:footerReference w:type="default" r:id="rId24"/>
          <w:headerReference w:type="first" r:id="rId25"/>
          <w:footerReference w:type="first" r:id="rId26"/>
          <w:pgSz w:w="11907" w:h="16840" w:code="9"/>
          <w:pgMar w:top="2008" w:right="1134" w:bottom="1134" w:left="1418" w:header="720" w:footer="651" w:gutter="0"/>
          <w:cols w:space="720"/>
          <w:titlePg/>
        </w:sectPr>
      </w:pPr>
      <w:r w:rsidRPr="001F7D85">
        <w:rPr>
          <w:noProof/>
          <w:color w:val="005397"/>
          <w:sz w:val="24"/>
          <w:szCs w:val="32"/>
        </w:rPr>
        <w:fldChar w:fldCharType="end"/>
      </w:r>
    </w:p>
    <w:p w14:paraId="153D4C79" w14:textId="758D56A0" w:rsidR="004E209E" w:rsidRPr="001F7D85" w:rsidRDefault="003D3D64" w:rsidP="005F3B20">
      <w:pPr>
        <w:pStyle w:val="Titre1"/>
        <w:rPr>
          <w:rFonts w:cs="Arial"/>
        </w:rPr>
      </w:pPr>
      <w:bookmarkStart w:id="1" w:name="_Toc36029657"/>
      <w:bookmarkStart w:id="2" w:name="_Toc36115964"/>
      <w:bookmarkStart w:id="3" w:name="_Toc36201396"/>
      <w:bookmarkStart w:id="4" w:name="_Toc205024485"/>
      <w:bookmarkStart w:id="5" w:name="_Toc329180510"/>
      <w:bookmarkStart w:id="6" w:name="_Toc370910238"/>
      <w:bookmarkStart w:id="7" w:name="_Toc375212990"/>
      <w:bookmarkStart w:id="8" w:name="_Toc390762487"/>
      <w:bookmarkStart w:id="9" w:name="_Toc135469628"/>
      <w:bookmarkStart w:id="10" w:name="_Toc370324966"/>
      <w:bookmarkStart w:id="11" w:name="_Toc356371018"/>
      <w:bookmarkStart w:id="12" w:name="_Toc355099329"/>
      <w:bookmarkStart w:id="13" w:name="_Toc245465226"/>
      <w:bookmarkStart w:id="14" w:name="_Toc388973097"/>
      <w:bookmarkStart w:id="15" w:name="_Toc381699549"/>
      <w:bookmarkStart w:id="16" w:name="_Toc381699550"/>
      <w:bookmarkStart w:id="17" w:name="_Toc358874850"/>
      <w:bookmarkStart w:id="18" w:name="_Toc345692430"/>
      <w:r w:rsidRPr="001F7D85">
        <w:rPr>
          <w:rFonts w:cs="Arial"/>
        </w:rPr>
        <w:t>Introduction</w:t>
      </w:r>
      <w:bookmarkEnd w:id="1"/>
      <w:bookmarkEnd w:id="2"/>
      <w:bookmarkEnd w:id="3"/>
    </w:p>
    <w:p w14:paraId="3343FCED" w14:textId="677A374E" w:rsidR="00623AAB" w:rsidRDefault="00623AAB" w:rsidP="005006AD">
      <w:pPr>
        <w:keepLines w:val="0"/>
        <w:autoSpaceDE w:val="0"/>
        <w:autoSpaceDN w:val="0"/>
        <w:adjustRightInd w:val="0"/>
        <w:spacing w:before="0" w:after="0"/>
        <w:rPr>
          <w:color w:val="auto"/>
          <w:lang w:eastAsia="fr-FR"/>
        </w:rPr>
      </w:pPr>
      <w:r w:rsidRPr="001F7D85">
        <w:rPr>
          <w:color w:val="auto"/>
          <w:lang w:eastAsia="fr-FR"/>
        </w:rPr>
        <w:t xml:space="preserve">Le présent document définit les Spécifications Techniques d'Accès au Service (STAS) </w:t>
      </w:r>
      <w:r w:rsidR="005006AD" w:rsidRPr="001F7D85">
        <w:rPr>
          <w:color w:val="auto"/>
          <w:lang w:eastAsia="fr-FR"/>
        </w:rPr>
        <w:t xml:space="preserve">des </w:t>
      </w:r>
      <w:r w:rsidR="003D3D64" w:rsidRPr="001F7D85">
        <w:t>prestation</w:t>
      </w:r>
      <w:r w:rsidR="005006AD" w:rsidRPr="001F7D85">
        <w:t>s</w:t>
      </w:r>
      <w:r w:rsidR="003D3D64" w:rsidRPr="001F7D85">
        <w:t xml:space="preserve"> de Raccordement </w:t>
      </w:r>
      <w:r w:rsidR="00164B4C">
        <w:t>Client Final</w:t>
      </w:r>
      <w:r w:rsidRPr="001F7D85">
        <w:rPr>
          <w:color w:val="auto"/>
          <w:lang w:eastAsia="fr-FR"/>
        </w:rPr>
        <w:t xml:space="preserve"> ; </w:t>
      </w:r>
      <w:r w:rsidR="003D3D64" w:rsidRPr="001F7D85">
        <w:rPr>
          <w:color w:val="auto"/>
          <w:lang w:eastAsia="fr-FR"/>
        </w:rPr>
        <w:t xml:space="preserve">Il doit être associé </w:t>
      </w:r>
      <w:r w:rsidRPr="001F7D85">
        <w:rPr>
          <w:color w:val="auto"/>
          <w:lang w:eastAsia="fr-FR"/>
        </w:rPr>
        <w:t>au</w:t>
      </w:r>
      <w:r w:rsidR="006A3DB9" w:rsidRPr="001F7D85">
        <w:rPr>
          <w:color w:val="auto"/>
          <w:lang w:eastAsia="fr-FR"/>
        </w:rPr>
        <w:t xml:space="preserve"> document « </w:t>
      </w:r>
      <w:r w:rsidRPr="001F7D85">
        <w:rPr>
          <w:color w:val="auto"/>
          <w:lang w:eastAsia="fr-FR"/>
        </w:rPr>
        <w:t>Spécifications Techniques d'</w:t>
      </w:r>
      <w:r w:rsidR="003D3D64" w:rsidRPr="001F7D85">
        <w:rPr>
          <w:color w:val="auto"/>
          <w:lang w:eastAsia="fr-FR"/>
        </w:rPr>
        <w:t xml:space="preserve">Accès au Service (STAS) </w:t>
      </w:r>
      <w:r w:rsidR="006A3DB9" w:rsidRPr="001F7D85">
        <w:rPr>
          <w:color w:val="auto"/>
          <w:lang w:eastAsia="fr-FR"/>
        </w:rPr>
        <w:t>– Accès à la Boucle Locale »</w:t>
      </w:r>
      <w:r w:rsidR="003D3D64" w:rsidRPr="001F7D85">
        <w:rPr>
          <w:color w:val="auto"/>
          <w:lang w:eastAsia="fr-FR"/>
        </w:rPr>
        <w:t>.</w:t>
      </w:r>
    </w:p>
    <w:p w14:paraId="62689133" w14:textId="56A8A3BF" w:rsidR="003D3D64" w:rsidRPr="001F7D85" w:rsidRDefault="003D3D64" w:rsidP="003D3D64">
      <w:pPr>
        <w:pStyle w:val="Puceniveau2"/>
        <w:numPr>
          <w:ilvl w:val="0"/>
          <w:numId w:val="0"/>
        </w:numPr>
        <w:rPr>
          <w:color w:val="auto"/>
        </w:rPr>
      </w:pPr>
      <w:r w:rsidRPr="001F7D85">
        <w:rPr>
          <w:color w:val="auto"/>
        </w:rPr>
        <w:t>Conformément à l’article 5.1.2.2 d</w:t>
      </w:r>
      <w:r w:rsidR="00A80545">
        <w:rPr>
          <w:color w:val="auto"/>
        </w:rPr>
        <w:t xml:space="preserve">es Conditions Particulières, </w:t>
      </w:r>
      <w:r w:rsidR="00A17AD9">
        <w:rPr>
          <w:color w:val="auto"/>
        </w:rPr>
        <w:t xml:space="preserve">l’Opérateur </w:t>
      </w:r>
      <w:r w:rsidR="00A17AD9" w:rsidRPr="00CD5ADD">
        <w:rPr>
          <w:color w:val="auto"/>
        </w:rPr>
        <w:t>Commercial/</w:t>
      </w:r>
      <w:r w:rsidR="00A80545" w:rsidRPr="00A43DB7">
        <w:rPr>
          <w:color w:val="auto"/>
        </w:rPr>
        <w:t xml:space="preserve">l’Usager </w:t>
      </w:r>
      <w:r w:rsidRPr="001F7D85">
        <w:rPr>
          <w:color w:val="auto"/>
        </w:rPr>
        <w:t>peut choisir de réaliser lui-même les Raccordements de ses Clients Finaux ou demander leur réalisation par le Fournisseur.</w:t>
      </w:r>
    </w:p>
    <w:p w14:paraId="5BB3C696" w14:textId="77777777" w:rsidR="005006AD" w:rsidRPr="001F7D85" w:rsidRDefault="005006AD" w:rsidP="003D3D64">
      <w:pPr>
        <w:pStyle w:val="Puceniveau2"/>
        <w:numPr>
          <w:ilvl w:val="0"/>
          <w:numId w:val="0"/>
        </w:numPr>
        <w:rPr>
          <w:rStyle w:val="Paragraphe1Car"/>
        </w:rPr>
      </w:pPr>
    </w:p>
    <w:p w14:paraId="3151C32C" w14:textId="77777777" w:rsidR="00447390" w:rsidRPr="001F7D85" w:rsidRDefault="00447390" w:rsidP="00447390">
      <w:pPr>
        <w:pStyle w:val="Paragraphe1"/>
        <w:rPr>
          <w:lang w:eastAsia="fr-FR"/>
        </w:rPr>
      </w:pPr>
      <w:r w:rsidRPr="001F7D85">
        <w:rPr>
          <w:lang w:eastAsia="fr-FR"/>
        </w:rPr>
        <w:t xml:space="preserve">Ces modalités décrivent : </w:t>
      </w:r>
    </w:p>
    <w:p w14:paraId="28B93F02" w14:textId="16C209DC" w:rsidR="00447390" w:rsidRPr="001F7D85" w:rsidRDefault="00447390" w:rsidP="00447390">
      <w:pPr>
        <w:pStyle w:val="Puceniveau2"/>
      </w:pPr>
      <w:r w:rsidRPr="001F7D85">
        <w:t>Les règles d’ingénierie des raccordements</w:t>
      </w:r>
    </w:p>
    <w:p w14:paraId="65B30944" w14:textId="1BAC5652" w:rsidR="00447390" w:rsidRPr="001F7D85" w:rsidRDefault="00447390" w:rsidP="00447390">
      <w:pPr>
        <w:pStyle w:val="Puceniveau2"/>
      </w:pPr>
      <w:r w:rsidRPr="001F7D85">
        <w:t>Les règles de mise en œuvre des raccordements</w:t>
      </w:r>
      <w:r w:rsidRPr="001F7D85">
        <w:tab/>
      </w:r>
    </w:p>
    <w:p w14:paraId="41796D60" w14:textId="77777777" w:rsidR="00447390" w:rsidRPr="001F7D85" w:rsidRDefault="00447390" w:rsidP="00447390">
      <w:pPr>
        <w:pStyle w:val="Puceniveau2"/>
      </w:pPr>
      <w:r w:rsidRPr="001F7D85">
        <w:t>Le système de repérage des éléments du réseau</w:t>
      </w:r>
    </w:p>
    <w:p w14:paraId="5377729F" w14:textId="60237AE2" w:rsidR="00447390" w:rsidRPr="001F7D85" w:rsidRDefault="00447390" w:rsidP="00447390">
      <w:pPr>
        <w:pStyle w:val="Puceniveau2"/>
      </w:pPr>
      <w:r w:rsidRPr="001F7D85">
        <w:t>Les Caractéristiques des matériels agréés pour les raccordements</w:t>
      </w:r>
    </w:p>
    <w:p w14:paraId="13AB7613" w14:textId="51215315" w:rsidR="00A43DB7" w:rsidRDefault="00447390" w:rsidP="00A43DB7">
      <w:pPr>
        <w:pStyle w:val="Puceniveau2"/>
      </w:pPr>
      <w:r w:rsidRPr="001F7D85">
        <w:t>La Liste des matérie</w:t>
      </w:r>
      <w:r w:rsidR="00A43DB7">
        <w:t>ls agréés pour les raccordements</w:t>
      </w:r>
    </w:p>
    <w:p w14:paraId="039B33FB" w14:textId="33DD7013" w:rsidR="00447390" w:rsidRPr="00A43DB7" w:rsidRDefault="00447390" w:rsidP="00A43DB7">
      <w:pPr>
        <w:pStyle w:val="Puceniveau2"/>
        <w:rPr>
          <w:rStyle w:val="Paragraphe1Car"/>
          <w:szCs w:val="20"/>
        </w:rPr>
      </w:pPr>
      <w:r w:rsidRPr="001F7D85">
        <w:t>Les Conditions d’exécution des travaux de raccordements</w:t>
      </w:r>
    </w:p>
    <w:p w14:paraId="524AE285" w14:textId="77777777" w:rsidR="00623AAB" w:rsidRPr="001F7D85" w:rsidRDefault="00623AAB" w:rsidP="00A43DB7">
      <w:pPr>
        <w:pStyle w:val="Puceniveau2"/>
        <w:numPr>
          <w:ilvl w:val="0"/>
          <w:numId w:val="0"/>
        </w:numPr>
        <w:ind w:left="908"/>
        <w:rPr>
          <w:color w:val="auto"/>
        </w:rPr>
      </w:pPr>
    </w:p>
    <w:p w14:paraId="1A4E22FD" w14:textId="77777777" w:rsidR="003D3D64" w:rsidRPr="001F7D85" w:rsidRDefault="003D3D64" w:rsidP="0030131D">
      <w:pPr>
        <w:pStyle w:val="Puceniveau2"/>
        <w:numPr>
          <w:ilvl w:val="0"/>
          <w:numId w:val="0"/>
        </w:numPr>
        <w:rPr>
          <w:color w:val="auto"/>
        </w:rPr>
      </w:pPr>
    </w:p>
    <w:p w14:paraId="77C9FB43" w14:textId="1E9EAC42" w:rsidR="003D3D64" w:rsidRPr="001F7D85" w:rsidRDefault="003D3D64" w:rsidP="003D3D64">
      <w:pPr>
        <w:pStyle w:val="Titre1"/>
        <w:rPr>
          <w:rFonts w:cs="Arial"/>
        </w:rPr>
      </w:pPr>
      <w:bookmarkStart w:id="19" w:name="_Toc36029658"/>
      <w:bookmarkStart w:id="20" w:name="_Toc36115965"/>
      <w:bookmarkStart w:id="21" w:name="_Toc36201397"/>
      <w:r w:rsidRPr="001F7D85">
        <w:rPr>
          <w:rFonts w:cs="Arial"/>
        </w:rPr>
        <w:t xml:space="preserve">Périmètre général de la </w:t>
      </w:r>
      <w:r w:rsidR="00311D50" w:rsidRPr="001F7D85">
        <w:rPr>
          <w:rFonts w:cs="Arial"/>
        </w:rPr>
        <w:t>prestation de r</w:t>
      </w:r>
      <w:r w:rsidRPr="001F7D85">
        <w:rPr>
          <w:rFonts w:cs="Arial"/>
        </w:rPr>
        <w:t xml:space="preserve">accordement </w:t>
      </w:r>
      <w:bookmarkEnd w:id="19"/>
      <w:r w:rsidR="00164B4C">
        <w:rPr>
          <w:rFonts w:cs="Arial"/>
        </w:rPr>
        <w:t>Client Final</w:t>
      </w:r>
      <w:bookmarkEnd w:id="20"/>
      <w:bookmarkEnd w:id="21"/>
    </w:p>
    <w:p w14:paraId="2B222324" w14:textId="48431999" w:rsidR="00623AAB" w:rsidRPr="001F7D85" w:rsidRDefault="00D37754" w:rsidP="003D3D64">
      <w:pPr>
        <w:pStyle w:val="Paragraphe1"/>
      </w:pPr>
      <w:r w:rsidRPr="001F7D85">
        <w:t xml:space="preserve">Le </w:t>
      </w:r>
      <w:r w:rsidR="00CA50C0" w:rsidRPr="001F7D85">
        <w:t>R</w:t>
      </w:r>
      <w:r w:rsidR="00623AAB" w:rsidRPr="001F7D85">
        <w:t>accordement</w:t>
      </w:r>
      <w:r w:rsidR="00CA50C0" w:rsidRPr="001F7D85">
        <w:t xml:space="preserve"> </w:t>
      </w:r>
      <w:r w:rsidR="00164B4C">
        <w:t>Client Final</w:t>
      </w:r>
      <w:r w:rsidR="00CA50C0" w:rsidRPr="001F7D85">
        <w:t xml:space="preserve"> </w:t>
      </w:r>
      <w:r w:rsidRPr="001F7D85">
        <w:t>est la partie Infrastructure</w:t>
      </w:r>
      <w:r w:rsidR="00623AAB" w:rsidRPr="001F7D85">
        <w:t xml:space="preserve"> du réseau FTTH </w:t>
      </w:r>
      <w:r w:rsidR="003D3D64" w:rsidRPr="001F7D85">
        <w:t>reliant</w:t>
      </w:r>
      <w:r w:rsidR="00623AAB" w:rsidRPr="001F7D85">
        <w:t xml:space="preserve"> le Point de Branchement Optique (PBO)</w:t>
      </w:r>
      <w:r w:rsidRPr="001F7D85">
        <w:t xml:space="preserve"> au</w:t>
      </w:r>
      <w:r w:rsidR="00E778BE" w:rsidRPr="001F7D85">
        <w:t xml:space="preserve"> </w:t>
      </w:r>
      <w:r w:rsidRPr="001F7D85">
        <w:t xml:space="preserve">Point de Terminaison Optique (PTO) situé dans le </w:t>
      </w:r>
      <w:r w:rsidR="00CA50C0" w:rsidRPr="001F7D85">
        <w:t>Local FTTH</w:t>
      </w:r>
      <w:r w:rsidR="00623AAB" w:rsidRPr="001F7D85">
        <w:t>. I</w:t>
      </w:r>
      <w:r w:rsidRPr="001F7D85">
        <w:t xml:space="preserve">l est constitué du câble de </w:t>
      </w:r>
      <w:r w:rsidR="00623AAB" w:rsidRPr="001F7D85">
        <w:t xml:space="preserve">raccordement, </w:t>
      </w:r>
      <w:r w:rsidRPr="001F7D85">
        <w:t>de la</w:t>
      </w:r>
      <w:r w:rsidR="00E778BE" w:rsidRPr="001F7D85">
        <w:t xml:space="preserve"> </w:t>
      </w:r>
      <w:r w:rsidRPr="001F7D85">
        <w:t>PTO</w:t>
      </w:r>
      <w:r w:rsidR="00623AAB" w:rsidRPr="001F7D85">
        <w:t xml:space="preserve"> et</w:t>
      </w:r>
      <w:r w:rsidR="00B31904">
        <w:t>,</w:t>
      </w:r>
      <w:r w:rsidR="00623AAB" w:rsidRPr="001F7D85">
        <w:t xml:space="preserve"> le cas échant</w:t>
      </w:r>
      <w:r w:rsidR="00B31904">
        <w:t>,</w:t>
      </w:r>
      <w:r w:rsidR="00623AAB" w:rsidRPr="001F7D85">
        <w:t xml:space="preserve"> d’une infrastructure d’accueil (goulotte) posée spécialement.</w:t>
      </w:r>
      <w:r w:rsidR="00E778BE" w:rsidRPr="001F7D85">
        <w:t xml:space="preserve"> </w:t>
      </w:r>
    </w:p>
    <w:p w14:paraId="24ADAE03" w14:textId="5139D035" w:rsidR="003B1E51" w:rsidRPr="001F7D85" w:rsidRDefault="003B1E51" w:rsidP="003B1E51">
      <w:pPr>
        <w:pStyle w:val="Puceniveau1"/>
        <w:numPr>
          <w:ilvl w:val="0"/>
          <w:numId w:val="0"/>
        </w:numPr>
        <w:ind w:hanging="28"/>
      </w:pPr>
      <w:r w:rsidRPr="001F7D85">
        <w:t xml:space="preserve">Les prestations d’installation au-delà </w:t>
      </w:r>
      <w:r w:rsidR="00164B4C">
        <w:t>du</w:t>
      </w:r>
      <w:r w:rsidRPr="001F7D85">
        <w:t xml:space="preserve"> PTO pourront faire l’objet d’une prestation complémentaire dont les modalités techniques, opérationnelles et tarifaires seront discutées entre les Parties.</w:t>
      </w:r>
    </w:p>
    <w:p w14:paraId="176369EA" w14:textId="2DBCED7E" w:rsidR="00AA7D9A" w:rsidRPr="001F7D85" w:rsidRDefault="00AA7D9A" w:rsidP="00AA7D9A">
      <w:pPr>
        <w:pStyle w:val="Puceniveau1"/>
        <w:numPr>
          <w:ilvl w:val="0"/>
          <w:numId w:val="0"/>
        </w:numPr>
        <w:ind w:left="454" w:hanging="454"/>
      </w:pPr>
      <w:r w:rsidRPr="001F7D85">
        <w:t xml:space="preserve">Dans les deux cas, au titre de la Prestation de Raccordement </w:t>
      </w:r>
      <w:r w:rsidR="00164B4C">
        <w:t xml:space="preserve">Client Final </w:t>
      </w:r>
      <w:r w:rsidRPr="001F7D85">
        <w:t>, l’Installateur doit :</w:t>
      </w:r>
    </w:p>
    <w:p w14:paraId="5BE2E18A" w14:textId="7C5C8D0E" w:rsidR="00AA7D9A" w:rsidRPr="001F7D85" w:rsidRDefault="00AA7D9A" w:rsidP="0030131D">
      <w:pPr>
        <w:pStyle w:val="Puceniveau2"/>
      </w:pPr>
      <w:r w:rsidRPr="001F7D85">
        <w:t xml:space="preserve">fournir le matériel nécessaire (PTO, câble de </w:t>
      </w:r>
      <w:r w:rsidR="00623AAB" w:rsidRPr="001F7D85">
        <w:t>raccordement</w:t>
      </w:r>
      <w:r w:rsidRPr="001F7D85">
        <w:t xml:space="preserve">, </w:t>
      </w:r>
      <w:r w:rsidR="00C13F68" w:rsidRPr="001F7D85">
        <w:t xml:space="preserve">jarretière PM, </w:t>
      </w:r>
      <w:r w:rsidRPr="001F7D85">
        <w:t>goulottes, …)</w:t>
      </w:r>
      <w:r w:rsidR="003C2AA8">
        <w:t>, </w:t>
      </w:r>
    </w:p>
    <w:p w14:paraId="29F3596E" w14:textId="067D1FBA" w:rsidR="00AA7D9A" w:rsidRPr="001F7D85" w:rsidRDefault="00AA7D9A" w:rsidP="0030131D">
      <w:pPr>
        <w:pStyle w:val="Puceniveau2"/>
      </w:pPr>
      <w:r w:rsidRPr="001F7D85">
        <w:t>fournir les outils nécessaires (outils d’installation, de tests)</w:t>
      </w:r>
      <w:r w:rsidR="003C2AA8">
        <w:t>, </w:t>
      </w:r>
    </w:p>
    <w:p w14:paraId="77BA92D2" w14:textId="0936E6E9" w:rsidR="00AA7D9A" w:rsidRPr="001F7D85" w:rsidRDefault="00AA7D9A" w:rsidP="0030131D">
      <w:pPr>
        <w:pStyle w:val="Puceniveau2"/>
      </w:pPr>
      <w:r w:rsidRPr="001F7D85">
        <w:t xml:space="preserve">construire le </w:t>
      </w:r>
      <w:r w:rsidR="00C13F68" w:rsidRPr="001F7D85">
        <w:t>r</w:t>
      </w:r>
      <w:r w:rsidRPr="001F7D85">
        <w:t>accordement</w:t>
      </w:r>
      <w:r w:rsidR="00C13F68" w:rsidRPr="001F7D85">
        <w:t xml:space="preserve"> PBO-PTO</w:t>
      </w:r>
      <w:r w:rsidRPr="001F7D85">
        <w:t xml:space="preserve"> dans </w:t>
      </w:r>
      <w:r w:rsidR="00761092" w:rsidRPr="001F7D85">
        <w:t>les conditions décrites à la présente Annexe</w:t>
      </w:r>
      <w:r w:rsidR="003C2AA8">
        <w:t>,</w:t>
      </w:r>
    </w:p>
    <w:p w14:paraId="016B5E94" w14:textId="2D31567C" w:rsidR="00653EFB" w:rsidRPr="001F7D85" w:rsidRDefault="00AA7D9A" w:rsidP="00653EFB">
      <w:pPr>
        <w:pStyle w:val="Puceniveau2"/>
      </w:pPr>
      <w:r w:rsidRPr="001F7D85">
        <w:t xml:space="preserve">poser la PTO </w:t>
      </w:r>
      <w:r w:rsidR="00C13F68" w:rsidRPr="001F7D85">
        <w:t xml:space="preserve">dans les conditions décrites </w:t>
      </w:r>
      <w:r w:rsidR="00A43DB7">
        <w:t xml:space="preserve"> dans</w:t>
      </w:r>
      <w:r w:rsidR="00C13F68" w:rsidRPr="001F7D85">
        <w:t xml:space="preserve"> la présente Annexe</w:t>
      </w:r>
      <w:r w:rsidR="003C2AA8">
        <w:t>,</w:t>
      </w:r>
    </w:p>
    <w:p w14:paraId="0517780C" w14:textId="7957D95F" w:rsidR="00C13F68" w:rsidRPr="001F7D85" w:rsidRDefault="00C13F68" w:rsidP="00653EFB">
      <w:pPr>
        <w:pStyle w:val="Puceniveau2"/>
      </w:pPr>
      <w:r w:rsidRPr="001F7D85">
        <w:t>poser la jarretière entre les points de brassage au PM</w:t>
      </w:r>
      <w:r w:rsidR="003C2AA8">
        <w:t>,</w:t>
      </w:r>
    </w:p>
    <w:p w14:paraId="0F942727" w14:textId="663BD906" w:rsidR="003D3D64" w:rsidRPr="001F7D85" w:rsidRDefault="00DF149F" w:rsidP="0030131D">
      <w:pPr>
        <w:pStyle w:val="Puceniveau2"/>
      </w:pPr>
      <w:r>
        <w:t>c</w:t>
      </w:r>
      <w:r w:rsidR="003D3D64" w:rsidRPr="001F7D85">
        <w:t>lôturer informatiquement l’intervention</w:t>
      </w:r>
      <w:r w:rsidR="003C2AA8">
        <w:t>.</w:t>
      </w:r>
    </w:p>
    <w:p w14:paraId="45DB3876" w14:textId="77777777" w:rsidR="00AA7D9A" w:rsidRPr="001F7D85" w:rsidRDefault="00AA7D9A" w:rsidP="00AA7D9A">
      <w:pPr>
        <w:pStyle w:val="Puceniveau1"/>
        <w:numPr>
          <w:ilvl w:val="0"/>
          <w:numId w:val="0"/>
        </w:numPr>
      </w:pPr>
    </w:p>
    <w:p w14:paraId="0611D8C5" w14:textId="635795B9" w:rsidR="00AA7D9A" w:rsidRPr="001F7D85" w:rsidRDefault="00AA7D9A" w:rsidP="00AA7D9A">
      <w:pPr>
        <w:pStyle w:val="Puceniveau1"/>
        <w:numPr>
          <w:ilvl w:val="0"/>
          <w:numId w:val="0"/>
        </w:numPr>
        <w:ind w:left="454" w:hanging="454"/>
      </w:pPr>
      <w:r w:rsidRPr="001F7D85">
        <w:t xml:space="preserve">Sont expressément exclues de la Prestation </w:t>
      </w:r>
      <w:r w:rsidR="003D3D64" w:rsidRPr="001F7D85">
        <w:t xml:space="preserve">forfaitaire </w:t>
      </w:r>
      <w:r w:rsidRPr="001F7D85">
        <w:t xml:space="preserve">de Raccordement </w:t>
      </w:r>
      <w:r w:rsidR="00164B4C">
        <w:t>Client Final</w:t>
      </w:r>
      <w:r w:rsidRPr="001F7D85">
        <w:t>:</w:t>
      </w:r>
    </w:p>
    <w:p w14:paraId="077925BD" w14:textId="77777777" w:rsidR="003D3D64" w:rsidRPr="001F7D85" w:rsidRDefault="00AA7D9A" w:rsidP="00653EFB">
      <w:pPr>
        <w:pStyle w:val="Puceniveau2"/>
      </w:pPr>
      <w:r w:rsidRPr="001F7D85">
        <w:t xml:space="preserve">les prestations d’installation au-delà </w:t>
      </w:r>
      <w:r w:rsidR="00653EFB" w:rsidRPr="001F7D85">
        <w:t>de la</w:t>
      </w:r>
      <w:r w:rsidRPr="001F7D85">
        <w:t xml:space="preserve"> PTO telles que la réalisation d’une desserte interne au-delà du PTO dans le Local FTTH, </w:t>
      </w:r>
    </w:p>
    <w:p w14:paraId="75B59F22" w14:textId="3A6F8A25" w:rsidR="00AA7D9A" w:rsidRPr="001F7D85" w:rsidRDefault="003D3D64" w:rsidP="00653EFB">
      <w:pPr>
        <w:pStyle w:val="Puceniveau2"/>
      </w:pPr>
      <w:r w:rsidRPr="001F7D85">
        <w:t>les prestations</w:t>
      </w:r>
      <w:r w:rsidR="00AA7D9A" w:rsidRPr="001F7D85">
        <w:t xml:space="preserve"> mise en service d’équipements du Client Final ou d’équipements mis à disposition du Client Final</w:t>
      </w:r>
      <w:r w:rsidR="003C2AA8">
        <w:t>,</w:t>
      </w:r>
    </w:p>
    <w:p w14:paraId="18DBAAD8" w14:textId="64137752" w:rsidR="003D3D64" w:rsidRPr="001F7D85" w:rsidRDefault="003C2AA8" w:rsidP="003D3D64">
      <w:pPr>
        <w:pStyle w:val="Puceniveau2"/>
      </w:pPr>
      <w:r>
        <w:t>l</w:t>
      </w:r>
      <w:r w:rsidR="003D3D64" w:rsidRPr="001F7D85">
        <w:t xml:space="preserve">es travaux engendrant des difficultés de construction en domaine privé telles que listées au § </w:t>
      </w:r>
      <w:r w:rsidR="003D3D64" w:rsidRPr="001F7D85">
        <w:fldChar w:fldCharType="begin"/>
      </w:r>
      <w:r w:rsidR="003D3D64" w:rsidRPr="001F7D85">
        <w:instrText xml:space="preserve"> REF _Ref480825774 \r \p \h </w:instrText>
      </w:r>
      <w:r w:rsidR="001F7D85">
        <w:instrText xml:space="preserve"> \* MERGEFORMAT </w:instrText>
      </w:r>
      <w:r w:rsidR="003D3D64" w:rsidRPr="001F7D85">
        <w:fldChar w:fldCharType="separate"/>
      </w:r>
      <w:r w:rsidR="005253C2">
        <w:t>4.5 ci-dessous</w:t>
      </w:r>
      <w:r w:rsidR="003D3D64" w:rsidRPr="001F7D85">
        <w:fldChar w:fldCharType="end"/>
      </w:r>
    </w:p>
    <w:p w14:paraId="381E0B53" w14:textId="4779C273" w:rsidR="00FD06E9" w:rsidRPr="000C18E1" w:rsidRDefault="00AA7D9A" w:rsidP="003D3D64">
      <w:pPr>
        <w:pStyle w:val="Puceniveau2"/>
      </w:pPr>
      <w:r w:rsidRPr="001F7D85">
        <w:t xml:space="preserve">toute opération de soudure ou d’installation de coupleurs au </w:t>
      </w:r>
      <w:r w:rsidRPr="000C18E1">
        <w:t>niveau des PM </w:t>
      </w:r>
      <w:r w:rsidR="003D3D64" w:rsidRPr="000C18E1">
        <w:t xml:space="preserve">ou </w:t>
      </w:r>
      <w:r w:rsidRPr="000C18E1">
        <w:t>le raccordement au PM des fibres optiques en provenance du réseau du Client</w:t>
      </w:r>
      <w:r w:rsidR="008702A2" w:rsidRPr="000C18E1">
        <w:t>/Usager</w:t>
      </w:r>
      <w:r w:rsidRPr="000C18E1">
        <w:t>.</w:t>
      </w:r>
    </w:p>
    <w:p w14:paraId="70DF4839" w14:textId="77777777" w:rsidR="00AA7D9A" w:rsidRPr="001F7D85" w:rsidRDefault="00AA7D9A" w:rsidP="00AA7D9A">
      <w:pPr>
        <w:pStyle w:val="Puceniveau1"/>
        <w:numPr>
          <w:ilvl w:val="0"/>
          <w:numId w:val="0"/>
        </w:numPr>
        <w:ind w:left="454" w:hanging="454"/>
      </w:pPr>
    </w:p>
    <w:p w14:paraId="2C1B76D5" w14:textId="77777777" w:rsidR="005B35DD" w:rsidRPr="001F7D85" w:rsidRDefault="005B35DD" w:rsidP="00FF393D">
      <w:pPr>
        <w:pStyle w:val="Puceniveau1"/>
        <w:numPr>
          <w:ilvl w:val="0"/>
          <w:numId w:val="0"/>
        </w:numPr>
        <w:ind w:left="454" w:hanging="454"/>
      </w:pPr>
    </w:p>
    <w:p w14:paraId="25E1ACBD" w14:textId="77777777" w:rsidR="003D3D64" w:rsidRPr="001F7D85" w:rsidRDefault="003D3D64" w:rsidP="003D3D64">
      <w:pPr>
        <w:pStyle w:val="Puceniveau2"/>
        <w:numPr>
          <w:ilvl w:val="0"/>
          <w:numId w:val="0"/>
        </w:numPr>
        <w:rPr>
          <w:color w:val="auto"/>
        </w:rPr>
      </w:pPr>
    </w:p>
    <w:p w14:paraId="764D8674" w14:textId="77777777" w:rsidR="003D3D64" w:rsidRPr="001F7D85" w:rsidRDefault="003D3D64" w:rsidP="00FF393D">
      <w:pPr>
        <w:pStyle w:val="Puceniveau1"/>
        <w:numPr>
          <w:ilvl w:val="0"/>
          <w:numId w:val="0"/>
        </w:numPr>
        <w:ind w:left="454" w:hanging="454"/>
      </w:pPr>
    </w:p>
    <w:p w14:paraId="25BA2571" w14:textId="3217BB3E" w:rsidR="00D37754" w:rsidRPr="001F7D85" w:rsidRDefault="00D37754" w:rsidP="00D37754">
      <w:pPr>
        <w:pStyle w:val="Titre1"/>
        <w:rPr>
          <w:rFonts w:cs="Arial"/>
        </w:rPr>
      </w:pPr>
      <w:bookmarkStart w:id="22" w:name="_Toc36029659"/>
      <w:bookmarkStart w:id="23" w:name="_Toc36115966"/>
      <w:bookmarkStart w:id="24" w:name="_Toc36201398"/>
      <w:bookmarkStart w:id="25" w:name="_Ref480792314"/>
      <w:r w:rsidRPr="001F7D85">
        <w:rPr>
          <w:rFonts w:cs="Arial"/>
        </w:rPr>
        <w:t xml:space="preserve">Règles d’ingénierie des raccordements </w:t>
      </w:r>
      <w:bookmarkEnd w:id="22"/>
      <w:r w:rsidR="00164B4C">
        <w:rPr>
          <w:rFonts w:cs="Arial"/>
        </w:rPr>
        <w:t>Clients Finals</w:t>
      </w:r>
      <w:bookmarkEnd w:id="23"/>
      <w:bookmarkEnd w:id="24"/>
    </w:p>
    <w:p w14:paraId="38D4D5D2" w14:textId="5376F59D" w:rsidR="005B35DD" w:rsidRPr="001F7D85" w:rsidRDefault="005B35DD" w:rsidP="005B35DD">
      <w:pPr>
        <w:pStyle w:val="Titre2"/>
        <w:rPr>
          <w:rFonts w:cs="Arial"/>
        </w:rPr>
      </w:pPr>
      <w:bookmarkStart w:id="26" w:name="_Toc36029660"/>
      <w:bookmarkStart w:id="27" w:name="_Toc36115967"/>
      <w:bookmarkStart w:id="28" w:name="_Toc36201399"/>
      <w:r w:rsidRPr="001F7D85">
        <w:rPr>
          <w:rFonts w:cs="Arial"/>
        </w:rPr>
        <w:t xml:space="preserve">Limites </w:t>
      </w:r>
      <w:r w:rsidR="00B868FE" w:rsidRPr="001F7D85">
        <w:rPr>
          <w:rFonts w:cs="Arial"/>
        </w:rPr>
        <w:t>de distance</w:t>
      </w:r>
      <w:r w:rsidRPr="001F7D85">
        <w:rPr>
          <w:rFonts w:cs="Arial"/>
        </w:rPr>
        <w:t xml:space="preserve"> du Raccordement</w:t>
      </w:r>
      <w:r w:rsidR="00B868FE" w:rsidRPr="001F7D85">
        <w:rPr>
          <w:rFonts w:cs="Arial"/>
        </w:rPr>
        <w:t xml:space="preserve"> </w:t>
      </w:r>
      <w:bookmarkEnd w:id="25"/>
      <w:bookmarkEnd w:id="26"/>
      <w:r w:rsidR="00164B4C">
        <w:rPr>
          <w:rFonts w:cs="Arial"/>
        </w:rPr>
        <w:t>Client Final</w:t>
      </w:r>
      <w:bookmarkEnd w:id="27"/>
      <w:bookmarkEnd w:id="28"/>
    </w:p>
    <w:p w14:paraId="708962F9" w14:textId="4726B5D0" w:rsidR="00AA7D9A" w:rsidRPr="001F7D85" w:rsidRDefault="00AA7D9A" w:rsidP="00AA7D9A">
      <w:r w:rsidRPr="001F7D85">
        <w:t>La capillarité du Réseau de Desserte est définie pour optimiser les coûts de déploiement du Réseau de Desserte et les coûts de raccordement des locaux. L’équilibre trouvé se reflète dans la règle générale de distance entre le PBO et la limite de parcelle privée pour tous les types de raccordement (aérien, souterrain, souterro-aérien, souterro-façade, aéro</w:t>
      </w:r>
      <w:r w:rsidR="003F15D1" w:rsidRPr="001F7D85">
        <w:t>-façade, aéro-souterrain</w:t>
      </w:r>
      <w:r w:rsidRPr="001F7D85">
        <w:t>).</w:t>
      </w:r>
    </w:p>
    <w:p w14:paraId="66F8AA34" w14:textId="07CF334E" w:rsidR="008D5D42" w:rsidRPr="001F7D85" w:rsidRDefault="00B868FE" w:rsidP="008D5D42">
      <w:pPr>
        <w:pStyle w:val="Puceniveau1"/>
        <w:numPr>
          <w:ilvl w:val="0"/>
          <w:numId w:val="0"/>
        </w:numPr>
      </w:pPr>
      <w:r w:rsidRPr="001F7D85">
        <w:t>La distance maximale PBO</w:t>
      </w:r>
      <w:r w:rsidR="00653EFB" w:rsidRPr="001F7D85">
        <w:t xml:space="preserve"> et la limite de parcelle publique / privée  </w:t>
      </w:r>
      <w:r w:rsidR="00CB68A4" w:rsidRPr="001F7D85">
        <w:t>incluse dans la prestation de r</w:t>
      </w:r>
      <w:r w:rsidRPr="001F7D85">
        <w:t xml:space="preserve">accordement </w:t>
      </w:r>
      <w:r w:rsidR="00164B4C">
        <w:t xml:space="preserve">Client Final </w:t>
      </w:r>
      <w:r w:rsidRPr="001F7D85">
        <w:t>varie en fonction du type de Raccordement, tel qu’indiqué dans le tableau ci-dessous :</w:t>
      </w:r>
    </w:p>
    <w:tbl>
      <w:tblPr>
        <w:tblStyle w:val="Grilledutableau"/>
        <w:tblW w:w="8931" w:type="dxa"/>
        <w:tblInd w:w="-5" w:type="dxa"/>
        <w:tblLook w:val="04A0" w:firstRow="1" w:lastRow="0" w:firstColumn="1" w:lastColumn="0" w:noHBand="0" w:noVBand="1"/>
      </w:tblPr>
      <w:tblGrid>
        <w:gridCol w:w="2835"/>
        <w:gridCol w:w="1418"/>
        <w:gridCol w:w="1701"/>
        <w:gridCol w:w="1559"/>
        <w:gridCol w:w="1418"/>
      </w:tblGrid>
      <w:tr w:rsidR="00CB68A4" w:rsidRPr="001F7D85" w14:paraId="7682BCA1" w14:textId="77777777" w:rsidTr="002C4153">
        <w:trPr>
          <w:trHeight w:val="427"/>
        </w:trPr>
        <w:tc>
          <w:tcPr>
            <w:tcW w:w="2835" w:type="dxa"/>
            <w:shd w:val="clear" w:color="auto" w:fill="D9D9D9" w:themeFill="background1" w:themeFillShade="D9"/>
          </w:tcPr>
          <w:p w14:paraId="49827561" w14:textId="5E1A69B3" w:rsidR="00162CAC" w:rsidRPr="001F7D85" w:rsidRDefault="007C377F" w:rsidP="0041654C">
            <w:pPr>
              <w:pStyle w:val="Puceniveau2"/>
              <w:numPr>
                <w:ilvl w:val="0"/>
                <w:numId w:val="0"/>
              </w:numPr>
              <w:jc w:val="left"/>
              <w:rPr>
                <w:color w:val="000000"/>
                <w:lang w:eastAsia="fr-FR"/>
              </w:rPr>
            </w:pPr>
            <w:bookmarkStart w:id="29" w:name="_Toc409021515"/>
            <w:bookmarkStart w:id="30" w:name="_Toc420488533"/>
            <w:bookmarkStart w:id="31" w:name="_Toc426983643"/>
            <w:bookmarkStart w:id="32" w:name="_Toc407804215"/>
            <w:r w:rsidRPr="001F7D85">
              <w:rPr>
                <w:color w:val="000000"/>
                <w:lang w:eastAsia="fr-FR"/>
              </w:rPr>
              <w:t>Position du PBO</w:t>
            </w:r>
          </w:p>
        </w:tc>
        <w:tc>
          <w:tcPr>
            <w:tcW w:w="1418" w:type="dxa"/>
          </w:tcPr>
          <w:p w14:paraId="2CDDF576" w14:textId="77777777" w:rsidR="00162CAC" w:rsidRPr="001F7D85" w:rsidRDefault="00162CAC" w:rsidP="007C377F">
            <w:pPr>
              <w:pStyle w:val="Puceniveau2"/>
              <w:numPr>
                <w:ilvl w:val="0"/>
                <w:numId w:val="0"/>
              </w:numPr>
              <w:jc w:val="center"/>
              <w:rPr>
                <w:color w:val="000000"/>
                <w:lang w:eastAsia="fr-FR"/>
              </w:rPr>
            </w:pPr>
            <w:r w:rsidRPr="001F7D85">
              <w:rPr>
                <w:color w:val="000000"/>
                <w:lang w:eastAsia="fr-FR"/>
              </w:rPr>
              <w:t>PBO sur palier</w:t>
            </w:r>
          </w:p>
        </w:tc>
        <w:tc>
          <w:tcPr>
            <w:tcW w:w="1701" w:type="dxa"/>
          </w:tcPr>
          <w:p w14:paraId="5A1E86EF" w14:textId="77777777" w:rsidR="00162CAC" w:rsidRPr="001F7D85" w:rsidRDefault="00162CAC" w:rsidP="007C377F">
            <w:pPr>
              <w:pStyle w:val="Puceniveau2"/>
              <w:numPr>
                <w:ilvl w:val="0"/>
                <w:numId w:val="0"/>
              </w:numPr>
              <w:jc w:val="center"/>
              <w:rPr>
                <w:color w:val="000000"/>
                <w:lang w:eastAsia="fr-FR"/>
              </w:rPr>
            </w:pPr>
            <w:r w:rsidRPr="001F7D85">
              <w:rPr>
                <w:color w:val="000000"/>
                <w:lang w:eastAsia="fr-FR"/>
              </w:rPr>
              <w:t>PBO en façade</w:t>
            </w:r>
          </w:p>
        </w:tc>
        <w:tc>
          <w:tcPr>
            <w:tcW w:w="1559" w:type="dxa"/>
          </w:tcPr>
          <w:p w14:paraId="602B5B36" w14:textId="77777777" w:rsidR="00162CAC" w:rsidRPr="001F7D85" w:rsidRDefault="00162CAC" w:rsidP="007C377F">
            <w:pPr>
              <w:pStyle w:val="Puceniveau2"/>
              <w:numPr>
                <w:ilvl w:val="0"/>
                <w:numId w:val="0"/>
              </w:numPr>
              <w:jc w:val="center"/>
              <w:rPr>
                <w:color w:val="000000"/>
                <w:lang w:eastAsia="fr-FR"/>
              </w:rPr>
            </w:pPr>
            <w:r w:rsidRPr="001F7D85">
              <w:rPr>
                <w:color w:val="000000"/>
                <w:lang w:eastAsia="fr-FR"/>
              </w:rPr>
              <w:t>PBO en chambre</w:t>
            </w:r>
          </w:p>
        </w:tc>
        <w:tc>
          <w:tcPr>
            <w:tcW w:w="1418" w:type="dxa"/>
          </w:tcPr>
          <w:p w14:paraId="7A56FF08" w14:textId="77777777" w:rsidR="00162CAC" w:rsidRPr="001F7D85" w:rsidRDefault="00162CAC" w:rsidP="007C377F">
            <w:pPr>
              <w:pStyle w:val="Puceniveau2"/>
              <w:numPr>
                <w:ilvl w:val="0"/>
                <w:numId w:val="0"/>
              </w:numPr>
              <w:jc w:val="center"/>
              <w:rPr>
                <w:color w:val="000000"/>
                <w:lang w:eastAsia="fr-FR"/>
              </w:rPr>
            </w:pPr>
            <w:r w:rsidRPr="001F7D85">
              <w:rPr>
                <w:color w:val="000000"/>
                <w:lang w:eastAsia="fr-FR"/>
              </w:rPr>
              <w:t>PBO sur poteaux</w:t>
            </w:r>
          </w:p>
        </w:tc>
      </w:tr>
      <w:tr w:rsidR="00CB68A4" w:rsidRPr="001F7D85" w14:paraId="7FFDE1AA" w14:textId="77777777" w:rsidTr="002C4153">
        <w:tc>
          <w:tcPr>
            <w:tcW w:w="2835" w:type="dxa"/>
            <w:shd w:val="clear" w:color="auto" w:fill="D9D9D9" w:themeFill="background1" w:themeFillShade="D9"/>
          </w:tcPr>
          <w:p w14:paraId="53C2C066" w14:textId="6D14FCC8" w:rsidR="007C377F" w:rsidRPr="001F7D85" w:rsidRDefault="00CB68A4" w:rsidP="0041654C">
            <w:pPr>
              <w:pStyle w:val="Puceniveau2"/>
              <w:numPr>
                <w:ilvl w:val="0"/>
                <w:numId w:val="0"/>
              </w:numPr>
              <w:jc w:val="left"/>
              <w:rPr>
                <w:color w:val="000000"/>
                <w:lang w:eastAsia="fr-FR"/>
              </w:rPr>
            </w:pPr>
            <w:r w:rsidRPr="001F7D85">
              <w:rPr>
                <w:color w:val="000000"/>
                <w:lang w:eastAsia="fr-FR"/>
              </w:rPr>
              <w:t>Type de r</w:t>
            </w:r>
            <w:r w:rsidR="007C377F" w:rsidRPr="001F7D85">
              <w:rPr>
                <w:color w:val="000000"/>
                <w:lang w:eastAsia="fr-FR"/>
              </w:rPr>
              <w:t>accordement</w:t>
            </w:r>
          </w:p>
        </w:tc>
        <w:tc>
          <w:tcPr>
            <w:tcW w:w="1418" w:type="dxa"/>
          </w:tcPr>
          <w:p w14:paraId="715BFD91" w14:textId="7C88769C" w:rsidR="007C377F" w:rsidRPr="001F7D85" w:rsidRDefault="007C377F" w:rsidP="007C377F">
            <w:pPr>
              <w:pStyle w:val="Puceniveau2"/>
              <w:numPr>
                <w:ilvl w:val="0"/>
                <w:numId w:val="0"/>
              </w:numPr>
              <w:jc w:val="center"/>
              <w:rPr>
                <w:color w:val="000000"/>
                <w:lang w:eastAsia="fr-FR"/>
              </w:rPr>
            </w:pPr>
            <w:r w:rsidRPr="001F7D85">
              <w:rPr>
                <w:color w:val="000000"/>
                <w:lang w:eastAsia="fr-FR"/>
              </w:rPr>
              <w:t>Immeuble</w:t>
            </w:r>
          </w:p>
        </w:tc>
        <w:tc>
          <w:tcPr>
            <w:tcW w:w="1701" w:type="dxa"/>
          </w:tcPr>
          <w:p w14:paraId="711B8ED2" w14:textId="7ED76F58" w:rsidR="007C377F" w:rsidRPr="001F7D85" w:rsidRDefault="007C377F" w:rsidP="007C377F">
            <w:pPr>
              <w:pStyle w:val="Puceniveau2"/>
              <w:numPr>
                <w:ilvl w:val="0"/>
                <w:numId w:val="0"/>
              </w:numPr>
              <w:jc w:val="center"/>
              <w:rPr>
                <w:color w:val="000000"/>
                <w:lang w:eastAsia="fr-FR"/>
              </w:rPr>
            </w:pPr>
            <w:r w:rsidRPr="001F7D85">
              <w:rPr>
                <w:color w:val="000000"/>
                <w:lang w:eastAsia="fr-FR"/>
              </w:rPr>
              <w:t>Façade</w:t>
            </w:r>
            <w:r w:rsidR="003F15D1" w:rsidRPr="001F7D85">
              <w:rPr>
                <w:color w:val="000000"/>
                <w:lang w:eastAsia="fr-FR"/>
              </w:rPr>
              <w:t xml:space="preserve"> ou </w:t>
            </w:r>
            <w:r w:rsidR="003F15D1" w:rsidRPr="006D4436">
              <w:rPr>
                <w:color w:val="000000"/>
                <w:lang w:eastAsia="fr-FR"/>
              </w:rPr>
              <w:t>souterro-façade ou aéro-façade</w:t>
            </w:r>
          </w:p>
        </w:tc>
        <w:tc>
          <w:tcPr>
            <w:tcW w:w="1559" w:type="dxa"/>
          </w:tcPr>
          <w:p w14:paraId="494304E6" w14:textId="4994F1D3" w:rsidR="007C377F" w:rsidRPr="001F7D85" w:rsidRDefault="007C377F" w:rsidP="007C377F">
            <w:pPr>
              <w:pStyle w:val="Puceniveau2"/>
              <w:numPr>
                <w:ilvl w:val="0"/>
                <w:numId w:val="0"/>
              </w:numPr>
              <w:jc w:val="center"/>
              <w:rPr>
                <w:color w:val="000000"/>
                <w:lang w:eastAsia="fr-FR"/>
              </w:rPr>
            </w:pPr>
            <w:r w:rsidRPr="001F7D85">
              <w:rPr>
                <w:color w:val="000000"/>
                <w:lang w:eastAsia="fr-FR"/>
              </w:rPr>
              <w:t>Souterrain</w:t>
            </w:r>
            <w:r w:rsidR="003F15D1" w:rsidRPr="001F7D85">
              <w:rPr>
                <w:color w:val="000000"/>
                <w:lang w:eastAsia="fr-FR"/>
              </w:rPr>
              <w:t xml:space="preserve"> ou aéro souterrain</w:t>
            </w:r>
          </w:p>
        </w:tc>
        <w:tc>
          <w:tcPr>
            <w:tcW w:w="1418" w:type="dxa"/>
          </w:tcPr>
          <w:p w14:paraId="2B1FDA13" w14:textId="180B07A4" w:rsidR="003F15D1" w:rsidRPr="001F7D85" w:rsidRDefault="007C377F" w:rsidP="003F15D1">
            <w:pPr>
              <w:pStyle w:val="Puceniveau2"/>
              <w:numPr>
                <w:ilvl w:val="0"/>
                <w:numId w:val="0"/>
              </w:numPr>
              <w:jc w:val="center"/>
              <w:rPr>
                <w:color w:val="000000"/>
                <w:lang w:eastAsia="fr-FR"/>
              </w:rPr>
            </w:pPr>
            <w:r w:rsidRPr="001F7D85">
              <w:rPr>
                <w:color w:val="000000"/>
                <w:lang w:eastAsia="fr-FR"/>
              </w:rPr>
              <w:t>Aérien</w:t>
            </w:r>
            <w:r w:rsidR="003F15D1" w:rsidRPr="001F7D85">
              <w:rPr>
                <w:color w:val="000000"/>
                <w:lang w:eastAsia="fr-FR"/>
              </w:rPr>
              <w:t xml:space="preserve"> ou </w:t>
            </w:r>
            <w:r w:rsidR="003F15D1" w:rsidRPr="006D4436">
              <w:rPr>
                <w:color w:val="000000"/>
                <w:lang w:eastAsia="fr-FR"/>
              </w:rPr>
              <w:t>souterro-aérien</w:t>
            </w:r>
          </w:p>
        </w:tc>
      </w:tr>
      <w:tr w:rsidR="00CB68A4" w:rsidRPr="001F7D85" w14:paraId="709496BD" w14:textId="77777777" w:rsidTr="00A43DB7">
        <w:tc>
          <w:tcPr>
            <w:tcW w:w="2835" w:type="dxa"/>
          </w:tcPr>
          <w:p w14:paraId="108B6DE5" w14:textId="15452FDC" w:rsidR="00162CAC" w:rsidRPr="00481FBC" w:rsidRDefault="00162CAC" w:rsidP="001744E0">
            <w:pPr>
              <w:pStyle w:val="Puceniveau2"/>
              <w:numPr>
                <w:ilvl w:val="0"/>
                <w:numId w:val="0"/>
              </w:numPr>
              <w:jc w:val="left"/>
              <w:rPr>
                <w:i/>
                <w:color w:val="000000"/>
                <w:lang w:eastAsia="fr-FR"/>
              </w:rPr>
            </w:pPr>
            <w:r w:rsidRPr="00481FBC">
              <w:rPr>
                <w:i/>
                <w:color w:val="000000"/>
                <w:lang w:eastAsia="fr-FR"/>
              </w:rPr>
              <w:t xml:space="preserve">Distance </w:t>
            </w:r>
            <w:r w:rsidR="00653EFB" w:rsidRPr="00481FBC">
              <w:rPr>
                <w:i/>
              </w:rPr>
              <w:t>PBO et la limite de parcelle publique / privée </w:t>
            </w:r>
          </w:p>
        </w:tc>
        <w:tc>
          <w:tcPr>
            <w:tcW w:w="1418" w:type="dxa"/>
            <w:vAlign w:val="center"/>
          </w:tcPr>
          <w:p w14:paraId="500391FA" w14:textId="77777777" w:rsidR="00162CAC" w:rsidRPr="00481FBC" w:rsidRDefault="00162CAC" w:rsidP="00347F01">
            <w:pPr>
              <w:pStyle w:val="Puceniveau2"/>
              <w:numPr>
                <w:ilvl w:val="0"/>
                <w:numId w:val="0"/>
              </w:numPr>
              <w:jc w:val="center"/>
              <w:rPr>
                <w:i/>
                <w:color w:val="000000"/>
                <w:lang w:eastAsia="fr-FR"/>
              </w:rPr>
            </w:pPr>
            <w:r w:rsidRPr="00481FBC">
              <w:rPr>
                <w:i/>
                <w:color w:val="000000"/>
                <w:lang w:eastAsia="fr-FR"/>
              </w:rPr>
              <w:t>30 ml</w:t>
            </w:r>
          </w:p>
        </w:tc>
        <w:tc>
          <w:tcPr>
            <w:tcW w:w="1701" w:type="dxa"/>
            <w:vAlign w:val="center"/>
          </w:tcPr>
          <w:p w14:paraId="34040EF8" w14:textId="1EE2E7DC" w:rsidR="00162CAC" w:rsidRPr="00481FBC" w:rsidRDefault="00653EFB">
            <w:pPr>
              <w:pStyle w:val="Puceniveau2"/>
              <w:numPr>
                <w:ilvl w:val="0"/>
                <w:numId w:val="0"/>
              </w:numPr>
              <w:jc w:val="center"/>
              <w:rPr>
                <w:i/>
                <w:color w:val="000000"/>
                <w:lang w:eastAsia="fr-FR"/>
              </w:rPr>
            </w:pPr>
            <w:r w:rsidRPr="00481FBC">
              <w:rPr>
                <w:i/>
                <w:color w:val="000000"/>
                <w:lang w:eastAsia="fr-FR"/>
              </w:rPr>
              <w:t>35</w:t>
            </w:r>
            <w:r w:rsidR="00162CAC" w:rsidRPr="00481FBC">
              <w:rPr>
                <w:i/>
                <w:color w:val="000000"/>
                <w:lang w:eastAsia="fr-FR"/>
              </w:rPr>
              <w:t xml:space="preserve"> ml</w:t>
            </w:r>
          </w:p>
        </w:tc>
        <w:tc>
          <w:tcPr>
            <w:tcW w:w="1559" w:type="dxa"/>
            <w:vAlign w:val="center"/>
          </w:tcPr>
          <w:p w14:paraId="1ABF1032" w14:textId="5CF4044B" w:rsidR="00162CAC" w:rsidRPr="00481FBC" w:rsidRDefault="00162CAC">
            <w:pPr>
              <w:pStyle w:val="Puceniveau2"/>
              <w:numPr>
                <w:ilvl w:val="0"/>
                <w:numId w:val="0"/>
              </w:numPr>
              <w:jc w:val="center"/>
              <w:rPr>
                <w:i/>
                <w:color w:val="000000"/>
                <w:lang w:eastAsia="fr-FR"/>
              </w:rPr>
            </w:pPr>
            <w:r w:rsidRPr="00481FBC">
              <w:rPr>
                <w:i/>
                <w:color w:val="000000"/>
                <w:lang w:eastAsia="fr-FR"/>
              </w:rPr>
              <w:t>100 ml</w:t>
            </w:r>
          </w:p>
        </w:tc>
        <w:tc>
          <w:tcPr>
            <w:tcW w:w="1418" w:type="dxa"/>
            <w:vAlign w:val="center"/>
          </w:tcPr>
          <w:p w14:paraId="2EDD084F" w14:textId="04B9DBAD" w:rsidR="00162CAC" w:rsidRPr="00481FBC" w:rsidRDefault="00CB68A4">
            <w:pPr>
              <w:pStyle w:val="Puceniveau2"/>
              <w:numPr>
                <w:ilvl w:val="0"/>
                <w:numId w:val="0"/>
              </w:numPr>
              <w:jc w:val="center"/>
              <w:rPr>
                <w:i/>
                <w:color w:val="000000"/>
                <w:lang w:eastAsia="fr-FR"/>
              </w:rPr>
            </w:pPr>
            <w:r w:rsidRPr="00481FBC">
              <w:rPr>
                <w:i/>
                <w:color w:val="000000"/>
                <w:lang w:eastAsia="fr-FR"/>
              </w:rPr>
              <w:t xml:space="preserve">100 </w:t>
            </w:r>
            <w:r w:rsidR="00162CAC" w:rsidRPr="00481FBC">
              <w:rPr>
                <w:i/>
                <w:color w:val="000000"/>
                <w:lang w:eastAsia="fr-FR"/>
              </w:rPr>
              <w:t>ml</w:t>
            </w:r>
          </w:p>
        </w:tc>
      </w:tr>
    </w:tbl>
    <w:p w14:paraId="19F060D8" w14:textId="32EFE3EB" w:rsidR="00B63402" w:rsidRDefault="00B63402" w:rsidP="00B63402">
      <w:pPr>
        <w:pStyle w:val="Puceniveau2"/>
        <w:numPr>
          <w:ilvl w:val="0"/>
          <w:numId w:val="0"/>
        </w:numPr>
      </w:pPr>
      <w:r w:rsidRPr="00481FBC">
        <w:t xml:space="preserve">En partie privative, la longueur minimale incluse dans la prestation de raccordement FTTH </w:t>
      </w:r>
      <w:r w:rsidR="00164B4C">
        <w:t xml:space="preserve">Client Final </w:t>
      </w:r>
      <w:r w:rsidRPr="00481FBC">
        <w:t xml:space="preserve">est de </w:t>
      </w:r>
      <w:r>
        <w:t xml:space="preserve">50 ml </w:t>
      </w:r>
      <w:r w:rsidR="00DD2498">
        <w:t xml:space="preserve"> avec un objectif de 15</w:t>
      </w:r>
      <w:r w:rsidRPr="00481FBC">
        <w:t xml:space="preserve"> ml maximum en desserte interne dès pénétration dans le local FTTH.</w:t>
      </w:r>
      <w:r w:rsidR="00C433CB" w:rsidRPr="00C433CB">
        <w:t xml:space="preserve"> </w:t>
      </w:r>
      <w:r w:rsidR="00C433CB">
        <w:t>La distance maximale du raccordement entre PBO et PTO est potentiellement de 150 ml. </w:t>
      </w:r>
    </w:p>
    <w:p w14:paraId="2BE3FE8C" w14:textId="2807AD90" w:rsidR="00AA7D9A" w:rsidRPr="001F7D85" w:rsidRDefault="00D37754" w:rsidP="00AA7D9A">
      <w:pPr>
        <w:pStyle w:val="Titre2"/>
        <w:rPr>
          <w:rFonts w:cs="Arial"/>
        </w:rPr>
      </w:pPr>
      <w:bookmarkStart w:id="33" w:name="_Toc36029661"/>
      <w:bookmarkStart w:id="34" w:name="_Toc36115968"/>
      <w:bookmarkStart w:id="35" w:name="_Toc36201400"/>
      <w:r w:rsidRPr="001F7D85">
        <w:rPr>
          <w:rFonts w:cs="Arial"/>
        </w:rPr>
        <w:t>R</w:t>
      </w:r>
      <w:r w:rsidR="00420C35" w:rsidRPr="001F7D85">
        <w:rPr>
          <w:rFonts w:cs="Arial"/>
        </w:rPr>
        <w:t>accordement des locaux</w:t>
      </w:r>
      <w:r w:rsidR="009621B6" w:rsidRPr="001F7D85">
        <w:rPr>
          <w:rFonts w:cs="Arial"/>
        </w:rPr>
        <w:t xml:space="preserve"> hors immeuble</w:t>
      </w:r>
      <w:bookmarkEnd w:id="33"/>
      <w:bookmarkEnd w:id="34"/>
      <w:bookmarkEnd w:id="35"/>
    </w:p>
    <w:p w14:paraId="6C04C4A8" w14:textId="5BB945CB" w:rsidR="00AA7D9A" w:rsidRPr="001F7D85" w:rsidRDefault="00D37754" w:rsidP="009621B6">
      <w:r w:rsidRPr="001F7D85">
        <w:rPr>
          <w:lang w:eastAsia="fr-FR"/>
        </w:rPr>
        <w:t>Les</w:t>
      </w:r>
      <w:r w:rsidR="009621B6" w:rsidRPr="001F7D85">
        <w:rPr>
          <w:lang w:eastAsia="fr-FR"/>
        </w:rPr>
        <w:t xml:space="preserve"> règles d’ingénierie </w:t>
      </w:r>
      <w:r w:rsidRPr="001F7D85">
        <w:rPr>
          <w:lang w:eastAsia="fr-FR"/>
        </w:rPr>
        <w:t xml:space="preserve">des locaux hors immeuble </w:t>
      </w:r>
      <w:r w:rsidR="009621B6" w:rsidRPr="001F7D85">
        <w:rPr>
          <w:lang w:eastAsia="fr-FR"/>
        </w:rPr>
        <w:t xml:space="preserve">s’appliquent </w:t>
      </w:r>
      <w:r w:rsidR="00420C35" w:rsidRPr="001F7D85">
        <w:rPr>
          <w:lang w:eastAsia="fr-FR"/>
        </w:rPr>
        <w:t xml:space="preserve">à des raccordements de locaux situés dans des habitations individuelles ou des </w:t>
      </w:r>
      <w:r w:rsidR="00AA7D9A" w:rsidRPr="001F7D85">
        <w:t xml:space="preserve">bâtiments de moins de 4 locaux (&lt;4) pour lesquels la desserte </w:t>
      </w:r>
      <w:r w:rsidR="009621B6" w:rsidRPr="001F7D85">
        <w:t xml:space="preserve">est assurée </w:t>
      </w:r>
      <w:r w:rsidR="00AA7D9A" w:rsidRPr="001F7D85">
        <w:t xml:space="preserve">depuis un PBO positionné en chambre, sur poteau ou en façade. </w:t>
      </w:r>
    </w:p>
    <w:tbl>
      <w:tblPr>
        <w:tblW w:w="867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3"/>
        <w:gridCol w:w="3430"/>
        <w:gridCol w:w="25"/>
        <w:gridCol w:w="4228"/>
      </w:tblGrid>
      <w:tr w:rsidR="00AA7D9A" w:rsidRPr="001F7D85" w14:paraId="5139C1AF" w14:textId="77777777" w:rsidTr="002C4153">
        <w:trPr>
          <w:cantSplit/>
          <w:trHeight w:val="3403"/>
        </w:trPr>
        <w:tc>
          <w:tcPr>
            <w:tcW w:w="993" w:type="dxa"/>
            <w:tcBorders>
              <w:top w:val="single" w:sz="4" w:space="0" w:color="auto"/>
              <w:left w:val="single" w:sz="4" w:space="0" w:color="auto"/>
              <w:bottom w:val="single" w:sz="4" w:space="0" w:color="auto"/>
              <w:right w:val="single" w:sz="4" w:space="0" w:color="auto"/>
            </w:tcBorders>
            <w:textDirection w:val="btLr"/>
            <w:vAlign w:val="center"/>
          </w:tcPr>
          <w:p w14:paraId="36FBA411" w14:textId="77777777" w:rsidR="00AA7D9A" w:rsidRPr="001F7D85" w:rsidRDefault="00AA7D9A" w:rsidP="00AA7D9A">
            <w:pPr>
              <w:jc w:val="center"/>
              <w:rPr>
                <w:b/>
              </w:rPr>
            </w:pPr>
            <w:r w:rsidRPr="001F7D85">
              <w:rPr>
                <w:b/>
              </w:rPr>
              <w:t>Raccordement depuis un PBO en chambre ou borne</w:t>
            </w:r>
          </w:p>
        </w:tc>
        <w:tc>
          <w:tcPr>
            <w:tcW w:w="3430" w:type="dxa"/>
            <w:tcBorders>
              <w:top w:val="single" w:sz="4" w:space="0" w:color="auto"/>
              <w:left w:val="single" w:sz="4" w:space="0" w:color="auto"/>
              <w:bottom w:val="single" w:sz="4" w:space="0" w:color="auto"/>
              <w:right w:val="single" w:sz="4" w:space="0" w:color="auto"/>
            </w:tcBorders>
            <w:vAlign w:val="center"/>
          </w:tcPr>
          <w:p w14:paraId="6ED1E4BC" w14:textId="77777777" w:rsidR="00AA7D9A" w:rsidRPr="001F7D85" w:rsidRDefault="00AA7D9A" w:rsidP="00AA7D9A">
            <w:pPr>
              <w:jc w:val="center"/>
              <w:rPr>
                <w:noProof/>
                <w:lang w:eastAsia="fr-FR"/>
              </w:rPr>
            </w:pPr>
            <w:r w:rsidRPr="001F7D85">
              <w:rPr>
                <w:noProof/>
                <w:lang w:eastAsia="fr-FR"/>
              </w:rPr>
              <mc:AlternateContent>
                <mc:Choice Requires="wps">
                  <w:drawing>
                    <wp:anchor distT="0" distB="0" distL="114300" distR="114300" simplePos="0" relativeHeight="251744256" behindDoc="0" locked="0" layoutInCell="1" allowOverlap="1" wp14:anchorId="4B514652" wp14:editId="08038951">
                      <wp:simplePos x="0" y="0"/>
                      <wp:positionH relativeFrom="column">
                        <wp:posOffset>73660</wp:posOffset>
                      </wp:positionH>
                      <wp:positionV relativeFrom="paragraph">
                        <wp:posOffset>809625</wp:posOffset>
                      </wp:positionV>
                      <wp:extent cx="533400" cy="447675"/>
                      <wp:effectExtent l="0" t="0" r="19050" b="28575"/>
                      <wp:wrapNone/>
                      <wp:docPr id="24" name="Rectangle 24"/>
                      <wp:cNvGraphicFramePr/>
                      <a:graphic xmlns:a="http://schemas.openxmlformats.org/drawingml/2006/main">
                        <a:graphicData uri="http://schemas.microsoft.com/office/word/2010/wordprocessingShape">
                          <wps:wsp>
                            <wps:cNvSpPr/>
                            <wps:spPr>
                              <a:xfrm>
                                <a:off x="0" y="0"/>
                                <a:ext cx="533400" cy="447675"/>
                              </a:xfrm>
                              <a:prstGeom prst="rect">
                                <a:avLst/>
                              </a:prstGeom>
                            </wps:spPr>
                            <wps:style>
                              <a:lnRef idx="2">
                                <a:schemeClr val="accent6"/>
                              </a:lnRef>
                              <a:fillRef idx="1">
                                <a:schemeClr val="lt1"/>
                              </a:fillRef>
                              <a:effectRef idx="0">
                                <a:schemeClr val="accent6"/>
                              </a:effectRef>
                              <a:fontRef idx="minor">
                                <a:schemeClr val="dk1"/>
                              </a:fontRef>
                            </wps:style>
                            <wps:txbx>
                              <w:txbxContent>
                                <w:p w14:paraId="237E73C2" w14:textId="77777777" w:rsidR="00164B4C" w:rsidRDefault="00164B4C" w:rsidP="00AA7D9A">
                                  <w:pPr>
                                    <w:jc w:val="center"/>
                                  </w:pPr>
                                  <w:r>
                                    <w:t>PBO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514652" id="Rectangle 24" o:spid="_x0000_s1034" style="position:absolute;left:0;text-align:left;margin-left:5.8pt;margin-top:63.75pt;width:42pt;height:35.2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" fillcolor="white [3201]" strokecolor="#f79646 [3209]" strokeweight="2pt">
                      <v:textbox>
                        <w:txbxContent>
                          <w:p w14:paraId="237E73C2" w14:textId="77777777" w:rsidR="00164B4C" w:rsidRDefault="00164B4C" w:rsidP="00AA7D9A">
                            <w:pPr>
                              <w:jc w:val="center"/>
                            </w:pPr>
                            <w:r>
                              <w:t>PBO</w:t>
                            </w:r>
                          </w:p>
                        </w:txbxContent>
                      </v:textbox>
                    </v:rect>
                  </w:pict>
                </mc:Fallback>
              </mc:AlternateContent>
            </w:r>
            <w:r w:rsidRPr="001F7D85">
              <w:rPr>
                <w:noProof/>
                <w:lang w:eastAsia="fr-FR"/>
              </w:rPr>
              <w:drawing>
                <wp:inline distT="0" distB="0" distL="0" distR="0" wp14:anchorId="0AB78D85" wp14:editId="37878976">
                  <wp:extent cx="1963749" cy="1314450"/>
                  <wp:effectExtent l="0" t="0" r="0" b="0"/>
                  <wp:docPr id="675" name="Imag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hema a reprendre.png"/>
                          <pic:cNvPicPr/>
                        </pic:nvPicPr>
                        <pic:blipFill>
                          <a:blip r:embed="rId27">
                            <a:extLst>
                              <a:ext uri="{28A0092B-C50C-407E-A947-70E740481C1C}">
                                <a14:useLocalDpi xmlns:a14="http://schemas.microsoft.com/office/drawing/2010/main" val="0"/>
                              </a:ext>
                            </a:extLst>
                          </a:blip>
                          <a:stretch>
                            <a:fillRect/>
                          </a:stretch>
                        </pic:blipFill>
                        <pic:spPr>
                          <a:xfrm>
                            <a:off x="0" y="0"/>
                            <a:ext cx="1968579" cy="1317683"/>
                          </a:xfrm>
                          <a:prstGeom prst="rect">
                            <a:avLst/>
                          </a:prstGeom>
                        </pic:spPr>
                      </pic:pic>
                    </a:graphicData>
                  </a:graphic>
                </wp:inline>
              </w:drawing>
            </w:r>
            <w:r w:rsidRPr="001F7D85">
              <w:rPr>
                <w:noProof/>
                <w:lang w:eastAsia="fr-FR"/>
              </w:rPr>
              <mc:AlternateContent>
                <mc:Choice Requires="wps">
                  <w:drawing>
                    <wp:anchor distT="0" distB="0" distL="114300" distR="114300" simplePos="0" relativeHeight="251743232" behindDoc="0" locked="0" layoutInCell="1" allowOverlap="1" wp14:anchorId="6DA1153C" wp14:editId="57B8982E">
                      <wp:simplePos x="0" y="0"/>
                      <wp:positionH relativeFrom="column">
                        <wp:posOffset>-8255</wp:posOffset>
                      </wp:positionH>
                      <wp:positionV relativeFrom="paragraph">
                        <wp:posOffset>49530</wp:posOffset>
                      </wp:positionV>
                      <wp:extent cx="2212340" cy="1670050"/>
                      <wp:effectExtent l="0" t="0" r="17145" b="26035"/>
                      <wp:wrapNone/>
                      <wp:docPr id="3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2340" cy="1670050"/>
                              </a:xfrm>
                              <a:prstGeom prst="rect">
                                <a:avLst/>
                              </a:prstGeom>
                              <a:solidFill>
                                <a:srgbClr val="FFFFFF"/>
                              </a:solidFill>
                              <a:ln w="9525">
                                <a:solidFill>
                                  <a:srgbClr val="FFFFFF"/>
                                </a:solidFill>
                                <a:miter lim="800000"/>
                                <a:headEnd/>
                                <a:tailEnd/>
                              </a:ln>
                            </wps:spPr>
                            <wps:txbx>
                              <w:txbxContent>
                                <w:p w14:paraId="37E44399" w14:textId="77777777" w:rsidR="00164B4C" w:rsidRDefault="00164B4C" w:rsidP="00AA7D9A"/>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w14:anchorId="6DA1153C" id="Text Box 11" o:spid="_x0000_s1035" type="#_x0000_t202" style="position:absolute;left:0;text-align:left;margin-left:-.65pt;margin-top:3.9pt;width:174.2pt;height:131.5pt;z-index:2517432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" strokecolor="white">
                      <v:textbox style="mso-fit-shape-to-text:t">
                        <w:txbxContent>
                          <w:p w14:paraId="37E44399" w14:textId="77777777" w:rsidR="00164B4C" w:rsidRDefault="00164B4C" w:rsidP="00AA7D9A"/>
                        </w:txbxContent>
                      </v:textbox>
                    </v:shape>
                  </w:pict>
                </mc:Fallback>
              </mc:AlternateContent>
            </w:r>
            <w:r w:rsidRPr="001F7D85">
              <w:rPr>
                <w:noProof/>
                <w:lang w:eastAsia="fr-FR"/>
              </w:rPr>
              <mc:AlternateContent>
                <mc:Choice Requires="wps">
                  <w:drawing>
                    <wp:anchor distT="0" distB="0" distL="114300" distR="114300" simplePos="0" relativeHeight="251742208" behindDoc="0" locked="0" layoutInCell="1" allowOverlap="1" wp14:anchorId="5FB30070" wp14:editId="7124BFD2">
                      <wp:simplePos x="0" y="0"/>
                      <wp:positionH relativeFrom="column">
                        <wp:posOffset>-8255</wp:posOffset>
                      </wp:positionH>
                      <wp:positionV relativeFrom="paragraph">
                        <wp:posOffset>49530</wp:posOffset>
                      </wp:positionV>
                      <wp:extent cx="2212340" cy="1492250"/>
                      <wp:effectExtent l="0" t="0" r="17145" b="13335"/>
                      <wp:wrapNone/>
                      <wp:docPr id="672"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2340" cy="1492250"/>
                              </a:xfrm>
                              <a:prstGeom prst="rect">
                                <a:avLst/>
                              </a:prstGeom>
                              <a:solidFill>
                                <a:srgbClr val="FFFFFF"/>
                              </a:solidFill>
                              <a:ln w="9525">
                                <a:solidFill>
                                  <a:srgbClr val="FFFFFF"/>
                                </a:solidFill>
                                <a:miter lim="800000"/>
                                <a:headEnd/>
                                <a:tailEnd/>
                              </a:ln>
                            </wps:spPr>
                            <wps:txbx>
                              <w:txbxContent>
                                <w:p w14:paraId="2C97D86C" w14:textId="77777777" w:rsidR="00164B4C" w:rsidRDefault="00164B4C" w:rsidP="00AA7D9A"/>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w14:anchorId="5FB30070" id="_x0000_s1036" type="#_x0000_t202" style="position:absolute;left:0;text-align:left;margin-left:-.65pt;margin-top:3.9pt;width:174.2pt;height:117.5pt;z-index:2517422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" strokecolor="white">
                      <v:textbox style="mso-fit-shape-to-text:t">
                        <w:txbxContent>
                          <w:p w14:paraId="2C97D86C" w14:textId="77777777" w:rsidR="00164B4C" w:rsidRDefault="00164B4C" w:rsidP="00AA7D9A"/>
                        </w:txbxContent>
                      </v:textbox>
                    </v:shape>
                  </w:pict>
                </mc:Fallback>
              </mc:AlternateContent>
            </w:r>
          </w:p>
        </w:tc>
        <w:tc>
          <w:tcPr>
            <w:tcW w:w="4253" w:type="dxa"/>
            <w:gridSpan w:val="2"/>
            <w:tcBorders>
              <w:top w:val="single" w:sz="4" w:space="0" w:color="auto"/>
              <w:left w:val="single" w:sz="4" w:space="0" w:color="auto"/>
              <w:bottom w:val="single" w:sz="4" w:space="0" w:color="auto"/>
              <w:right w:val="single" w:sz="4" w:space="0" w:color="auto"/>
            </w:tcBorders>
            <w:vAlign w:val="center"/>
          </w:tcPr>
          <w:p w14:paraId="0540E1DC" w14:textId="3B13051E" w:rsidR="00AA7D9A" w:rsidRPr="001F7D85" w:rsidRDefault="00AA7D9A" w:rsidP="00AA7D9A">
            <w:r w:rsidRPr="001F7D85">
              <w:t xml:space="preserve">Le point de branchement (PBO) en domaine public est situé à maximum </w:t>
            </w:r>
            <w:r w:rsidR="00CB68A4" w:rsidRPr="001F7D85">
              <w:t>3</w:t>
            </w:r>
            <w:r w:rsidRPr="001F7D85">
              <w:t xml:space="preserve"> chambres de la chambre d’adduction soit environ 100ml.</w:t>
            </w:r>
          </w:p>
          <w:p w14:paraId="25255538" w14:textId="77777777" w:rsidR="00AA7D9A" w:rsidRPr="001F7D85" w:rsidRDefault="00AA7D9A" w:rsidP="00AA7D9A">
            <w:r w:rsidRPr="001F7D85">
              <w:t>Il est possible de déroger à cette règle si la mise en place du point de branchement en chambre n’est pas compatible avec les règles d’ingénierie iBLO Orange ou en toute fin d’un câble de desserte.</w:t>
            </w:r>
          </w:p>
          <w:p w14:paraId="3A861984" w14:textId="447E6AC1" w:rsidR="00235006" w:rsidRPr="001F7D85" w:rsidRDefault="00235006" w:rsidP="00235006">
            <w:r w:rsidRPr="001F7D85">
              <w:t>La continuité pneumatique entre la chambre d’adduction dans laquelle est installé le PBO et la limite de parcelle publique / privée doit être existante lors de la construction du Réseau de Desserte.</w:t>
            </w:r>
          </w:p>
          <w:p w14:paraId="244303D6" w14:textId="65360D65" w:rsidR="00AA7D9A" w:rsidRPr="001F7D85" w:rsidRDefault="00CB68A4" w:rsidP="00AA7D9A">
            <w:r w:rsidRPr="001F7D85">
              <w:t>Lorsque une infrastructure de</w:t>
            </w:r>
            <w:r w:rsidR="00AA7D9A" w:rsidRPr="001F7D85">
              <w:t xml:space="preserve"> génie civil est </w:t>
            </w:r>
            <w:r w:rsidRPr="001F7D85">
              <w:t>à construire en domaine privatif</w:t>
            </w:r>
            <w:r w:rsidR="00AA7D9A" w:rsidRPr="001F7D85">
              <w:t xml:space="preserve">, la continuité pneumatique </w:t>
            </w:r>
            <w:r w:rsidRPr="001F7D85">
              <w:t>jusqu’à</w:t>
            </w:r>
            <w:r w:rsidR="00AA7D9A" w:rsidRPr="001F7D85">
              <w:t xml:space="preserve"> la chambre d’adduction </w:t>
            </w:r>
            <w:r w:rsidRPr="001F7D85">
              <w:t>doit être assurée (utilisation du même fourreau d’adduction)</w:t>
            </w:r>
          </w:p>
          <w:p w14:paraId="39F6EEF3" w14:textId="000879DC" w:rsidR="00AA7D9A" w:rsidRPr="001F7D85" w:rsidRDefault="005C2A46" w:rsidP="00FD06E9">
            <w:r w:rsidRPr="001F7D85">
              <w:t xml:space="preserve">Un PBO en chambre </w:t>
            </w:r>
            <w:r>
              <w:t xml:space="preserve">est défini de manière à </w:t>
            </w:r>
            <w:r w:rsidRPr="001F7D85">
              <w:t xml:space="preserve"> recevoir</w:t>
            </w:r>
            <w:r>
              <w:t xml:space="preserve">  de manière générale</w:t>
            </w:r>
            <w:r w:rsidRPr="001F7D85">
              <w:t xml:space="preserve"> jusqu’à 5 raccordements de locaux FTTH</w:t>
            </w:r>
            <w:r>
              <w:t xml:space="preserve"> mais pouvant aller jusqu’à 6 raccordements dans certains cas</w:t>
            </w:r>
            <w:r w:rsidRPr="001F7D85">
              <w:t>.</w:t>
            </w:r>
          </w:p>
        </w:tc>
      </w:tr>
      <w:tr w:rsidR="00AA7D9A" w:rsidRPr="001F7D85" w14:paraId="4E4AED1A" w14:textId="77777777" w:rsidTr="002C4153">
        <w:trPr>
          <w:cantSplit/>
          <w:trHeight w:val="5096"/>
        </w:trPr>
        <w:tc>
          <w:tcPr>
            <w:tcW w:w="993" w:type="dxa"/>
            <w:tcBorders>
              <w:top w:val="single" w:sz="4" w:space="0" w:color="auto"/>
              <w:left w:val="single" w:sz="4" w:space="0" w:color="auto"/>
              <w:bottom w:val="single" w:sz="4" w:space="0" w:color="auto"/>
              <w:right w:val="single" w:sz="4" w:space="0" w:color="auto"/>
            </w:tcBorders>
            <w:textDirection w:val="btLr"/>
            <w:vAlign w:val="center"/>
          </w:tcPr>
          <w:p w14:paraId="2FC83582" w14:textId="30E36B0F" w:rsidR="00AA7D9A" w:rsidRPr="001F7D85" w:rsidRDefault="002C4153" w:rsidP="00AA7D9A">
            <w:pPr>
              <w:jc w:val="center"/>
              <w:rPr>
                <w:b/>
              </w:rPr>
            </w:pPr>
            <w:r w:rsidRPr="001F7D85">
              <w:br w:type="page"/>
            </w:r>
            <w:r w:rsidR="00AA7D9A" w:rsidRPr="001F7D85">
              <w:rPr>
                <w:b/>
              </w:rPr>
              <w:t>Raccordement depuis un PBO sur support aérien</w:t>
            </w:r>
          </w:p>
        </w:tc>
        <w:tc>
          <w:tcPr>
            <w:tcW w:w="3455" w:type="dxa"/>
            <w:gridSpan w:val="2"/>
            <w:tcBorders>
              <w:top w:val="single" w:sz="4" w:space="0" w:color="auto"/>
              <w:left w:val="single" w:sz="4" w:space="0" w:color="auto"/>
              <w:bottom w:val="single" w:sz="4" w:space="0" w:color="auto"/>
              <w:right w:val="single" w:sz="4" w:space="0" w:color="auto"/>
            </w:tcBorders>
            <w:vAlign w:val="center"/>
          </w:tcPr>
          <w:p w14:paraId="2EB99B63" w14:textId="77777777" w:rsidR="00AA7D9A" w:rsidRPr="001F7D85" w:rsidRDefault="00AA7D9A" w:rsidP="00AA7D9A">
            <w:pPr>
              <w:jc w:val="center"/>
            </w:pPr>
            <w:r w:rsidRPr="001F7D85">
              <w:rPr>
                <w:noProof/>
                <w:lang w:eastAsia="fr-FR"/>
              </w:rPr>
              <mc:AlternateContent>
                <mc:Choice Requires="wps">
                  <w:drawing>
                    <wp:anchor distT="0" distB="0" distL="114300" distR="114300" simplePos="0" relativeHeight="251745280" behindDoc="0" locked="0" layoutInCell="1" allowOverlap="1" wp14:anchorId="29DFD426" wp14:editId="0ADA8F33">
                      <wp:simplePos x="0" y="0"/>
                      <wp:positionH relativeFrom="column">
                        <wp:posOffset>49530</wp:posOffset>
                      </wp:positionH>
                      <wp:positionV relativeFrom="paragraph">
                        <wp:posOffset>779780</wp:posOffset>
                      </wp:positionV>
                      <wp:extent cx="533400" cy="447675"/>
                      <wp:effectExtent l="0" t="0" r="19050" b="28575"/>
                      <wp:wrapNone/>
                      <wp:docPr id="673" name="Rectangle 673"/>
                      <wp:cNvGraphicFramePr/>
                      <a:graphic xmlns:a="http://schemas.openxmlformats.org/drawingml/2006/main">
                        <a:graphicData uri="http://schemas.microsoft.com/office/word/2010/wordprocessingShape">
                          <wps:wsp>
                            <wps:cNvSpPr/>
                            <wps:spPr>
                              <a:xfrm>
                                <a:off x="0" y="0"/>
                                <a:ext cx="533400" cy="447675"/>
                              </a:xfrm>
                              <a:prstGeom prst="rect">
                                <a:avLst/>
                              </a:prstGeom>
                            </wps:spPr>
                            <wps:style>
                              <a:lnRef idx="2">
                                <a:schemeClr val="accent6"/>
                              </a:lnRef>
                              <a:fillRef idx="1">
                                <a:schemeClr val="lt1"/>
                              </a:fillRef>
                              <a:effectRef idx="0">
                                <a:schemeClr val="accent6"/>
                              </a:effectRef>
                              <a:fontRef idx="minor">
                                <a:schemeClr val="dk1"/>
                              </a:fontRef>
                            </wps:style>
                            <wps:txbx>
                              <w:txbxContent>
                                <w:p w14:paraId="09634A6C" w14:textId="77777777" w:rsidR="00164B4C" w:rsidRDefault="00164B4C" w:rsidP="00AA7D9A">
                                  <w:pPr>
                                    <w:jc w:val="center"/>
                                  </w:pPr>
                                  <w:r>
                                    <w:t>PBO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DFD426" id="Rectangle 673" o:spid="_x0000_s1037" style="position:absolute;left:0;text-align:left;margin-left:3.9pt;margin-top:61.4pt;width:42pt;height:35.2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" fillcolor="white [3201]" strokecolor="#f79646 [3209]" strokeweight="2pt">
                      <v:textbox>
                        <w:txbxContent>
                          <w:p w14:paraId="09634A6C" w14:textId="77777777" w:rsidR="00164B4C" w:rsidRDefault="00164B4C" w:rsidP="00AA7D9A">
                            <w:pPr>
                              <w:jc w:val="center"/>
                            </w:pPr>
                            <w:r>
                              <w:t>PBO</w:t>
                            </w:r>
                          </w:p>
                        </w:txbxContent>
                      </v:textbox>
                    </v:rect>
                  </w:pict>
                </mc:Fallback>
              </mc:AlternateContent>
            </w:r>
            <w:r w:rsidRPr="001F7D85">
              <w:rPr>
                <w:noProof/>
                <w:lang w:eastAsia="fr-FR"/>
              </w:rPr>
              <w:drawing>
                <wp:inline distT="0" distB="0" distL="0" distR="0" wp14:anchorId="7DB43F63" wp14:editId="3C95BC2C">
                  <wp:extent cx="2000250" cy="1119771"/>
                  <wp:effectExtent l="0" t="0" r="0" b="4445"/>
                  <wp:docPr id="676" name="Imag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 name="BIDP_PTO.png"/>
                          <pic:cNvPicPr/>
                        </pic:nvPicPr>
                        <pic:blipFill>
                          <a:blip r:embed="rId28">
                            <a:extLst>
                              <a:ext uri="{28A0092B-C50C-407E-A947-70E740481C1C}">
                                <a14:useLocalDpi xmlns:a14="http://schemas.microsoft.com/office/drawing/2010/main" val="0"/>
                              </a:ext>
                            </a:extLst>
                          </a:blip>
                          <a:stretch>
                            <a:fillRect/>
                          </a:stretch>
                        </pic:blipFill>
                        <pic:spPr>
                          <a:xfrm>
                            <a:off x="0" y="0"/>
                            <a:ext cx="2003591" cy="1121641"/>
                          </a:xfrm>
                          <a:prstGeom prst="rect">
                            <a:avLst/>
                          </a:prstGeom>
                        </pic:spPr>
                      </pic:pic>
                    </a:graphicData>
                  </a:graphic>
                </wp:inline>
              </w:drawing>
            </w:r>
          </w:p>
        </w:tc>
        <w:tc>
          <w:tcPr>
            <w:tcW w:w="4228" w:type="dxa"/>
            <w:tcBorders>
              <w:top w:val="single" w:sz="4" w:space="0" w:color="auto"/>
              <w:left w:val="single" w:sz="4" w:space="0" w:color="auto"/>
              <w:bottom w:val="single" w:sz="4" w:space="0" w:color="auto"/>
              <w:right w:val="single" w:sz="4" w:space="0" w:color="auto"/>
            </w:tcBorders>
            <w:vAlign w:val="center"/>
          </w:tcPr>
          <w:p w14:paraId="218AF2AB" w14:textId="04B99890" w:rsidR="00AA7D9A" w:rsidRPr="001F7D85" w:rsidRDefault="00AA7D9A" w:rsidP="00AA7D9A">
            <w:r w:rsidRPr="001F7D85">
              <w:t xml:space="preserve">La distance maximale entre le dernier point de branchement sur poteau et la limite de domaine privé / domaine public de l’habitation individuelle à desservir est de </w:t>
            </w:r>
            <w:r w:rsidR="00CB68A4" w:rsidRPr="001F7D85">
              <w:t>3</w:t>
            </w:r>
            <w:r w:rsidR="00235006" w:rsidRPr="001F7D85">
              <w:t xml:space="preserve"> </w:t>
            </w:r>
            <w:r w:rsidRPr="001F7D85">
              <w:t xml:space="preserve">portées aériennes soit environ </w:t>
            </w:r>
            <w:r w:rsidR="00CB68A4" w:rsidRPr="001F7D85">
              <w:t>100</w:t>
            </w:r>
            <w:r w:rsidRPr="001F7D85">
              <w:t xml:space="preserve"> ml.</w:t>
            </w:r>
          </w:p>
          <w:p w14:paraId="6A8C4B75" w14:textId="77777777" w:rsidR="00AA7D9A" w:rsidRPr="001F7D85" w:rsidRDefault="00AA7D9A" w:rsidP="00AA7D9A">
            <w:r w:rsidRPr="001F7D85">
              <w:t>L’Infrastructure Optique est conçue pour éviter les surplombs de domaines privés au moment du raccordement du local dans la limite des contraintes liées à la réutilisation des infrastructures tierces.</w:t>
            </w:r>
          </w:p>
          <w:p w14:paraId="2337B055" w14:textId="55031F15" w:rsidR="00AA7D9A" w:rsidRPr="001F7D85" w:rsidRDefault="00AA7D9A" w:rsidP="00AA7D9A">
            <w:r w:rsidRPr="001F7D85">
              <w:t>La continuité pneumatique entre la chambre d’adduction</w:t>
            </w:r>
            <w:r w:rsidR="00A30ADC">
              <w:t>,</w:t>
            </w:r>
            <w:r w:rsidRPr="001F7D85">
              <w:t xml:space="preserve"> dans laquelle est installé le PBO</w:t>
            </w:r>
            <w:r w:rsidR="00A30ADC">
              <w:t>,</w:t>
            </w:r>
            <w:r w:rsidRPr="001F7D85">
              <w:t xml:space="preserve"> et le poteau desservant le bâtiment doit être existante lors de la construction du Réseau de Desserte.</w:t>
            </w:r>
          </w:p>
          <w:p w14:paraId="2A7464C7" w14:textId="4E007E09" w:rsidR="00AA7D9A" w:rsidRPr="001F7D85" w:rsidRDefault="005C2A46" w:rsidP="00235006">
            <w:r w:rsidRPr="001F7D85">
              <w:t xml:space="preserve">Un PBO en chambre </w:t>
            </w:r>
            <w:r>
              <w:t xml:space="preserve">est défini de manière à </w:t>
            </w:r>
            <w:r w:rsidRPr="001F7D85">
              <w:t xml:space="preserve"> recevoir</w:t>
            </w:r>
            <w:r>
              <w:t xml:space="preserve">  de manière générale</w:t>
            </w:r>
            <w:r w:rsidRPr="001F7D85">
              <w:t xml:space="preserve"> jusqu’à 5 raccordements de locaux FTTH</w:t>
            </w:r>
            <w:r>
              <w:t xml:space="preserve"> mais pouvant aller jusqu’à 6 raccordements dans certains cas</w:t>
            </w:r>
            <w:r w:rsidRPr="001F7D85">
              <w:t>.</w:t>
            </w:r>
          </w:p>
        </w:tc>
      </w:tr>
      <w:tr w:rsidR="00AA7D9A" w:rsidRPr="001F7D85" w14:paraId="74941BB9" w14:textId="77777777" w:rsidTr="002C4153">
        <w:trPr>
          <w:cantSplit/>
          <w:trHeight w:val="4246"/>
        </w:trPr>
        <w:tc>
          <w:tcPr>
            <w:tcW w:w="993" w:type="dxa"/>
            <w:tcBorders>
              <w:top w:val="single" w:sz="4" w:space="0" w:color="auto"/>
              <w:left w:val="single" w:sz="4" w:space="0" w:color="auto"/>
              <w:bottom w:val="single" w:sz="4" w:space="0" w:color="auto"/>
              <w:right w:val="single" w:sz="4" w:space="0" w:color="auto"/>
            </w:tcBorders>
            <w:textDirection w:val="btLr"/>
            <w:vAlign w:val="center"/>
          </w:tcPr>
          <w:p w14:paraId="2B76CAE0" w14:textId="77777777" w:rsidR="00AA7D9A" w:rsidRPr="001F7D85" w:rsidRDefault="00AA7D9A" w:rsidP="00AA7D9A">
            <w:pPr>
              <w:jc w:val="center"/>
              <w:rPr>
                <w:b/>
              </w:rPr>
            </w:pPr>
            <w:r w:rsidRPr="001F7D85">
              <w:rPr>
                <w:b/>
              </w:rPr>
              <w:t>Raccordement depuis un PBO en façade</w:t>
            </w:r>
          </w:p>
        </w:tc>
        <w:tc>
          <w:tcPr>
            <w:tcW w:w="3455" w:type="dxa"/>
            <w:gridSpan w:val="2"/>
            <w:tcBorders>
              <w:top w:val="single" w:sz="4" w:space="0" w:color="auto"/>
              <w:left w:val="single" w:sz="4" w:space="0" w:color="auto"/>
              <w:bottom w:val="single" w:sz="4" w:space="0" w:color="auto"/>
              <w:right w:val="single" w:sz="4" w:space="0" w:color="auto"/>
            </w:tcBorders>
            <w:vAlign w:val="center"/>
          </w:tcPr>
          <w:p w14:paraId="0751B158" w14:textId="77777777" w:rsidR="00AA7D9A" w:rsidRPr="001F7D85" w:rsidRDefault="00AA7D9A" w:rsidP="00AA7D9A">
            <w:pPr>
              <w:jc w:val="center"/>
              <w:rPr>
                <w:noProof/>
                <w:lang w:eastAsia="fr-FR"/>
              </w:rPr>
            </w:pPr>
            <w:r w:rsidRPr="001F7D85">
              <w:rPr>
                <w:noProof/>
                <w:lang w:eastAsia="fr-FR"/>
              </w:rPr>
              <mc:AlternateContent>
                <mc:Choice Requires="wps">
                  <w:drawing>
                    <wp:anchor distT="0" distB="0" distL="114300" distR="114300" simplePos="0" relativeHeight="251746304" behindDoc="0" locked="0" layoutInCell="1" allowOverlap="1" wp14:anchorId="59E010AE" wp14:editId="03ECCB11">
                      <wp:simplePos x="0" y="0"/>
                      <wp:positionH relativeFrom="column">
                        <wp:posOffset>858520</wp:posOffset>
                      </wp:positionH>
                      <wp:positionV relativeFrom="paragraph">
                        <wp:posOffset>739775</wp:posOffset>
                      </wp:positionV>
                      <wp:extent cx="485775" cy="333375"/>
                      <wp:effectExtent l="0" t="0" r="28575" b="28575"/>
                      <wp:wrapNone/>
                      <wp:docPr id="674" name="Rectangle 674"/>
                      <wp:cNvGraphicFramePr/>
                      <a:graphic xmlns:a="http://schemas.openxmlformats.org/drawingml/2006/main">
                        <a:graphicData uri="http://schemas.microsoft.com/office/word/2010/wordprocessingShape">
                          <wps:wsp>
                            <wps:cNvSpPr/>
                            <wps:spPr>
                              <a:xfrm>
                                <a:off x="0" y="0"/>
                                <a:ext cx="485775" cy="333375"/>
                              </a:xfrm>
                              <a:prstGeom prst="rect">
                                <a:avLst/>
                              </a:prstGeom>
                            </wps:spPr>
                            <wps:style>
                              <a:lnRef idx="2">
                                <a:schemeClr val="accent6"/>
                              </a:lnRef>
                              <a:fillRef idx="1">
                                <a:schemeClr val="lt1"/>
                              </a:fillRef>
                              <a:effectRef idx="0">
                                <a:schemeClr val="accent6"/>
                              </a:effectRef>
                              <a:fontRef idx="minor">
                                <a:schemeClr val="dk1"/>
                              </a:fontRef>
                            </wps:style>
                            <wps:txbx>
                              <w:txbxContent>
                                <w:p w14:paraId="22CEB483" w14:textId="77777777" w:rsidR="00164B4C" w:rsidRDefault="00164B4C" w:rsidP="00AA7D9A">
                                  <w:pPr>
                                    <w:jc w:val="center"/>
                                  </w:pPr>
                                  <w:r>
                                    <w:t>PBO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E010AE" id="Rectangle 674" o:spid="_x0000_s1038" style="position:absolute;left:0;text-align:left;margin-left:67.6pt;margin-top:58.25pt;width:38.25pt;height:26.2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" fillcolor="white [3201]" strokecolor="#f79646 [3209]" strokeweight="2pt">
                      <v:textbox>
                        <w:txbxContent>
                          <w:p w14:paraId="22CEB483" w14:textId="77777777" w:rsidR="00164B4C" w:rsidRDefault="00164B4C" w:rsidP="00AA7D9A">
                            <w:pPr>
                              <w:jc w:val="center"/>
                            </w:pPr>
                            <w:r>
                              <w:t>PBO</w:t>
                            </w:r>
                          </w:p>
                        </w:txbxContent>
                      </v:textbox>
                    </v:rect>
                  </w:pict>
                </mc:Fallback>
              </mc:AlternateContent>
            </w:r>
            <w:r w:rsidR="00235006" w:rsidRPr="001F7D85">
              <w:object w:dxaOrig="2985" w:dyaOrig="1860" w14:anchorId="7D543B93">
                <v:shape id="_x0000_i1025" type="#_x0000_t75" style="width:151.5pt;height:93.75pt" o:ole="">
                  <v:imagedata r:id="rId29" o:title=""/>
                </v:shape>
                <o:OLEObject Type="Embed" ProgID="PBrush" ShapeID="_x0000_i1025" DrawAspect="Content" ObjectID="_1646814209" r:id="rId30"/>
              </w:object>
            </w:r>
          </w:p>
        </w:tc>
        <w:tc>
          <w:tcPr>
            <w:tcW w:w="4228" w:type="dxa"/>
            <w:tcBorders>
              <w:top w:val="single" w:sz="4" w:space="0" w:color="auto"/>
              <w:left w:val="single" w:sz="4" w:space="0" w:color="auto"/>
              <w:bottom w:val="single" w:sz="4" w:space="0" w:color="auto"/>
              <w:right w:val="single" w:sz="4" w:space="0" w:color="auto"/>
            </w:tcBorders>
            <w:vAlign w:val="center"/>
          </w:tcPr>
          <w:p w14:paraId="640D38C2" w14:textId="12B42E3A" w:rsidR="00AA7D9A" w:rsidRPr="001F7D85" w:rsidRDefault="00AA7D9A" w:rsidP="00AA7D9A">
            <w:r w:rsidRPr="001F7D85">
              <w:t xml:space="preserve">La desserte en façade permet de raccorder les </w:t>
            </w:r>
            <w:r w:rsidR="006A3DB9" w:rsidRPr="001F7D85">
              <w:t>Clients Final</w:t>
            </w:r>
            <w:r w:rsidRPr="001F7D85">
              <w:t xml:space="preserve">s directement à partir du PBO extérieur (cas des pavillons ou petits collectifs). </w:t>
            </w:r>
          </w:p>
          <w:p w14:paraId="6A4768BA" w14:textId="001785CC" w:rsidR="00AA7D9A" w:rsidRPr="001F7D85" w:rsidRDefault="00AA7D9A" w:rsidP="00AA7D9A">
            <w:r w:rsidRPr="001F7D85">
              <w:t xml:space="preserve">Le PBO se situe à une distance maximale de 30 ml </w:t>
            </w:r>
            <w:r w:rsidR="00235006" w:rsidRPr="001F7D85">
              <w:t xml:space="preserve">du point de pénétration du </w:t>
            </w:r>
            <w:r w:rsidRPr="001F7D85">
              <w:t>bâti à desservir.</w:t>
            </w:r>
          </w:p>
          <w:p w14:paraId="5089AA3F" w14:textId="77B29DEA" w:rsidR="00AA7D9A" w:rsidRPr="001F7D85" w:rsidRDefault="00AA7D9A" w:rsidP="00AA7D9A">
            <w:r w:rsidRPr="001F7D85">
              <w:t xml:space="preserve">Idéalement le PBO sera situé à la limite entre 2 façades afin que les câbles de </w:t>
            </w:r>
            <w:r w:rsidR="00623AAB" w:rsidRPr="001F7D85">
              <w:t>raccordement</w:t>
            </w:r>
            <w:r w:rsidRPr="001F7D85">
              <w:t xml:space="preserve"> ne transitent pas sur des façades intermédiaires.</w:t>
            </w:r>
          </w:p>
          <w:p w14:paraId="4C550455" w14:textId="56916247" w:rsidR="00AA7D9A" w:rsidRPr="001F7D85" w:rsidRDefault="00AA7D9A" w:rsidP="00235006">
            <w:r w:rsidRPr="001F7D85">
              <w:t>Un PBO sur façade peut contenir jusqu’à 5 Câbles de Raccordement Optique</w:t>
            </w:r>
            <w:r w:rsidR="00235006" w:rsidRPr="001F7D85">
              <w:t xml:space="preserve"> de locaux FTTH.</w:t>
            </w:r>
          </w:p>
        </w:tc>
      </w:tr>
    </w:tbl>
    <w:p w14:paraId="4514BD4F" w14:textId="77777777" w:rsidR="00420C35" w:rsidRPr="001F7D85" w:rsidRDefault="00420C35" w:rsidP="00420C35">
      <w:pPr>
        <w:rPr>
          <w:lang w:eastAsia="fr-FR"/>
        </w:rPr>
      </w:pPr>
      <w:bookmarkStart w:id="36" w:name="_Toc346288718"/>
      <w:bookmarkStart w:id="37" w:name="_Toc354672485"/>
      <w:bookmarkStart w:id="38" w:name="_Toc358743918"/>
      <w:bookmarkStart w:id="39" w:name="_Toc444884481"/>
      <w:bookmarkStart w:id="40" w:name="_Toc346288722"/>
      <w:bookmarkStart w:id="41" w:name="_Toc354672489"/>
      <w:bookmarkStart w:id="42" w:name="_Toc307941614"/>
      <w:bookmarkStart w:id="43" w:name="_Ref317872274"/>
      <w:bookmarkStart w:id="44" w:name="_Toc337806799"/>
    </w:p>
    <w:p w14:paraId="00242479" w14:textId="4B1B6944" w:rsidR="00CC48D5" w:rsidRPr="001F7D85" w:rsidRDefault="00CA64F3" w:rsidP="00CC48D5">
      <w:pPr>
        <w:pStyle w:val="Titre2"/>
        <w:rPr>
          <w:rFonts w:cs="Arial"/>
        </w:rPr>
      </w:pPr>
      <w:bookmarkStart w:id="45" w:name="_Toc36029662"/>
      <w:bookmarkStart w:id="46" w:name="_Toc36115969"/>
      <w:bookmarkStart w:id="47" w:name="_Toc36201401"/>
      <w:r w:rsidRPr="001F7D85">
        <w:rPr>
          <w:rFonts w:cs="Arial"/>
        </w:rPr>
        <w:t>R</w:t>
      </w:r>
      <w:r w:rsidR="00420C35" w:rsidRPr="001F7D85">
        <w:rPr>
          <w:rFonts w:cs="Arial"/>
        </w:rPr>
        <w:t>accordement</w:t>
      </w:r>
      <w:r w:rsidR="009621B6" w:rsidRPr="001F7D85">
        <w:rPr>
          <w:rFonts w:cs="Arial"/>
        </w:rPr>
        <w:t xml:space="preserve"> </w:t>
      </w:r>
      <w:r w:rsidR="00420C35" w:rsidRPr="001F7D85">
        <w:rPr>
          <w:rFonts w:cs="Arial"/>
        </w:rPr>
        <w:t xml:space="preserve">des locaux situés en </w:t>
      </w:r>
      <w:r w:rsidR="00CC48D5" w:rsidRPr="001F7D85">
        <w:rPr>
          <w:rFonts w:cs="Arial"/>
        </w:rPr>
        <w:t>immeubles</w:t>
      </w:r>
      <w:bookmarkEnd w:id="36"/>
      <w:bookmarkEnd w:id="37"/>
      <w:bookmarkEnd w:id="38"/>
      <w:bookmarkEnd w:id="39"/>
      <w:bookmarkEnd w:id="45"/>
      <w:bookmarkEnd w:id="46"/>
      <w:bookmarkEnd w:id="47"/>
    </w:p>
    <w:p w14:paraId="0F911882" w14:textId="0E237541" w:rsidR="00420C35" w:rsidRPr="001F7D85" w:rsidRDefault="00D37754" w:rsidP="00B961C5">
      <w:r w:rsidRPr="001F7D85">
        <w:rPr>
          <w:lang w:eastAsia="fr-FR"/>
        </w:rPr>
        <w:t>Les</w:t>
      </w:r>
      <w:r w:rsidR="00420C35" w:rsidRPr="001F7D85">
        <w:rPr>
          <w:lang w:eastAsia="fr-FR"/>
        </w:rPr>
        <w:t xml:space="preserve"> règles d’ingénierie </w:t>
      </w:r>
      <w:r w:rsidRPr="001F7D85">
        <w:rPr>
          <w:lang w:eastAsia="fr-FR"/>
        </w:rPr>
        <w:t xml:space="preserve">des locaux en immeubles </w:t>
      </w:r>
      <w:r w:rsidR="00420C35" w:rsidRPr="001F7D85">
        <w:rPr>
          <w:lang w:eastAsia="fr-FR"/>
        </w:rPr>
        <w:t xml:space="preserve">s’appliquent à des raccordements de locaux situés dans des </w:t>
      </w:r>
      <w:r w:rsidR="009621B6" w:rsidRPr="001F7D85">
        <w:t xml:space="preserve">bâtiments de 4 locaux et plus (&gt;= 4). </w:t>
      </w:r>
      <w:r w:rsidR="00B961C5" w:rsidRPr="001F7D85">
        <w:t>La mise en place de PBO dans les immeubles implique que l’immeuble concerné est conventionné.</w:t>
      </w:r>
    </w:p>
    <w:p w14:paraId="44066254" w14:textId="4B6B4798" w:rsidR="00420C35" w:rsidRPr="001F7D85" w:rsidRDefault="00420C35" w:rsidP="00420C35">
      <w:r w:rsidRPr="001F7D85">
        <w:t xml:space="preserve">Les raccordements </w:t>
      </w:r>
      <w:r w:rsidR="006A3DB9" w:rsidRPr="001F7D85">
        <w:t>Clients Final</w:t>
      </w:r>
      <w:r w:rsidRPr="001F7D85">
        <w:t xml:space="preserve">s sont réalisés depuis les </w:t>
      </w:r>
      <w:r w:rsidR="00B961C5" w:rsidRPr="001F7D85">
        <w:t>PBO situés en colonne montante su</w:t>
      </w:r>
      <w:r w:rsidR="00D210C7">
        <w:t>r l’infrastructure de câble de D</w:t>
      </w:r>
      <w:r w:rsidR="00B961C5" w:rsidRPr="001F7D85">
        <w:t xml:space="preserve">esserte (câbles d’adduction) de l’immeuble </w:t>
      </w:r>
      <w:r w:rsidRPr="001F7D85">
        <w:t>via les infrastructures existantes (fourreaux, goulottes) ou en apparent.</w:t>
      </w:r>
    </w:p>
    <w:p w14:paraId="4275A42D" w14:textId="652350B6" w:rsidR="00B961C5" w:rsidRPr="001F7D85" w:rsidRDefault="00B961C5" w:rsidP="00B961C5">
      <w:pPr>
        <w:rPr>
          <w:rFonts w:eastAsiaTheme="minorHAnsi"/>
          <w:color w:val="auto"/>
          <w:sz w:val="22"/>
          <w:szCs w:val="22"/>
        </w:rPr>
      </w:pPr>
      <w:r w:rsidRPr="001F7D85">
        <w:t>Un PBO dessert les locaux FTTH situés au même étage, à l’étage inférieur ou à l’étage supérieur de l’étage ou se situe le PBO. Chaque cage d’escalier est équipée à minima d’un PBO. Un étage, ne pourra être desservi par deux PBO différents.</w:t>
      </w:r>
    </w:p>
    <w:p w14:paraId="08DA61E7" w14:textId="2BFEA434" w:rsidR="00420C35" w:rsidRPr="001F7D85" w:rsidRDefault="00420C35" w:rsidP="00420C35">
      <w:r w:rsidRPr="001F7D85">
        <w:t xml:space="preserve">Les PBO sont limités à une desserte de 10 locaux FTTH. </w:t>
      </w:r>
    </w:p>
    <w:p w14:paraId="586A303D" w14:textId="77777777" w:rsidR="00420C35" w:rsidRPr="001F7D85" w:rsidRDefault="00420C35" w:rsidP="00420C35">
      <w:pPr>
        <w:pStyle w:val="Paragraphe1"/>
      </w:pPr>
      <w:r w:rsidRPr="001F7D85">
        <w:t>Ainsi :</w:t>
      </w:r>
    </w:p>
    <w:p w14:paraId="7CC97DBB" w14:textId="6BA5BBCF" w:rsidR="00420C35" w:rsidRPr="001F7D85" w:rsidRDefault="00420C35" w:rsidP="00420C35">
      <w:pPr>
        <w:pStyle w:val="Puceniveau2"/>
      </w:pPr>
      <w:r w:rsidRPr="001F7D85">
        <w:t>Si le nombre de niveaux de l’immeuble est inférieur ou égal à 3 et qu’il contient moins de 10 logements, l’immeuble est équipé d’un seul PBO. La position du PBO sera dans la mesure du possible centrée sur les étages à desservir.</w:t>
      </w:r>
    </w:p>
    <w:p w14:paraId="58E96C83" w14:textId="1519961A" w:rsidR="00420C35" w:rsidRPr="001F7D85" w:rsidRDefault="00420C35" w:rsidP="00420C35">
      <w:pPr>
        <w:pStyle w:val="Puceniveau2"/>
      </w:pPr>
      <w:r w:rsidRPr="001F7D85">
        <w:t>Si le nombre de niveaux de l’immeuble est supérieur à 5 ou qu’il contient plus de 10 logements, l’immeuble est alors équipé de plusieurs PBO. La position des PBO sera dans la mesure du possible centrée sur les étages à desservir. Le nombre de PBO correspond au nombre de l</w:t>
      </w:r>
      <w:r w:rsidR="00B961C5" w:rsidRPr="001F7D85">
        <w:t xml:space="preserve">ogements divisé par la limite du nombre de raccordement </w:t>
      </w:r>
      <w:r w:rsidRPr="001F7D85">
        <w:t>du PBO</w:t>
      </w:r>
      <w:r w:rsidR="00B961C5" w:rsidRPr="001F7D85">
        <w:t xml:space="preserve"> fixée ci-avant</w:t>
      </w:r>
      <w:r w:rsidRPr="001F7D85">
        <w:t>.</w:t>
      </w:r>
    </w:p>
    <w:p w14:paraId="1B110D95" w14:textId="73CC38CD" w:rsidR="00CC48D5" w:rsidRPr="001F7D85" w:rsidRDefault="005A77B4" w:rsidP="005A77B4">
      <w:pPr>
        <w:pStyle w:val="Paragraphe1"/>
      </w:pPr>
      <w:r w:rsidRPr="001F7D85">
        <w:t>Il est possible de regrouper p</w:t>
      </w:r>
      <w:r w:rsidR="00CC48D5" w:rsidRPr="001F7D85">
        <w:t>lusieurs colonnes montantes d’un même immeuble vers un boitier de pied d’immeuble</w:t>
      </w:r>
      <w:r w:rsidRPr="001F7D85">
        <w:t xml:space="preserve"> (BPI).</w:t>
      </w:r>
      <w:r w:rsidR="00CC48D5" w:rsidRPr="001F7D85">
        <w:t xml:space="preserve"> </w:t>
      </w:r>
      <w:r w:rsidRPr="001F7D85">
        <w:t>D</w:t>
      </w:r>
      <w:r w:rsidR="00CC48D5" w:rsidRPr="001F7D85">
        <w:t>ans ce cas plusieurs câbles partent depuis le BPI vers les différentes gaines techniques</w:t>
      </w:r>
      <w:r w:rsidR="00A30ADC">
        <w:t>.</w:t>
      </w:r>
    </w:p>
    <w:p w14:paraId="3175F74C" w14:textId="77777777" w:rsidR="00CC48D5" w:rsidRPr="001F7D85" w:rsidRDefault="00CC48D5" w:rsidP="00CC48D5">
      <w:pPr>
        <w:jc w:val="center"/>
      </w:pPr>
      <w:r w:rsidRPr="001F7D85">
        <w:rPr>
          <w:noProof/>
          <w:lang w:eastAsia="fr-FR"/>
        </w:rPr>
        <w:drawing>
          <wp:inline distT="0" distB="0" distL="0" distR="0" wp14:anchorId="07AA9C69" wp14:editId="373F2882">
            <wp:extent cx="5165425" cy="3004853"/>
            <wp:effectExtent l="19050" t="0" r="0" b="0"/>
            <wp:docPr id="2068"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srcRect/>
                    <a:stretch>
                      <a:fillRect/>
                    </a:stretch>
                  </pic:blipFill>
                  <pic:spPr bwMode="auto">
                    <a:xfrm>
                      <a:off x="0" y="0"/>
                      <a:ext cx="5168350" cy="3006554"/>
                    </a:xfrm>
                    <a:prstGeom prst="rect">
                      <a:avLst/>
                    </a:prstGeom>
                    <a:noFill/>
                    <a:ln w="9525">
                      <a:noFill/>
                      <a:miter lim="800000"/>
                      <a:headEnd/>
                      <a:tailEnd/>
                    </a:ln>
                  </pic:spPr>
                </pic:pic>
              </a:graphicData>
            </a:graphic>
          </wp:inline>
        </w:drawing>
      </w:r>
    </w:p>
    <w:p w14:paraId="159CDC21" w14:textId="77777777" w:rsidR="00CC48D5" w:rsidRPr="001F7D85" w:rsidRDefault="00CC48D5" w:rsidP="00CC48D5">
      <w:pPr>
        <w:pStyle w:val="Paragraphe1"/>
        <w:jc w:val="center"/>
        <w:rPr>
          <w:noProof/>
        </w:rPr>
      </w:pPr>
      <w:r w:rsidRPr="001F7D85">
        <w:rPr>
          <w:noProof/>
        </w:rPr>
        <w:t>Schéma de principe de câblage d’un immeuble de grande  taille</w:t>
      </w:r>
    </w:p>
    <w:p w14:paraId="3DB59656" w14:textId="77777777" w:rsidR="00CC48D5" w:rsidRPr="001F7D85" w:rsidRDefault="00CC48D5" w:rsidP="00CC48D5">
      <w:pPr>
        <w:rPr>
          <w:rFonts w:eastAsiaTheme="minorHAnsi"/>
        </w:rPr>
      </w:pPr>
    </w:p>
    <w:bookmarkEnd w:id="40"/>
    <w:bookmarkEnd w:id="41"/>
    <w:bookmarkEnd w:id="42"/>
    <w:bookmarkEnd w:id="43"/>
    <w:bookmarkEnd w:id="44"/>
    <w:p w14:paraId="183BED71" w14:textId="77777777" w:rsidR="00B15014" w:rsidRPr="001F7D85" w:rsidRDefault="00B15014" w:rsidP="00F20CBC">
      <w:pPr>
        <w:pStyle w:val="Corpsdetexte"/>
      </w:pPr>
    </w:p>
    <w:p w14:paraId="35B1BB10" w14:textId="709CC8BB" w:rsidR="004E209E" w:rsidRPr="001F7D85" w:rsidRDefault="00B12A98" w:rsidP="005F3B20">
      <w:pPr>
        <w:pStyle w:val="Titre1"/>
        <w:rPr>
          <w:rFonts w:cs="Arial"/>
        </w:rPr>
      </w:pPr>
      <w:bookmarkStart w:id="48" w:name="_Toc36029663"/>
      <w:bookmarkStart w:id="49" w:name="_Toc36115970"/>
      <w:bookmarkStart w:id="50" w:name="_Toc36201402"/>
      <w:r w:rsidRPr="001F7D85">
        <w:rPr>
          <w:rFonts w:cs="Arial"/>
        </w:rPr>
        <w:t>Règles de mise en œuvre</w:t>
      </w:r>
      <w:r w:rsidR="004E209E" w:rsidRPr="001F7D85">
        <w:rPr>
          <w:rFonts w:cs="Arial"/>
        </w:rPr>
        <w:t xml:space="preserve"> de</w:t>
      </w:r>
      <w:r w:rsidRPr="001F7D85">
        <w:rPr>
          <w:rFonts w:cs="Arial"/>
        </w:rPr>
        <w:t>s</w:t>
      </w:r>
      <w:bookmarkEnd w:id="29"/>
      <w:bookmarkEnd w:id="30"/>
      <w:bookmarkEnd w:id="31"/>
      <w:r w:rsidR="00455874" w:rsidRPr="001F7D85">
        <w:rPr>
          <w:rFonts w:cs="Arial"/>
        </w:rPr>
        <w:t xml:space="preserve"> </w:t>
      </w:r>
      <w:r w:rsidR="00A30ADC" w:rsidRPr="001F7D85">
        <w:rPr>
          <w:rFonts w:cs="Arial"/>
        </w:rPr>
        <w:t>raccorde</w:t>
      </w:r>
      <w:r w:rsidR="00A30ADC">
        <w:rPr>
          <w:rFonts w:cs="Arial"/>
        </w:rPr>
        <w:t>m</w:t>
      </w:r>
      <w:r w:rsidR="00A30ADC" w:rsidRPr="001F7D85">
        <w:rPr>
          <w:rFonts w:cs="Arial"/>
        </w:rPr>
        <w:t>ents</w:t>
      </w:r>
      <w:r w:rsidR="001E43F7" w:rsidRPr="001F7D85">
        <w:rPr>
          <w:rFonts w:cs="Arial"/>
        </w:rPr>
        <w:t xml:space="preserve"> des </w:t>
      </w:r>
      <w:r w:rsidR="00111187" w:rsidRPr="001F7D85">
        <w:rPr>
          <w:rFonts w:cs="Arial"/>
        </w:rPr>
        <w:t>Clients</w:t>
      </w:r>
      <w:r w:rsidR="001E43F7" w:rsidRPr="001F7D85">
        <w:rPr>
          <w:rFonts w:cs="Arial"/>
        </w:rPr>
        <w:t xml:space="preserve"> Finals</w:t>
      </w:r>
      <w:bookmarkEnd w:id="48"/>
      <w:bookmarkEnd w:id="49"/>
      <w:bookmarkEnd w:id="50"/>
    </w:p>
    <w:p w14:paraId="0EC7BCBC" w14:textId="620656B5" w:rsidR="005A139C" w:rsidRPr="001F7D85" w:rsidRDefault="005A139C" w:rsidP="005A139C">
      <w:pPr>
        <w:pStyle w:val="Titre2"/>
        <w:rPr>
          <w:rFonts w:cs="Arial"/>
        </w:rPr>
      </w:pPr>
      <w:bookmarkStart w:id="51" w:name="_Toc36029664"/>
      <w:bookmarkStart w:id="52" w:name="_Toc36115971"/>
      <w:bookmarkStart w:id="53" w:name="_Toc36201403"/>
      <w:bookmarkStart w:id="54" w:name="_Toc409021517"/>
      <w:bookmarkStart w:id="55" w:name="_Toc420488535"/>
      <w:bookmarkStart w:id="56" w:name="_Toc426983645"/>
      <w:r w:rsidRPr="001F7D85">
        <w:rPr>
          <w:rFonts w:cs="Arial"/>
        </w:rPr>
        <w:t>Généralités</w:t>
      </w:r>
      <w:bookmarkEnd w:id="51"/>
      <w:bookmarkEnd w:id="52"/>
      <w:bookmarkEnd w:id="53"/>
    </w:p>
    <w:p w14:paraId="13F2B055" w14:textId="6DA682AF" w:rsidR="005A139C" w:rsidRPr="001F7D85" w:rsidRDefault="005A139C" w:rsidP="005A139C">
      <w:pPr>
        <w:pStyle w:val="Paragraphe1"/>
        <w:rPr>
          <w:color w:val="404040"/>
        </w:rPr>
      </w:pPr>
      <w:r w:rsidRPr="001F7D85">
        <w:t>Les précautions d’installation suivent les spécifications des constructeurs</w:t>
      </w:r>
      <w:r w:rsidR="00D210C7">
        <w:t>,</w:t>
      </w:r>
      <w:r w:rsidRPr="001F7D85">
        <w:t xml:space="preserve"> notamment l</w:t>
      </w:r>
      <w:r w:rsidRPr="001F7D85">
        <w:rPr>
          <w:color w:val="404040"/>
        </w:rPr>
        <w:t xml:space="preserve">e rayon de courbure et les force de traction appliquées sur le câble. </w:t>
      </w:r>
    </w:p>
    <w:p w14:paraId="606374CF" w14:textId="77777777" w:rsidR="005A139C" w:rsidRPr="001F7D85" w:rsidRDefault="005A139C" w:rsidP="005A139C">
      <w:pPr>
        <w:pStyle w:val="Paragraphe1"/>
      </w:pPr>
      <w:r w:rsidRPr="001F7D85">
        <w:t>Les percements doivent être ajustés au mieux (diamètre et position). Le rebouchage est à réaliser avec des matériaux compatibles avec la situation du percement. Le percement d’huisserie de porte et de fenêtre est strictement interdit.</w:t>
      </w:r>
    </w:p>
    <w:p w14:paraId="6285116C" w14:textId="279DD35B" w:rsidR="005A139C" w:rsidRPr="001F7D85" w:rsidRDefault="005A139C" w:rsidP="005A139C">
      <w:pPr>
        <w:pStyle w:val="Paragraphe1"/>
      </w:pPr>
      <w:r w:rsidRPr="001F7D85">
        <w:t xml:space="preserve">Le câble et les boitiers installés </w:t>
      </w:r>
      <w:r w:rsidR="005F0C7A" w:rsidRPr="001F7D85">
        <w:t xml:space="preserve">en aval du PB </w:t>
      </w:r>
      <w:r w:rsidRPr="001F7D85">
        <w:t>ne doivent en aucun cas gêner l’accès d’un autre Opérateur Commercial à ses installations. Les goulottes, coffrages et gaines techniques doivent être parfaitement refermés à l’issue de l’intervention et les éventuels gravats et autres déchets produits enlevés.</w:t>
      </w:r>
    </w:p>
    <w:p w14:paraId="6CA44468" w14:textId="627E5D32" w:rsidR="003B1E51" w:rsidRPr="001F7D85" w:rsidRDefault="003B1E51" w:rsidP="003B1E51">
      <w:pPr>
        <w:pStyle w:val="Paragraphe1"/>
      </w:pPr>
      <w:r w:rsidRPr="001F7D85">
        <w:rPr>
          <w:lang w:eastAsia="fr-FR"/>
        </w:rPr>
        <w:t>Il est absolument interdit à l’Installateur d’opérer un démontage partiel ou total du câble de raccordement cuivre ni le démontage de lignes PB – PTO existantes</w:t>
      </w:r>
      <w:r w:rsidR="00630F4F" w:rsidRPr="001F7D85">
        <w:rPr>
          <w:lang w:eastAsia="fr-FR"/>
        </w:rPr>
        <w:t xml:space="preserve">, sauf si le câble abonné est cassé ou si le </w:t>
      </w:r>
      <w:r w:rsidR="00DF149F">
        <w:rPr>
          <w:lang w:eastAsia="fr-FR"/>
        </w:rPr>
        <w:t xml:space="preserve">Client </w:t>
      </w:r>
      <w:r w:rsidR="00455E21">
        <w:rPr>
          <w:lang w:eastAsia="fr-FR"/>
        </w:rPr>
        <w:t>F</w:t>
      </w:r>
      <w:r w:rsidR="00DF149F">
        <w:rPr>
          <w:lang w:eastAsia="fr-FR"/>
        </w:rPr>
        <w:t xml:space="preserve">inal </w:t>
      </w:r>
      <w:r w:rsidR="00630F4F" w:rsidRPr="001F7D85">
        <w:rPr>
          <w:lang w:eastAsia="fr-FR"/>
        </w:rPr>
        <w:t>souhaite un déport de PTO, auquel cas l’Installateur est autorisé à démonter la ligne PB-PTO de l’abonné uniquement</w:t>
      </w:r>
      <w:r w:rsidRPr="001F7D85">
        <w:rPr>
          <w:lang w:eastAsia="fr-FR"/>
        </w:rPr>
        <w:t>.</w:t>
      </w:r>
    </w:p>
    <w:p w14:paraId="5D04768F" w14:textId="14716C40" w:rsidR="00E778BE" w:rsidRPr="001F7D85" w:rsidRDefault="00E778BE" w:rsidP="00E778BE">
      <w:pPr>
        <w:pStyle w:val="Paragraphe1"/>
        <w:rPr>
          <w:lang w:eastAsia="fr-FR"/>
        </w:rPr>
      </w:pPr>
      <w:r w:rsidRPr="001F7D85">
        <w:rPr>
          <w:lang w:eastAsia="fr-FR"/>
        </w:rPr>
        <w:t>.</w:t>
      </w:r>
    </w:p>
    <w:p w14:paraId="2DEBA57E" w14:textId="34221850" w:rsidR="004E209E" w:rsidRPr="001F7D85" w:rsidRDefault="004E209E" w:rsidP="00E9301E">
      <w:pPr>
        <w:pStyle w:val="Titre2"/>
        <w:rPr>
          <w:rFonts w:cs="Arial"/>
        </w:rPr>
      </w:pPr>
      <w:bookmarkStart w:id="57" w:name="_Toc36029665"/>
      <w:bookmarkStart w:id="58" w:name="_Toc36115972"/>
      <w:bookmarkStart w:id="59" w:name="_Toc36201404"/>
      <w:r w:rsidRPr="001F7D85">
        <w:rPr>
          <w:rFonts w:cs="Arial"/>
        </w:rPr>
        <w:t xml:space="preserve">Installation du câble </w:t>
      </w:r>
      <w:bookmarkEnd w:id="54"/>
      <w:bookmarkEnd w:id="55"/>
      <w:bookmarkEnd w:id="56"/>
      <w:r w:rsidR="0008619F" w:rsidRPr="001F7D85">
        <w:rPr>
          <w:rFonts w:cs="Arial"/>
        </w:rPr>
        <w:t>de raccordement</w:t>
      </w:r>
      <w:bookmarkEnd w:id="57"/>
      <w:bookmarkEnd w:id="58"/>
      <w:bookmarkEnd w:id="59"/>
    </w:p>
    <w:p w14:paraId="4438ABDD" w14:textId="77777777" w:rsidR="004E209E" w:rsidRPr="001F7D85" w:rsidRDefault="004E209E" w:rsidP="00E20C45">
      <w:pPr>
        <w:pStyle w:val="Titre3"/>
        <w:rPr>
          <w:rFonts w:cs="Arial"/>
        </w:rPr>
      </w:pPr>
      <w:bookmarkStart w:id="60" w:name="_Toc409021518"/>
      <w:bookmarkStart w:id="61" w:name="_Toc420488536"/>
      <w:bookmarkStart w:id="62" w:name="_Toc426983646"/>
      <w:bookmarkStart w:id="63" w:name="_Toc36029666"/>
      <w:bookmarkStart w:id="64" w:name="_Toc36115973"/>
      <w:bookmarkStart w:id="65" w:name="_Toc36201405"/>
      <w:r w:rsidRPr="001F7D85">
        <w:rPr>
          <w:rFonts w:cs="Arial"/>
        </w:rPr>
        <w:t>Cas des immeubles de 4 logements ou plus</w:t>
      </w:r>
      <w:bookmarkEnd w:id="60"/>
      <w:bookmarkEnd w:id="61"/>
      <w:bookmarkEnd w:id="62"/>
      <w:bookmarkEnd w:id="63"/>
      <w:bookmarkEnd w:id="64"/>
      <w:bookmarkEnd w:id="65"/>
    </w:p>
    <w:p w14:paraId="1A55DF34" w14:textId="7B5A0FDE" w:rsidR="00D37754" w:rsidRPr="001F7D85" w:rsidRDefault="00431FD1" w:rsidP="00D37754">
      <w:pPr>
        <w:pStyle w:val="Paragraphe1"/>
      </w:pPr>
      <w:r w:rsidRPr="001F7D85">
        <w:t xml:space="preserve">Le câble optique déployé pour raccorder le Client Final emprunte prioritairement des infrastructures existantes </w:t>
      </w:r>
      <w:r w:rsidR="00D37754" w:rsidRPr="001F7D85">
        <w:t>par ordre de priorité selon les trois approches suivantes :</w:t>
      </w:r>
    </w:p>
    <w:p w14:paraId="6B608496" w14:textId="631BF249" w:rsidR="00D37754" w:rsidRPr="001F7D85" w:rsidRDefault="0053048A" w:rsidP="00D37754">
      <w:pPr>
        <w:pStyle w:val="Puceniveau2"/>
        <w:rPr>
          <w:lang w:eastAsia="fr-FR"/>
        </w:rPr>
      </w:pPr>
      <w:r w:rsidRPr="001F7D85">
        <w:rPr>
          <w:lang w:eastAsia="fr-FR"/>
        </w:rPr>
        <w:t>Utilisation d'un fourreau existant</w:t>
      </w:r>
    </w:p>
    <w:p w14:paraId="531665A0" w14:textId="77777777" w:rsidR="00431FD1" w:rsidRPr="001F7D85" w:rsidRDefault="00431FD1" w:rsidP="00431FD1">
      <w:pPr>
        <w:pStyle w:val="Paragraphe1"/>
      </w:pPr>
      <w:r w:rsidRPr="001F7D85">
        <w:t xml:space="preserve">Les cheminements de câbles empruntent les colonnes montantes ou gaines techniques si elles existent, hormis celles du gaz. L'utilisation des conduites depuis les gaines techniques en immeuble ne permet pas de déterminer à l’avance le cheminement du câble pour ce type de raccordement. Ce dernier est donc déterminé par l’Installateur lors du raccordement du Client Final. </w:t>
      </w:r>
    </w:p>
    <w:p w14:paraId="61A80A04" w14:textId="77777777" w:rsidR="00431FD1" w:rsidRPr="001F7D85" w:rsidRDefault="00431FD1" w:rsidP="00431FD1">
      <w:pPr>
        <w:pStyle w:val="Paragraphe1"/>
        <w:rPr>
          <w:lang w:eastAsia="fr-FR"/>
        </w:rPr>
      </w:pPr>
      <w:r w:rsidRPr="001F7D85">
        <w:rPr>
          <w:lang w:eastAsia="fr-FR"/>
        </w:rPr>
        <w:t>Le câble est passé avec une aiguille de tirage, sauf en cas de fourreau pré aiguillé. Dans ce dernier cas, l’aiguille doit être laissée à disposition pour des raccordements futurs (ou autre tirage) par l’Installateur.</w:t>
      </w:r>
    </w:p>
    <w:p w14:paraId="54383511" w14:textId="7D93EE93" w:rsidR="00D37754" w:rsidRPr="001F7D85" w:rsidRDefault="0053048A" w:rsidP="0053048A">
      <w:pPr>
        <w:pStyle w:val="Puceniveau2"/>
        <w:rPr>
          <w:lang w:eastAsia="fr-FR"/>
        </w:rPr>
      </w:pPr>
      <w:r w:rsidRPr="001F7D85">
        <w:rPr>
          <w:lang w:eastAsia="fr-FR"/>
        </w:rPr>
        <w:t>U</w:t>
      </w:r>
      <w:r w:rsidR="00D37754" w:rsidRPr="001F7D85">
        <w:rPr>
          <w:lang w:eastAsia="fr-FR"/>
        </w:rPr>
        <w:t>tilisation ou pose d'une goulotte</w:t>
      </w:r>
    </w:p>
    <w:p w14:paraId="3AAAD99D" w14:textId="6C02B78F" w:rsidR="00431FD1" w:rsidRPr="001F7D85" w:rsidRDefault="00431FD1" w:rsidP="00431FD1">
      <w:pPr>
        <w:pStyle w:val="Paragraphe1"/>
        <w:rPr>
          <w:lang w:eastAsia="fr-FR"/>
        </w:rPr>
      </w:pPr>
      <w:r w:rsidRPr="001F7D85">
        <w:rPr>
          <w:lang w:eastAsia="fr-FR"/>
        </w:rPr>
        <w:t>Sous réserve d'espace suffisant, le passage en goulotte existante est autorisé si les câbles qui empruntent ces goulottes sont des câbles de communication (coax TV, portier d'immeuble, etc</w:t>
      </w:r>
      <w:r w:rsidR="00A81A8E">
        <w:rPr>
          <w:lang w:eastAsia="fr-FR"/>
        </w:rPr>
        <w:t>.</w:t>
      </w:r>
      <w:r w:rsidRPr="001F7D85">
        <w:rPr>
          <w:lang w:eastAsia="fr-FR"/>
        </w:rPr>
        <w:t xml:space="preserve">) qui ne véhiculent pas de puissance électrique susceptible de nuire à la santé des intervenants.  </w:t>
      </w:r>
    </w:p>
    <w:p w14:paraId="54ED5956" w14:textId="7F03CB22" w:rsidR="00431FD1" w:rsidRPr="001F7D85" w:rsidRDefault="00431FD1" w:rsidP="00431FD1">
      <w:pPr>
        <w:pStyle w:val="Paragraphe1"/>
      </w:pPr>
      <w:r w:rsidRPr="001F7D85">
        <w:t>La pose du câble suit au plus près les câbles déjà installés. Le câble est inséré dans la goulotte existante s’il y a lieu. La pénétration du câble dans le logement se fait via le fond de la goulotte, rendant cette pénétration totalement invisible.</w:t>
      </w:r>
    </w:p>
    <w:p w14:paraId="665AF8CD" w14:textId="3F48DED0" w:rsidR="00431FD1" w:rsidRDefault="00431FD1" w:rsidP="0053048A">
      <w:pPr>
        <w:pStyle w:val="Paragraphe1"/>
        <w:rPr>
          <w:lang w:eastAsia="fr-FR"/>
        </w:rPr>
      </w:pPr>
      <w:r w:rsidRPr="001F7D85">
        <w:t xml:space="preserve">Si la goulotte est saturée ou ne couvre pas le parcours jusqu’au point de pénétration, le complément de goulotte est à installer </w:t>
      </w:r>
      <w:r w:rsidRPr="001F7D85">
        <w:rPr>
          <w:lang w:eastAsia="fr-FR"/>
        </w:rPr>
        <w:t>après</w:t>
      </w:r>
      <w:r w:rsidR="00D37754" w:rsidRPr="001F7D85">
        <w:rPr>
          <w:lang w:eastAsia="fr-FR"/>
        </w:rPr>
        <w:t xml:space="preserve"> accord spécifique du syndic. La goulotte posée est de type moulure PVC standardisée de couleur blanche de largeur 4 cm et profondeur 2 cm</w:t>
      </w:r>
      <w:r w:rsidR="00A81A8E">
        <w:rPr>
          <w:lang w:eastAsia="fr-FR"/>
        </w:rPr>
        <w:t xml:space="preserve"> -</w:t>
      </w:r>
      <w:r w:rsidR="00D37754" w:rsidRPr="001F7D85">
        <w:rPr>
          <w:lang w:eastAsia="fr-FR"/>
        </w:rPr>
        <w:t xml:space="preserve"> dimensions permettant l’accueil des futurs câbles de </w:t>
      </w:r>
      <w:r w:rsidR="00623AAB" w:rsidRPr="001F7D85">
        <w:rPr>
          <w:lang w:eastAsia="fr-FR"/>
        </w:rPr>
        <w:t>raccordement</w:t>
      </w:r>
      <w:r w:rsidR="00D37754" w:rsidRPr="001F7D85">
        <w:rPr>
          <w:lang w:eastAsia="fr-FR"/>
        </w:rPr>
        <w:t xml:space="preserve"> qui doivent l’emprunter.</w:t>
      </w:r>
    </w:p>
    <w:p w14:paraId="029D7F31" w14:textId="77777777" w:rsidR="001744E0" w:rsidRDefault="001744E0" w:rsidP="0053048A">
      <w:pPr>
        <w:pStyle w:val="Paragraphe1"/>
        <w:rPr>
          <w:lang w:eastAsia="fr-FR"/>
        </w:rPr>
      </w:pPr>
    </w:p>
    <w:p w14:paraId="6F25382A" w14:textId="77777777" w:rsidR="001744E0" w:rsidRPr="001F7D85" w:rsidRDefault="001744E0" w:rsidP="0053048A">
      <w:pPr>
        <w:pStyle w:val="Paragraphe1"/>
        <w:rPr>
          <w:lang w:eastAsia="fr-FR"/>
        </w:rPr>
      </w:pPr>
    </w:p>
    <w:p w14:paraId="5B0647FF" w14:textId="40523344" w:rsidR="00431FD1" w:rsidRPr="001F7D85" w:rsidRDefault="00431FD1" w:rsidP="00431FD1">
      <w:pPr>
        <w:pStyle w:val="Puceniveau2"/>
      </w:pPr>
      <w:r w:rsidRPr="001F7D85">
        <w:rPr>
          <w:lang w:eastAsia="fr-FR"/>
        </w:rPr>
        <w:t>Passage du câble en apparent</w:t>
      </w:r>
    </w:p>
    <w:p w14:paraId="17A18737" w14:textId="7A2A2BFB" w:rsidR="00431FD1" w:rsidRPr="001F7D85" w:rsidRDefault="00431FD1" w:rsidP="00E9301E">
      <w:pPr>
        <w:pStyle w:val="Paragraphe1"/>
        <w:rPr>
          <w:lang w:eastAsia="fr-FR"/>
        </w:rPr>
      </w:pPr>
      <w:r w:rsidRPr="001F7D85">
        <w:rPr>
          <w:lang w:eastAsia="fr-FR"/>
        </w:rPr>
        <w:t>En l'absence de toute infrastructure, le passage du câble en apparent est autorisé, information fournie par le Fournisseur</w:t>
      </w:r>
      <w:r w:rsidR="001744E0">
        <w:rPr>
          <w:lang w:eastAsia="fr-FR"/>
        </w:rPr>
        <w:t>.</w:t>
      </w:r>
    </w:p>
    <w:p w14:paraId="630751D1" w14:textId="2ACCF903" w:rsidR="004E209E" w:rsidRPr="001F7D85" w:rsidRDefault="004E209E" w:rsidP="00E9301E">
      <w:pPr>
        <w:pStyle w:val="Paragraphe1"/>
        <w:rPr>
          <w:color w:val="404040"/>
        </w:rPr>
      </w:pPr>
      <w:r w:rsidRPr="001F7D85">
        <w:t xml:space="preserve">Dans les parties communes apparentes des immeubles, </w:t>
      </w:r>
      <w:r w:rsidRPr="001F7D85">
        <w:rPr>
          <w:color w:val="404040"/>
        </w:rPr>
        <w:t>le câble doit cheminer le plus discrètement possible. Ce cheminement doit respecter les préconisations énoncées par le gestionnaire de l’immeuble sauf à être abusives.</w:t>
      </w:r>
    </w:p>
    <w:p w14:paraId="68C639BA" w14:textId="77777777" w:rsidR="00431FD1" w:rsidRPr="001F7D85" w:rsidRDefault="00431FD1" w:rsidP="00431FD1">
      <w:pPr>
        <w:pStyle w:val="Paragraphe1"/>
        <w:rPr>
          <w:color w:val="404040"/>
        </w:rPr>
      </w:pPr>
      <w:r w:rsidRPr="001F7D85">
        <w:rPr>
          <w:color w:val="404040"/>
        </w:rPr>
        <w:t>La fixation du câble est adaptée au support. Le type de fixation le plus discret ou le plus semblable à celui déjà employé en cas de parcours en parallèle avec d’autres câbles est privilégié. Le collage et la fixation par collier ou pontet sont acceptés. La fixation aux câbles d’un autre Opérateur Commercial est strictement interdite.</w:t>
      </w:r>
    </w:p>
    <w:p w14:paraId="0FEE7557" w14:textId="77777777" w:rsidR="004E209E" w:rsidRDefault="004E209E" w:rsidP="00E9301E">
      <w:pPr>
        <w:pStyle w:val="Paragraphe1"/>
      </w:pPr>
      <w:r w:rsidRPr="001F7D85">
        <w:rPr>
          <w:noProof/>
          <w:lang w:eastAsia="fr-FR"/>
        </w:rPr>
        <w:drawing>
          <wp:inline distT="0" distB="0" distL="0" distR="0" wp14:anchorId="6901ECD1" wp14:editId="09E6F70E">
            <wp:extent cx="5400000" cy="4635178"/>
            <wp:effectExtent l="0" t="0" r="0" b="0"/>
            <wp:docPr id="20" name="Image 2" descr="Raccordement abonn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22" name="Picture 110" descr="Raccordement abonné"/>
                    <pic:cNvPicPr>
                      <a:picLocks noChangeAspect="1" noChangeArrowheads="1"/>
                    </pic:cNvPicPr>
                  </pic:nvPicPr>
                  <pic:blipFill rotWithShape="1">
                    <a:blip r:embed="rId32" cstate="print"/>
                    <a:srcRect l="-1" r="18738"/>
                    <a:stretch/>
                  </pic:blipFill>
                  <pic:spPr bwMode="auto">
                    <a:xfrm>
                      <a:off x="0" y="0"/>
                      <a:ext cx="5400000" cy="4635178"/>
                    </a:xfrm>
                    <a:prstGeom prst="rect">
                      <a:avLst/>
                    </a:prstGeom>
                    <a:noFill/>
                    <a:ln>
                      <a:noFill/>
                    </a:ln>
                    <a:extLst>
                      <a:ext uri="{53640926-AAD7-44D8-BBD7-CCE9431645EC}">
                        <a14:shadowObscured xmlns:a14="http://schemas.microsoft.com/office/drawing/2010/main"/>
                      </a:ext>
                    </a:extLst>
                  </pic:spPr>
                </pic:pic>
              </a:graphicData>
            </a:graphic>
          </wp:inline>
        </w:drawing>
      </w:r>
    </w:p>
    <w:p w14:paraId="4A18353D" w14:textId="77777777" w:rsidR="004E209E" w:rsidRPr="001F7D85" w:rsidRDefault="004E209E" w:rsidP="00E20C45">
      <w:pPr>
        <w:pStyle w:val="Titre3"/>
        <w:rPr>
          <w:rFonts w:cs="Arial"/>
        </w:rPr>
      </w:pPr>
      <w:bookmarkStart w:id="66" w:name="_Toc409021519"/>
      <w:bookmarkStart w:id="67" w:name="_Toc420488537"/>
      <w:bookmarkStart w:id="68" w:name="_Toc426983647"/>
      <w:bookmarkStart w:id="69" w:name="_Toc36029667"/>
      <w:bookmarkStart w:id="70" w:name="_Toc36115974"/>
      <w:bookmarkStart w:id="71" w:name="_Toc36201406"/>
      <w:r w:rsidRPr="001F7D85">
        <w:rPr>
          <w:rFonts w:cs="Arial"/>
        </w:rPr>
        <w:t>Cas des immeubles de moins de 4 logements</w:t>
      </w:r>
      <w:bookmarkEnd w:id="66"/>
      <w:bookmarkEnd w:id="67"/>
      <w:bookmarkEnd w:id="68"/>
      <w:bookmarkEnd w:id="69"/>
      <w:bookmarkEnd w:id="70"/>
      <w:bookmarkEnd w:id="71"/>
    </w:p>
    <w:p w14:paraId="1DBF4C90" w14:textId="7F42747F" w:rsidR="004E209E" w:rsidRPr="001F7D85" w:rsidRDefault="004E209E" w:rsidP="00E9301E">
      <w:pPr>
        <w:pStyle w:val="Paragraphe1"/>
      </w:pPr>
      <w:r w:rsidRPr="001F7D85">
        <w:t>Dans les zones de logements individuels et immeubles de moins de 4 logements, suivant la localisation des logements individuels et de l’immeuble</w:t>
      </w:r>
      <w:r w:rsidR="00482DC0" w:rsidRPr="001F7D85">
        <w:t xml:space="preserve">, </w:t>
      </w:r>
      <w:r w:rsidR="00795C7A" w:rsidRPr="001F7D85">
        <w:t>le Fournisseur</w:t>
      </w:r>
      <w:r w:rsidR="00A81A8E">
        <w:t> </w:t>
      </w:r>
      <w:r w:rsidRPr="001F7D85">
        <w:t xml:space="preserve">aura au préalable installé un PBO « à l’extérieur ». Selon les cas, le PBO </w:t>
      </w:r>
      <w:r w:rsidR="00F03C77" w:rsidRPr="001F7D85">
        <w:t>est</w:t>
      </w:r>
      <w:r w:rsidRPr="001F7D85">
        <w:t xml:space="preserve"> positionné : </w:t>
      </w:r>
    </w:p>
    <w:p w14:paraId="4EE8FD43" w14:textId="7B022266" w:rsidR="004E209E" w:rsidRPr="001F7D85" w:rsidRDefault="00825A47" w:rsidP="009E260B">
      <w:pPr>
        <w:pStyle w:val="Puceniveau2"/>
      </w:pPr>
      <w:r>
        <w:rPr>
          <w:u w:val="single"/>
        </w:rPr>
        <w:t xml:space="preserve">sur </w:t>
      </w:r>
      <w:r w:rsidR="004E209E" w:rsidRPr="00825A47">
        <w:rPr>
          <w:u w:val="single"/>
        </w:rPr>
        <w:t>façade</w:t>
      </w:r>
      <w:r w:rsidR="004E209E" w:rsidRPr="00825A47">
        <w:t xml:space="preserve"> du bâtiment</w:t>
      </w:r>
      <w:r w:rsidR="004E209E" w:rsidRPr="001F7D85">
        <w:t xml:space="preserve"> ; le </w:t>
      </w:r>
      <w:r w:rsidR="00E8723B" w:rsidRPr="001F7D85">
        <w:t>R</w:t>
      </w:r>
      <w:r w:rsidR="004E209E" w:rsidRPr="001F7D85">
        <w:t>accordement du logement (ou des logements pour les petits immeubles) se fait par une pose de câble en façade</w:t>
      </w:r>
      <w:r w:rsidR="00365610" w:rsidRPr="001F7D85">
        <w:t> ;</w:t>
      </w:r>
    </w:p>
    <w:p w14:paraId="5B48E215" w14:textId="68428D7E" w:rsidR="00D72ECF" w:rsidRPr="001F7D85" w:rsidRDefault="004E209E" w:rsidP="009E260B">
      <w:pPr>
        <w:pStyle w:val="Puceniveau2"/>
      </w:pPr>
      <w:r w:rsidRPr="00825A47">
        <w:t xml:space="preserve">sur </w:t>
      </w:r>
      <w:r w:rsidRPr="00825A47">
        <w:rPr>
          <w:u w:val="single"/>
        </w:rPr>
        <w:t>un appui aérien ou poteau</w:t>
      </w:r>
      <w:r w:rsidR="001744E0">
        <w:t> :</w:t>
      </w:r>
      <w:r w:rsidRPr="001F7D85">
        <w:t xml:space="preserve"> le </w:t>
      </w:r>
      <w:r w:rsidR="00E8723B" w:rsidRPr="001F7D85">
        <w:t>R</w:t>
      </w:r>
      <w:r w:rsidRPr="001F7D85">
        <w:t>accordement du logement (ou des logements pour les petits immeubles) se fait par une pose de câble en aérien</w:t>
      </w:r>
      <w:r w:rsidR="00365610" w:rsidRPr="001F7D85">
        <w:t> ;</w:t>
      </w:r>
    </w:p>
    <w:p w14:paraId="16162B4E" w14:textId="5DA452BF" w:rsidR="004E209E" w:rsidRPr="001F7D85" w:rsidRDefault="00D72ECF" w:rsidP="009E260B">
      <w:pPr>
        <w:pStyle w:val="Puceniveau2"/>
      </w:pPr>
      <w:r w:rsidRPr="00825A47">
        <w:rPr>
          <w:u w:val="single"/>
        </w:rPr>
        <w:t>en chambre</w:t>
      </w:r>
      <w:r w:rsidR="001744E0">
        <w:t> :</w:t>
      </w:r>
      <w:r w:rsidRPr="001F7D85">
        <w:t xml:space="preserve"> le </w:t>
      </w:r>
      <w:r w:rsidR="00E8723B" w:rsidRPr="001F7D85">
        <w:t>R</w:t>
      </w:r>
      <w:r w:rsidRPr="001F7D85">
        <w:t>accordement du logement (ou des logements pour les petits immeubles) se fait par une pose de câble en souterrain ou en souterrain puis aérien</w:t>
      </w:r>
      <w:r w:rsidR="00365610" w:rsidRPr="001F7D85">
        <w:t>.</w:t>
      </w:r>
    </w:p>
    <w:p w14:paraId="6B88037C" w14:textId="77777777" w:rsidR="004E209E" w:rsidRPr="001F7D85" w:rsidRDefault="004E209E" w:rsidP="00E9301E">
      <w:pPr>
        <w:pStyle w:val="Paragraphe1"/>
      </w:pPr>
      <w:r w:rsidRPr="001F7D85">
        <w:t xml:space="preserve">Les prestations réalisées pour la mise en œuvre de ces différents types de desserte des logements sont décrits dans les paragraphes suivants. </w:t>
      </w:r>
    </w:p>
    <w:p w14:paraId="5BFA9612" w14:textId="77777777" w:rsidR="004E209E" w:rsidRPr="001F7D85" w:rsidRDefault="004E209E" w:rsidP="00E9301E">
      <w:pPr>
        <w:pStyle w:val="Titre4"/>
      </w:pPr>
      <w:bookmarkStart w:id="72" w:name="_Toc409021520"/>
      <w:bookmarkStart w:id="73" w:name="_Toc420488538"/>
      <w:bookmarkStart w:id="74" w:name="_Toc426983648"/>
      <w:bookmarkStart w:id="75" w:name="_Toc36029668"/>
      <w:bookmarkStart w:id="76" w:name="_Toc36115975"/>
      <w:bookmarkStart w:id="77" w:name="_Toc36201407"/>
      <w:r w:rsidRPr="001F7D85">
        <w:t>PBO en façade</w:t>
      </w:r>
      <w:bookmarkEnd w:id="72"/>
      <w:bookmarkEnd w:id="73"/>
      <w:bookmarkEnd w:id="74"/>
      <w:bookmarkEnd w:id="75"/>
      <w:bookmarkEnd w:id="76"/>
      <w:bookmarkEnd w:id="77"/>
    </w:p>
    <w:p w14:paraId="375C0B47" w14:textId="5FD199D4" w:rsidR="004E209E" w:rsidRPr="00825A47" w:rsidRDefault="004E209E" w:rsidP="00E9301E">
      <w:pPr>
        <w:pStyle w:val="Paragraphe1"/>
        <w:rPr>
          <w:color w:val="auto"/>
        </w:rPr>
      </w:pPr>
      <w:r w:rsidRPr="00825A47">
        <w:rPr>
          <w:color w:val="auto"/>
        </w:rPr>
        <w:t xml:space="preserve">La gestion d’une nacelle et des autorisations associées (tels qu’un arrêté de circulation le cas échant) sont de la responsabilité de </w:t>
      </w:r>
      <w:r w:rsidR="004B3981" w:rsidRPr="00825A47">
        <w:rPr>
          <w:color w:val="auto"/>
        </w:rPr>
        <w:t xml:space="preserve">l’Installateur </w:t>
      </w:r>
      <w:r w:rsidR="001A3418" w:rsidRPr="00825A47">
        <w:rPr>
          <w:color w:val="auto"/>
        </w:rPr>
        <w:t>et</w:t>
      </w:r>
      <w:r w:rsidR="004B3981" w:rsidRPr="00825A47">
        <w:rPr>
          <w:color w:val="auto"/>
        </w:rPr>
        <w:t xml:space="preserve"> de l’Opérateur</w:t>
      </w:r>
      <w:r w:rsidR="00A81A8E" w:rsidRPr="00825A47">
        <w:rPr>
          <w:color w:val="auto"/>
        </w:rPr>
        <w:t>/Usager</w:t>
      </w:r>
      <w:r w:rsidR="004B3981" w:rsidRPr="00825A47">
        <w:rPr>
          <w:color w:val="auto"/>
        </w:rPr>
        <w:t xml:space="preserve"> qu’il l’a mandaté</w:t>
      </w:r>
      <w:r w:rsidRPr="00825A47">
        <w:rPr>
          <w:color w:val="auto"/>
        </w:rPr>
        <w:t xml:space="preserve">. </w:t>
      </w:r>
    </w:p>
    <w:p w14:paraId="48E67BC9" w14:textId="1C42D127" w:rsidR="001A3418" w:rsidRPr="00825A47" w:rsidRDefault="001A3418" w:rsidP="001A3418">
      <w:pPr>
        <w:pStyle w:val="Paragraphe1"/>
        <w:rPr>
          <w:color w:val="auto"/>
        </w:rPr>
      </w:pPr>
      <w:r w:rsidRPr="00825A47">
        <w:rPr>
          <w:color w:val="auto"/>
        </w:rPr>
        <w:t xml:space="preserve">Un même PBO pourra desservir plusieurs locaux raccordables dans une limite de 5 locaux et d’une longueur de raccordement telle que définie au paragraphe </w:t>
      </w:r>
      <w:r w:rsidRPr="00825A47">
        <w:rPr>
          <w:color w:val="auto"/>
        </w:rPr>
        <w:fldChar w:fldCharType="begin"/>
      </w:r>
      <w:r w:rsidRPr="00825A47">
        <w:rPr>
          <w:color w:val="auto"/>
        </w:rPr>
        <w:instrText xml:space="preserve"> REF _Ref480792314 \r \p \h </w:instrText>
      </w:r>
      <w:r w:rsidR="001F7D85" w:rsidRPr="00825A47">
        <w:rPr>
          <w:color w:val="auto"/>
        </w:rPr>
        <w:instrText xml:space="preserve"> \* MERGEFORMAT </w:instrText>
      </w:r>
      <w:r w:rsidRPr="00825A47">
        <w:rPr>
          <w:color w:val="auto"/>
        </w:rPr>
      </w:r>
      <w:r w:rsidRPr="00825A47">
        <w:rPr>
          <w:color w:val="auto"/>
        </w:rPr>
        <w:fldChar w:fldCharType="separate"/>
      </w:r>
      <w:r w:rsidR="005253C2" w:rsidRPr="00825A47">
        <w:rPr>
          <w:color w:val="auto"/>
        </w:rPr>
        <w:t>3 ci-dessus</w:t>
      </w:r>
      <w:r w:rsidRPr="00825A47">
        <w:rPr>
          <w:color w:val="auto"/>
        </w:rPr>
        <w:fldChar w:fldCharType="end"/>
      </w:r>
      <w:r w:rsidRPr="00825A47">
        <w:rPr>
          <w:color w:val="auto"/>
        </w:rPr>
        <w:t>, en intégrant notamment les règles d’urbanisme en vigueur ou le cas échant du domaine privé.</w:t>
      </w:r>
    </w:p>
    <w:p w14:paraId="61297B5B" w14:textId="2E13389E" w:rsidR="004E209E" w:rsidRPr="00825A47" w:rsidRDefault="004E209E" w:rsidP="00E9301E">
      <w:pPr>
        <w:pStyle w:val="Paragraphe1"/>
        <w:rPr>
          <w:color w:val="auto"/>
        </w:rPr>
      </w:pPr>
      <w:r w:rsidRPr="00825A47">
        <w:rPr>
          <w:color w:val="auto"/>
        </w:rPr>
        <w:t xml:space="preserve">Lorsque le PBO est positionné sur la façade de l’immeuble, le câble fibre optique est alors fixé en façade sur embase à raison de trois (3) fixations tous les mètres. Le point de pénétration dans l’immeuble ou le logement </w:t>
      </w:r>
      <w:r w:rsidR="007F5329" w:rsidRPr="00825A47">
        <w:rPr>
          <w:color w:val="auto"/>
        </w:rPr>
        <w:t xml:space="preserve">est </w:t>
      </w:r>
      <w:r w:rsidRPr="00825A47">
        <w:rPr>
          <w:color w:val="auto"/>
        </w:rPr>
        <w:t xml:space="preserve">le meilleur compromis entre le parcours interne et le parcours externe du câble de raccordement. </w:t>
      </w:r>
    </w:p>
    <w:p w14:paraId="0F6E46BA" w14:textId="07612985" w:rsidR="004E209E" w:rsidRPr="00825A47" w:rsidRDefault="004E209E" w:rsidP="00E9301E">
      <w:pPr>
        <w:pStyle w:val="Paragraphe1"/>
        <w:rPr>
          <w:color w:val="auto"/>
        </w:rPr>
      </w:pPr>
      <w:r w:rsidRPr="00825A47">
        <w:rPr>
          <w:color w:val="auto"/>
        </w:rPr>
        <w:t xml:space="preserve">Le câble </w:t>
      </w:r>
      <w:r w:rsidR="007F5329" w:rsidRPr="00825A47">
        <w:rPr>
          <w:color w:val="auto"/>
        </w:rPr>
        <w:t xml:space="preserve">est </w:t>
      </w:r>
      <w:r w:rsidRPr="00825A47">
        <w:rPr>
          <w:color w:val="auto"/>
        </w:rPr>
        <w:t xml:space="preserve">posé le plus discrètement possible entre le point de pénétration et le point de livraison du signal. La pénétration dans le logement se fait par percement du voile extérieur. Le cas échéant, la remontée vers le PBO en façade </w:t>
      </w:r>
      <w:r w:rsidR="00D72ECF" w:rsidRPr="00825A47">
        <w:rPr>
          <w:color w:val="auto"/>
        </w:rPr>
        <w:t>est</w:t>
      </w:r>
      <w:r w:rsidRPr="00825A47">
        <w:rPr>
          <w:color w:val="auto"/>
        </w:rPr>
        <w:t xml:space="preserve"> protégée par une protection « demi-lune » jusqu’à une hauteur de 2,5 mètres.</w:t>
      </w:r>
    </w:p>
    <w:p w14:paraId="149BF9EE" w14:textId="337C2CDD" w:rsidR="004E209E" w:rsidRPr="00825A47" w:rsidRDefault="004E209E" w:rsidP="00E9301E">
      <w:pPr>
        <w:pStyle w:val="Paragraphe1"/>
        <w:rPr>
          <w:color w:val="auto"/>
        </w:rPr>
      </w:pPr>
      <w:r w:rsidRPr="00825A47">
        <w:rPr>
          <w:color w:val="auto"/>
        </w:rPr>
        <w:t>Le câble peut éventuelleme</w:t>
      </w:r>
      <w:r w:rsidR="00A81A8E" w:rsidRPr="00825A47">
        <w:rPr>
          <w:color w:val="auto"/>
        </w:rPr>
        <w:t>nt croiser le câble d’un autre O</w:t>
      </w:r>
      <w:r w:rsidRPr="00825A47">
        <w:rPr>
          <w:color w:val="auto"/>
        </w:rPr>
        <w:t xml:space="preserve">pérateur </w:t>
      </w:r>
      <w:r w:rsidR="00A81A8E" w:rsidRPr="00825A47">
        <w:rPr>
          <w:color w:val="auto"/>
        </w:rPr>
        <w:t xml:space="preserve">Commercial </w:t>
      </w:r>
      <w:r w:rsidRPr="00825A47">
        <w:rPr>
          <w:color w:val="auto"/>
        </w:rPr>
        <w:t>avec une protection adaptée. Les éventuels ruissellements d’eau de pluie ne doivent ni s’écouler vers la façade ou le point de pénétration, ni vers le PBO. Une boucle « goutte d’eau » est à ménager aux deux extrémités du câble.</w:t>
      </w:r>
    </w:p>
    <w:p w14:paraId="48E9EFAF" w14:textId="324494B2" w:rsidR="004E209E" w:rsidRPr="001F7D85" w:rsidRDefault="004E209E" w:rsidP="00E9301E">
      <w:pPr>
        <w:pStyle w:val="Paragraphe1"/>
      </w:pPr>
      <w:r w:rsidRPr="00825A47">
        <w:rPr>
          <w:color w:val="auto"/>
        </w:rPr>
        <w:t xml:space="preserve">De manière générale, un câble </w:t>
      </w:r>
      <w:r w:rsidR="00B12A98" w:rsidRPr="00825A47">
        <w:rPr>
          <w:color w:val="auto"/>
        </w:rPr>
        <w:t xml:space="preserve">de raccordement d’un </w:t>
      </w:r>
      <w:r w:rsidR="00365610" w:rsidRPr="00825A47">
        <w:rPr>
          <w:color w:val="auto"/>
        </w:rPr>
        <w:t>Client</w:t>
      </w:r>
      <w:r w:rsidR="00455874" w:rsidRPr="00825A47">
        <w:rPr>
          <w:color w:val="auto"/>
        </w:rPr>
        <w:t xml:space="preserve"> Final</w:t>
      </w:r>
      <w:r w:rsidRPr="00825A47">
        <w:rPr>
          <w:color w:val="auto"/>
        </w:rPr>
        <w:t xml:space="preserve"> posé</w:t>
      </w:r>
      <w:r w:rsidR="00B12A98" w:rsidRPr="00825A47">
        <w:rPr>
          <w:color w:val="auto"/>
        </w:rPr>
        <w:t xml:space="preserve"> </w:t>
      </w:r>
      <w:r w:rsidR="00B12A98" w:rsidRPr="001F7D85">
        <w:t>en façade n’</w:t>
      </w:r>
      <w:r w:rsidR="007F5329" w:rsidRPr="001F7D85">
        <w:t xml:space="preserve">est </w:t>
      </w:r>
      <w:r w:rsidRPr="001F7D85">
        <w:t xml:space="preserve">pas utilisé pour desservir une zone plus en </w:t>
      </w:r>
      <w:r w:rsidR="00B12A98" w:rsidRPr="001F7D85">
        <w:t>aval en infrastructure enterrée</w:t>
      </w:r>
      <w:r w:rsidRPr="001F7D85">
        <w:t xml:space="preserve">. </w:t>
      </w:r>
    </w:p>
    <w:p w14:paraId="519CDD92" w14:textId="77777777" w:rsidR="00D72ECF" w:rsidRPr="001F7D85" w:rsidRDefault="00D72ECF" w:rsidP="00E9301E">
      <w:pPr>
        <w:pStyle w:val="Paragraphe1"/>
      </w:pPr>
    </w:p>
    <w:p w14:paraId="09ED1172" w14:textId="77777777" w:rsidR="004E209E" w:rsidRPr="001F7D85" w:rsidRDefault="004E209E" w:rsidP="005A6F20">
      <w:pPr>
        <w:pStyle w:val="Paragraphe1"/>
        <w:jc w:val="center"/>
      </w:pPr>
      <w:r w:rsidRPr="001F7D85">
        <w:rPr>
          <w:noProof/>
          <w:lang w:eastAsia="fr-FR"/>
        </w:rPr>
        <w:drawing>
          <wp:inline distT="0" distB="0" distL="0" distR="0" wp14:anchorId="7CA0817D" wp14:editId="34949B76">
            <wp:extent cx="5400000" cy="3087013"/>
            <wp:effectExtent l="0" t="0" r="0" b="0"/>
            <wp:docPr id="21" name="Image 4" descr="Raccordement abonné-fac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64" name="Picture 4" descr="Raccordement abonné-facade"/>
                    <pic:cNvPicPr>
                      <a:picLocks noChangeAspect="1" noChangeArrowheads="1"/>
                    </pic:cNvPicPr>
                  </pic:nvPicPr>
                  <pic:blipFill rotWithShape="1">
                    <a:blip r:embed="rId33" cstate="print"/>
                    <a:srcRect l="10378" t="9104" r="2595"/>
                    <a:stretch/>
                  </pic:blipFill>
                  <pic:spPr bwMode="auto">
                    <a:xfrm>
                      <a:off x="0" y="0"/>
                      <a:ext cx="5400000" cy="3087013"/>
                    </a:xfrm>
                    <a:prstGeom prst="rect">
                      <a:avLst/>
                    </a:prstGeom>
                    <a:noFill/>
                    <a:ln>
                      <a:noFill/>
                    </a:ln>
                    <a:extLst>
                      <a:ext uri="{53640926-AAD7-44D8-BBD7-CCE9431645EC}">
                        <a14:shadowObscured xmlns:a14="http://schemas.microsoft.com/office/drawing/2010/main"/>
                      </a:ext>
                    </a:extLst>
                  </pic:spPr>
                </pic:pic>
              </a:graphicData>
            </a:graphic>
          </wp:inline>
        </w:drawing>
      </w:r>
    </w:p>
    <w:p w14:paraId="66C2E900" w14:textId="77777777" w:rsidR="00D72ECF" w:rsidRDefault="00D72ECF" w:rsidP="00D72ECF">
      <w:pPr>
        <w:pStyle w:val="Paragraphe1"/>
        <w:jc w:val="center"/>
      </w:pPr>
      <w:r w:rsidRPr="001F7D85">
        <w:t>Principe d’un raccordement optique en façade</w:t>
      </w:r>
    </w:p>
    <w:p w14:paraId="04722F05" w14:textId="77777777" w:rsidR="00726053" w:rsidRDefault="00726053" w:rsidP="00D72ECF">
      <w:pPr>
        <w:pStyle w:val="Paragraphe1"/>
        <w:jc w:val="center"/>
      </w:pPr>
    </w:p>
    <w:p w14:paraId="1111EF5C" w14:textId="77777777" w:rsidR="00726053" w:rsidRDefault="00726053" w:rsidP="00D72ECF">
      <w:pPr>
        <w:pStyle w:val="Paragraphe1"/>
        <w:jc w:val="center"/>
      </w:pPr>
    </w:p>
    <w:p w14:paraId="266A02D7" w14:textId="77777777" w:rsidR="001744E0" w:rsidRDefault="001744E0" w:rsidP="00D72ECF">
      <w:pPr>
        <w:pStyle w:val="Paragraphe1"/>
        <w:jc w:val="center"/>
      </w:pPr>
    </w:p>
    <w:p w14:paraId="4BFBABA6" w14:textId="77777777" w:rsidR="001744E0" w:rsidRPr="001F7D85" w:rsidRDefault="001744E0" w:rsidP="00D72ECF">
      <w:pPr>
        <w:pStyle w:val="Paragraphe1"/>
        <w:jc w:val="center"/>
      </w:pPr>
    </w:p>
    <w:p w14:paraId="62D31F8E" w14:textId="77777777" w:rsidR="00213C5B" w:rsidRPr="001F7D85" w:rsidRDefault="00213C5B" w:rsidP="00213C5B">
      <w:pPr>
        <w:pStyle w:val="Paragraphe1"/>
      </w:pPr>
    </w:p>
    <w:p w14:paraId="5E7193BE" w14:textId="77777777" w:rsidR="004E209E" w:rsidRPr="001F7D85" w:rsidRDefault="004E209E" w:rsidP="00E9301E">
      <w:pPr>
        <w:pStyle w:val="Titre4"/>
      </w:pPr>
      <w:bookmarkStart w:id="78" w:name="_Toc409021521"/>
      <w:bookmarkStart w:id="79" w:name="_Toc420488539"/>
      <w:bookmarkStart w:id="80" w:name="_Toc426983649"/>
      <w:bookmarkStart w:id="81" w:name="_Toc36029669"/>
      <w:bookmarkStart w:id="82" w:name="_Toc36115976"/>
      <w:bookmarkStart w:id="83" w:name="_Toc36201408"/>
      <w:r w:rsidRPr="001F7D85">
        <w:t>PBO sur appui ou poteau</w:t>
      </w:r>
      <w:bookmarkEnd w:id="78"/>
      <w:bookmarkEnd w:id="79"/>
      <w:bookmarkEnd w:id="80"/>
      <w:bookmarkEnd w:id="81"/>
      <w:bookmarkEnd w:id="82"/>
      <w:bookmarkEnd w:id="83"/>
    </w:p>
    <w:p w14:paraId="463DCBB2" w14:textId="005A1C3F" w:rsidR="004E209E" w:rsidRPr="00825A47" w:rsidRDefault="00F55F0D" w:rsidP="00E9301E">
      <w:pPr>
        <w:pStyle w:val="Paragraphe1"/>
        <w:rPr>
          <w:color w:val="auto"/>
        </w:rPr>
      </w:pPr>
      <w:r w:rsidRPr="001F7D85">
        <w:t>L’Installateur</w:t>
      </w:r>
      <w:r w:rsidR="004E209E" w:rsidRPr="001F7D85">
        <w:t xml:space="preserve"> a préalablement obtenu </w:t>
      </w:r>
      <w:r w:rsidR="004E209E" w:rsidRPr="00825A47">
        <w:rPr>
          <w:color w:val="auto"/>
        </w:rPr>
        <w:t xml:space="preserve">toutes les autorisations nécessaires relatives au partage des appuis avec le concessionnaire propriétaire de l’infrastructure aérienne. </w:t>
      </w:r>
    </w:p>
    <w:p w14:paraId="25D5B403" w14:textId="6318CAC4" w:rsidR="001A3418" w:rsidRPr="00825A47" w:rsidRDefault="001A3418" w:rsidP="001A3418">
      <w:pPr>
        <w:pStyle w:val="Paragraphe1"/>
        <w:rPr>
          <w:color w:val="auto"/>
        </w:rPr>
      </w:pPr>
      <w:r w:rsidRPr="00825A47">
        <w:rPr>
          <w:color w:val="auto"/>
        </w:rPr>
        <w:t>La gestion d’une nacelle et des autorisations associées (tels qu’un arrêté de circulation le cas échant) sont de la responsabilité de l’Installateur et de l’Opérateur</w:t>
      </w:r>
      <w:r w:rsidR="00A81A8E" w:rsidRPr="00825A47">
        <w:rPr>
          <w:color w:val="auto"/>
        </w:rPr>
        <w:t>/Usager</w:t>
      </w:r>
      <w:r w:rsidRPr="00825A47">
        <w:rPr>
          <w:color w:val="auto"/>
        </w:rPr>
        <w:t xml:space="preserve"> qu’il l’a mandaté. </w:t>
      </w:r>
    </w:p>
    <w:p w14:paraId="241D0DA0" w14:textId="4A5E7798" w:rsidR="005A77B4" w:rsidRPr="00825A47" w:rsidRDefault="005A77B4" w:rsidP="005A77B4">
      <w:pPr>
        <w:pStyle w:val="Paragraphe1"/>
        <w:rPr>
          <w:color w:val="auto"/>
        </w:rPr>
      </w:pPr>
      <w:r w:rsidRPr="00825A47">
        <w:rPr>
          <w:color w:val="auto"/>
        </w:rPr>
        <w:t xml:space="preserve">Un même PBO pourra desservir plusieurs locaux raccordables dans une limite de 5 locaux et d’une longueur de raccordement telle que définie au paragraphe </w:t>
      </w:r>
      <w:r w:rsidRPr="00825A47">
        <w:rPr>
          <w:color w:val="auto"/>
        </w:rPr>
        <w:fldChar w:fldCharType="begin"/>
      </w:r>
      <w:r w:rsidRPr="00825A47">
        <w:rPr>
          <w:color w:val="auto"/>
        </w:rPr>
        <w:instrText xml:space="preserve"> REF _Ref480792314 \r \p \h </w:instrText>
      </w:r>
      <w:r w:rsidR="001F7D85" w:rsidRPr="00825A47">
        <w:rPr>
          <w:color w:val="auto"/>
        </w:rPr>
        <w:instrText xml:space="preserve"> \* MERGEFORMAT </w:instrText>
      </w:r>
      <w:r w:rsidRPr="00825A47">
        <w:rPr>
          <w:color w:val="auto"/>
        </w:rPr>
      </w:r>
      <w:r w:rsidRPr="00825A47">
        <w:rPr>
          <w:color w:val="auto"/>
        </w:rPr>
        <w:fldChar w:fldCharType="separate"/>
      </w:r>
      <w:r w:rsidR="005253C2" w:rsidRPr="00825A47">
        <w:rPr>
          <w:color w:val="auto"/>
        </w:rPr>
        <w:t>3 ci-dessus</w:t>
      </w:r>
      <w:r w:rsidRPr="00825A47">
        <w:rPr>
          <w:color w:val="auto"/>
        </w:rPr>
        <w:fldChar w:fldCharType="end"/>
      </w:r>
      <w:r w:rsidRPr="00825A47">
        <w:rPr>
          <w:color w:val="auto"/>
        </w:rPr>
        <w:t>, en intégrant notamment les règles du gestionnaire d’appui communs.</w:t>
      </w:r>
    </w:p>
    <w:p w14:paraId="10DD1660" w14:textId="27979207" w:rsidR="004E209E" w:rsidRPr="00825A47" w:rsidRDefault="004E209E" w:rsidP="00E9301E">
      <w:pPr>
        <w:pStyle w:val="Paragraphe1"/>
        <w:rPr>
          <w:color w:val="auto"/>
        </w:rPr>
      </w:pPr>
      <w:r w:rsidRPr="00825A47">
        <w:rPr>
          <w:color w:val="auto"/>
        </w:rPr>
        <w:t xml:space="preserve">Les PBO sur poteau </w:t>
      </w:r>
      <w:r w:rsidR="00B12A98" w:rsidRPr="00825A47">
        <w:rPr>
          <w:color w:val="auto"/>
        </w:rPr>
        <w:t xml:space="preserve">sont </w:t>
      </w:r>
      <w:r w:rsidRPr="00825A47">
        <w:rPr>
          <w:color w:val="auto"/>
        </w:rPr>
        <w:t>positionnés de manière à ne pas créer de surplomb d’une tierce parcelle lors de la pose du câble de raccordement PBO-PTO.</w:t>
      </w:r>
    </w:p>
    <w:p w14:paraId="196F3BAC" w14:textId="77777777" w:rsidR="00EA184E" w:rsidRDefault="004E209E" w:rsidP="00E9301E">
      <w:pPr>
        <w:pStyle w:val="Paragraphe1"/>
        <w:rPr>
          <w:color w:val="auto"/>
        </w:rPr>
      </w:pPr>
      <w:r w:rsidRPr="00825A47">
        <w:rPr>
          <w:color w:val="auto"/>
        </w:rPr>
        <w:t xml:space="preserve">Le câble de raccordement </w:t>
      </w:r>
      <w:r w:rsidR="006B7B23" w:rsidRPr="00825A47">
        <w:rPr>
          <w:color w:val="auto"/>
        </w:rPr>
        <w:t>du Client</w:t>
      </w:r>
      <w:r w:rsidR="001E43F7" w:rsidRPr="00825A47">
        <w:rPr>
          <w:color w:val="auto"/>
        </w:rPr>
        <w:t xml:space="preserve"> Final</w:t>
      </w:r>
      <w:r w:rsidR="00B12A98" w:rsidRPr="00825A47">
        <w:rPr>
          <w:color w:val="auto"/>
        </w:rPr>
        <w:t xml:space="preserve"> </w:t>
      </w:r>
      <w:r w:rsidRPr="00825A47">
        <w:rPr>
          <w:color w:val="auto"/>
        </w:rPr>
        <w:t xml:space="preserve">est fixé à la façade à proximité du point de pénétration. La prestation comprend l’utilisation d’un câble aérien ou l’installation d’un câble support en acier et la solidarisation du câble de raccordement avec cette élingue à raison de trois fixations par mètre. </w:t>
      </w:r>
    </w:p>
    <w:p w14:paraId="0CB0152E" w14:textId="5B50F16D" w:rsidR="004E209E" w:rsidRPr="00825A47" w:rsidRDefault="004E209E" w:rsidP="00E9301E">
      <w:pPr>
        <w:pStyle w:val="Paragraphe1"/>
        <w:rPr>
          <w:color w:val="auto"/>
        </w:rPr>
      </w:pPr>
      <w:r w:rsidRPr="00825A47">
        <w:rPr>
          <w:color w:val="auto"/>
        </w:rPr>
        <w:t xml:space="preserve">En cas d’insuffisance ou d’absence d’armement d’un poteau, la création de celui-ci fait partie de la prestation </w:t>
      </w:r>
      <w:r w:rsidR="00F55F0D" w:rsidRPr="00825A47">
        <w:rPr>
          <w:color w:val="auto"/>
        </w:rPr>
        <w:t>de l’Installateur</w:t>
      </w:r>
      <w:r w:rsidRPr="00825A47">
        <w:rPr>
          <w:color w:val="auto"/>
        </w:rPr>
        <w:t>.</w:t>
      </w:r>
    </w:p>
    <w:p w14:paraId="5A2930F1" w14:textId="518198A0" w:rsidR="004E209E" w:rsidRPr="00825A47" w:rsidRDefault="004E209E" w:rsidP="00E9301E">
      <w:pPr>
        <w:pStyle w:val="Paragraphe1"/>
        <w:rPr>
          <w:color w:val="auto"/>
        </w:rPr>
      </w:pPr>
      <w:r w:rsidRPr="00825A47">
        <w:rPr>
          <w:color w:val="auto"/>
        </w:rPr>
        <w:t>Le câble ne doit c</w:t>
      </w:r>
      <w:r w:rsidR="00A81A8E" w:rsidRPr="00825A47">
        <w:rPr>
          <w:color w:val="auto"/>
        </w:rPr>
        <w:t>roiser aucun câble d’un autre O</w:t>
      </w:r>
      <w:r w:rsidRPr="00825A47">
        <w:rPr>
          <w:color w:val="auto"/>
        </w:rPr>
        <w:t>pérateur</w:t>
      </w:r>
      <w:r w:rsidR="00A81A8E" w:rsidRPr="00825A47">
        <w:rPr>
          <w:color w:val="auto"/>
        </w:rPr>
        <w:t xml:space="preserve"> Commercial.</w:t>
      </w:r>
      <w:r w:rsidR="00EA184E">
        <w:rPr>
          <w:color w:val="auto"/>
        </w:rPr>
        <w:t xml:space="preserve"> </w:t>
      </w:r>
      <w:r w:rsidRPr="00825A47">
        <w:rPr>
          <w:color w:val="auto"/>
        </w:rPr>
        <w:t>Les éventuels ruissèlements d’eau de pluie ne doivent ni s’écouler vers la façade, ni vers le PBO.</w:t>
      </w:r>
      <w:r w:rsidR="00A81A8E" w:rsidRPr="00825A47">
        <w:rPr>
          <w:color w:val="auto"/>
        </w:rPr>
        <w:t xml:space="preserve"> </w:t>
      </w:r>
      <w:r w:rsidRPr="00825A47">
        <w:rPr>
          <w:color w:val="auto"/>
        </w:rPr>
        <w:t>Une boucle « goutte d’eau » est à ménager aux deux extrémités du câble.</w:t>
      </w:r>
    </w:p>
    <w:p w14:paraId="79478655" w14:textId="73CCB58B" w:rsidR="004E209E" w:rsidRPr="00825A47" w:rsidRDefault="004E209E" w:rsidP="00E9301E">
      <w:pPr>
        <w:pStyle w:val="Paragraphe1"/>
        <w:rPr>
          <w:color w:val="auto"/>
        </w:rPr>
      </w:pPr>
      <w:r w:rsidRPr="00825A47">
        <w:rPr>
          <w:color w:val="auto"/>
        </w:rPr>
        <w:t xml:space="preserve">Le point de pénétration retenu dans le bâtiment </w:t>
      </w:r>
      <w:r w:rsidR="007F5329" w:rsidRPr="00825A47">
        <w:rPr>
          <w:color w:val="auto"/>
        </w:rPr>
        <w:t xml:space="preserve">est </w:t>
      </w:r>
      <w:r w:rsidRPr="00825A47">
        <w:rPr>
          <w:color w:val="auto"/>
        </w:rPr>
        <w:t>le meilleur compromis entre le parcours interne et le parcours externe du câble de raccordement. La remontée le long du poteau doit être protégée par une protection « demi-lune » jusqu’à une hauteur de 2,5 mètres.</w:t>
      </w:r>
    </w:p>
    <w:p w14:paraId="447ACD85" w14:textId="2ECBCF18" w:rsidR="00213C5B" w:rsidRPr="001F7D85" w:rsidRDefault="005A77B4" w:rsidP="00213C5B">
      <w:pPr>
        <w:pStyle w:val="Paragraphe1"/>
      </w:pPr>
      <w:r w:rsidRPr="00825A47">
        <w:rPr>
          <w:color w:val="auto"/>
        </w:rPr>
        <w:t>D</w:t>
      </w:r>
      <w:r w:rsidR="00213C5B" w:rsidRPr="00825A47">
        <w:rPr>
          <w:color w:val="auto"/>
        </w:rPr>
        <w:t xml:space="preserve">e manière générale, un câble de raccordement d’un </w:t>
      </w:r>
      <w:r w:rsidR="00E41C74" w:rsidRPr="00825A47">
        <w:rPr>
          <w:color w:val="auto"/>
        </w:rPr>
        <w:t>Client</w:t>
      </w:r>
      <w:r w:rsidR="00455874" w:rsidRPr="00825A47">
        <w:rPr>
          <w:color w:val="auto"/>
        </w:rPr>
        <w:t xml:space="preserve"> Final</w:t>
      </w:r>
      <w:r w:rsidR="00213C5B" w:rsidRPr="00825A47">
        <w:rPr>
          <w:color w:val="auto"/>
        </w:rPr>
        <w:t xml:space="preserve"> posé en façade </w:t>
      </w:r>
      <w:r w:rsidR="00213C5B" w:rsidRPr="001F7D85">
        <w:t xml:space="preserve">n’est pas utilisé pour desservir une zone plus en aval en infrastructure enterrée. </w:t>
      </w:r>
    </w:p>
    <w:p w14:paraId="456E634F" w14:textId="77777777" w:rsidR="005A6F20" w:rsidRPr="001F7D85" w:rsidRDefault="005A6F20" w:rsidP="00E9301E">
      <w:pPr>
        <w:pStyle w:val="Paragraphe1"/>
      </w:pPr>
    </w:p>
    <w:p w14:paraId="36E4A42B" w14:textId="77777777" w:rsidR="004E209E" w:rsidRPr="001F7D85" w:rsidRDefault="004E209E" w:rsidP="005A6F20">
      <w:pPr>
        <w:pStyle w:val="Paragraphe1"/>
        <w:jc w:val="center"/>
      </w:pPr>
      <w:r w:rsidRPr="001F7D85">
        <w:rPr>
          <w:noProof/>
          <w:lang w:eastAsia="fr-FR"/>
        </w:rPr>
        <w:drawing>
          <wp:inline distT="0" distB="0" distL="0" distR="0" wp14:anchorId="441CCBDE" wp14:editId="1FC5E0DD">
            <wp:extent cx="5400000" cy="2791405"/>
            <wp:effectExtent l="0" t="0" r="0" b="9525"/>
            <wp:docPr id="22" name="Image 5" descr="Raccordement abonné-aer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88" name="Picture 4" descr="Raccordement abonné-aerien"/>
                    <pic:cNvPicPr>
                      <a:picLocks noChangeAspect="1" noChangeArrowheads="1"/>
                    </pic:cNvPicPr>
                  </pic:nvPicPr>
                  <pic:blipFill rotWithShape="1">
                    <a:blip r:embed="rId34" cstate="print"/>
                    <a:srcRect l="4343" t="22861"/>
                    <a:stretch/>
                  </pic:blipFill>
                  <pic:spPr bwMode="auto">
                    <a:xfrm>
                      <a:off x="0" y="0"/>
                      <a:ext cx="5400000" cy="2791405"/>
                    </a:xfrm>
                    <a:prstGeom prst="rect">
                      <a:avLst/>
                    </a:prstGeom>
                    <a:noFill/>
                    <a:ln>
                      <a:noFill/>
                    </a:ln>
                    <a:extLst>
                      <a:ext uri="{53640926-AAD7-44D8-BBD7-CCE9431645EC}">
                        <a14:shadowObscured xmlns:a14="http://schemas.microsoft.com/office/drawing/2010/main"/>
                      </a:ext>
                    </a:extLst>
                  </pic:spPr>
                </pic:pic>
              </a:graphicData>
            </a:graphic>
          </wp:inline>
        </w:drawing>
      </w:r>
    </w:p>
    <w:p w14:paraId="7C7AD09F" w14:textId="77777777" w:rsidR="005A6F20" w:rsidRPr="001F7D85" w:rsidRDefault="005A6F20" w:rsidP="005A6F20">
      <w:pPr>
        <w:pStyle w:val="Paragraphe1"/>
        <w:jc w:val="center"/>
      </w:pPr>
      <w:r w:rsidRPr="001F7D85">
        <w:t>Principe d’un raccordement optique en aérien</w:t>
      </w:r>
    </w:p>
    <w:p w14:paraId="05DC382D" w14:textId="4138A916" w:rsidR="004E209E" w:rsidRPr="001F7D85" w:rsidRDefault="004E209E" w:rsidP="00E9301E">
      <w:pPr>
        <w:pStyle w:val="Titre4"/>
      </w:pPr>
      <w:bookmarkStart w:id="84" w:name="_Toc409021522"/>
      <w:bookmarkStart w:id="85" w:name="_Toc420488540"/>
      <w:bookmarkStart w:id="86" w:name="_Toc426983650"/>
      <w:bookmarkStart w:id="87" w:name="_Toc36029670"/>
      <w:bookmarkStart w:id="88" w:name="_Toc36115977"/>
      <w:bookmarkStart w:id="89" w:name="_Toc36201409"/>
      <w:r w:rsidRPr="001F7D85">
        <w:t>PBO en chambre ou borne pavillonnaire</w:t>
      </w:r>
      <w:bookmarkEnd w:id="84"/>
      <w:bookmarkEnd w:id="85"/>
      <w:bookmarkEnd w:id="86"/>
      <w:bookmarkEnd w:id="87"/>
      <w:bookmarkEnd w:id="88"/>
      <w:bookmarkEnd w:id="89"/>
    </w:p>
    <w:p w14:paraId="6C63C0C1" w14:textId="77777777" w:rsidR="004E209E" w:rsidRPr="001F7D85" w:rsidRDefault="004E209E" w:rsidP="00E9301E">
      <w:pPr>
        <w:pStyle w:val="Paragraphe1"/>
      </w:pPr>
      <w:r w:rsidRPr="001F7D85">
        <w:t xml:space="preserve">Ce type de raccordement intervient lorsque le PBO desservant le logement se situe en chambre ou dans une petite armoire de rue appelée également « borne pavillonnaire ». </w:t>
      </w:r>
    </w:p>
    <w:p w14:paraId="49E6A4F9" w14:textId="4BE81D08" w:rsidR="004E209E" w:rsidRPr="001F7D85" w:rsidRDefault="004E209E" w:rsidP="00E9301E">
      <w:pPr>
        <w:pStyle w:val="Paragraphe1"/>
      </w:pPr>
      <w:r w:rsidRPr="001F7D85">
        <w:t xml:space="preserve">Le câble fibre optique chemine sous fourreau depuis l'infrastructure souterraine du Réseau en domaine public et emprunte l'infrastructure privée </w:t>
      </w:r>
      <w:r w:rsidR="00833B25" w:rsidRPr="001F7D85">
        <w:t>du Client</w:t>
      </w:r>
      <w:r w:rsidR="001E43F7" w:rsidRPr="001F7D85">
        <w:t xml:space="preserve"> Final</w:t>
      </w:r>
      <w:r w:rsidRPr="001F7D85">
        <w:t xml:space="preserve"> en domaine privé. </w:t>
      </w:r>
    </w:p>
    <w:p w14:paraId="3053BDD9" w14:textId="5038E443" w:rsidR="004E209E" w:rsidRPr="001F7D85" w:rsidRDefault="00833B25" w:rsidP="00E9301E">
      <w:pPr>
        <w:pStyle w:val="Paragraphe1"/>
      </w:pPr>
      <w:r w:rsidRPr="001F7D85">
        <w:t>L’Installateur</w:t>
      </w:r>
      <w:r w:rsidR="004E209E" w:rsidRPr="001F7D85">
        <w:t xml:space="preserve"> fait son affaire de la reconnaissance, du test et l'utilisation du parcours complet et peut intervenir ponctuellement pour réaliser des prestations complémentaires de Génie Civil </w:t>
      </w:r>
      <w:r w:rsidR="001A3418" w:rsidRPr="001F7D85">
        <w:t xml:space="preserve">en partie privative au-delà des prestations prévues au prix forfaitaire </w:t>
      </w:r>
      <w:r w:rsidR="004E209E" w:rsidRPr="001F7D85">
        <w:t xml:space="preserve">avec accord préalable </w:t>
      </w:r>
      <w:r w:rsidRPr="001F7D85">
        <w:t>du Client</w:t>
      </w:r>
      <w:r w:rsidR="001E43F7" w:rsidRPr="001F7D85">
        <w:t xml:space="preserve"> Final</w:t>
      </w:r>
      <w:r w:rsidR="004E209E" w:rsidRPr="001F7D85">
        <w:t>. Les fourreaux doivent être rebouchés à l’issue de l’installation du câble de raccordement.</w:t>
      </w:r>
    </w:p>
    <w:p w14:paraId="17A6FC0F" w14:textId="0FE97192" w:rsidR="004E209E" w:rsidRPr="001F7D85" w:rsidRDefault="004E209E" w:rsidP="00E9301E">
      <w:pPr>
        <w:pStyle w:val="Paragraphe1"/>
      </w:pPr>
      <w:r w:rsidRPr="001F7D85">
        <w:t xml:space="preserve">En cas d'intervention Génie Civil sur le domaine public, </w:t>
      </w:r>
      <w:r w:rsidR="00F55F0D" w:rsidRPr="001F7D85">
        <w:t>l’Installateur</w:t>
      </w:r>
      <w:r w:rsidRPr="001F7D85">
        <w:t xml:space="preserve"> s'assure d'obtenir préalablement toutes les autorisations nécessaires et respecte des règles définies par l'autorité compétente.</w:t>
      </w:r>
    </w:p>
    <w:p w14:paraId="7C209733" w14:textId="78453AAF" w:rsidR="004E209E" w:rsidRPr="001F7D85" w:rsidRDefault="004E209E" w:rsidP="00E9301E">
      <w:pPr>
        <w:pStyle w:val="Paragraphe1"/>
      </w:pPr>
      <w:r w:rsidRPr="001F7D85">
        <w:t>Le</w:t>
      </w:r>
      <w:r w:rsidR="00F8303C" w:rsidRPr="001F7D85">
        <w:t>s modalités d’installation et de</w:t>
      </w:r>
      <w:r w:rsidRPr="001F7D85">
        <w:t xml:space="preserve"> cheminement du câble</w:t>
      </w:r>
      <w:r w:rsidR="00F8303C" w:rsidRPr="001F7D85">
        <w:t xml:space="preserve"> de raccordement</w:t>
      </w:r>
      <w:r w:rsidRPr="001F7D85">
        <w:t xml:space="preserve"> dans les infrastructures d’un réseau tiers (Orange ou autre) doit se conformer aux dispositions régies par la convention d’</w:t>
      </w:r>
      <w:r w:rsidR="00F8303C" w:rsidRPr="001F7D85">
        <w:t>occupation ou le contrat établi</w:t>
      </w:r>
      <w:r w:rsidR="001A3418" w:rsidRPr="001F7D85">
        <w:t xml:space="preserve"> entre le Fournisseur et le gestionnaire du réseau tiers</w:t>
      </w:r>
      <w:r w:rsidR="00723E8A" w:rsidRPr="001F7D85">
        <w:t>.</w:t>
      </w:r>
    </w:p>
    <w:p w14:paraId="2DFE32AF" w14:textId="77777777" w:rsidR="004E209E" w:rsidRPr="001F7D85" w:rsidRDefault="004E209E" w:rsidP="00E9301E">
      <w:pPr>
        <w:pStyle w:val="Paragraphe1"/>
      </w:pPr>
    </w:p>
    <w:p w14:paraId="0BEB1FAC" w14:textId="77777777" w:rsidR="004E209E" w:rsidRPr="001F7D85" w:rsidRDefault="004E209E" w:rsidP="00B14F27">
      <w:pPr>
        <w:pStyle w:val="Paragraphe1"/>
        <w:jc w:val="center"/>
      </w:pPr>
      <w:r w:rsidRPr="001F7D85">
        <w:rPr>
          <w:noProof/>
          <w:lang w:eastAsia="fr-FR"/>
        </w:rPr>
        <w:drawing>
          <wp:inline distT="0" distB="0" distL="0" distR="0" wp14:anchorId="05503044" wp14:editId="70585A18">
            <wp:extent cx="5400000" cy="4508364"/>
            <wp:effectExtent l="0" t="0" r="0" b="6985"/>
            <wp:docPr id="23" name="Image 3" descr="Raccordement abonné-souterr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40" name="Picture 4" descr="Raccordement abonné-souterrain"/>
                    <pic:cNvPicPr>
                      <a:picLocks noChangeAspect="1" noChangeArrowheads="1"/>
                    </pic:cNvPicPr>
                  </pic:nvPicPr>
                  <pic:blipFill rotWithShape="1">
                    <a:blip r:embed="rId35" cstate="print"/>
                    <a:srcRect t="6933" r="24908"/>
                    <a:stretch/>
                  </pic:blipFill>
                  <pic:spPr bwMode="auto">
                    <a:xfrm>
                      <a:off x="0" y="0"/>
                      <a:ext cx="5400000" cy="4508364"/>
                    </a:xfrm>
                    <a:prstGeom prst="rect">
                      <a:avLst/>
                    </a:prstGeom>
                    <a:noFill/>
                    <a:ln>
                      <a:noFill/>
                    </a:ln>
                    <a:extLst>
                      <a:ext uri="{53640926-AAD7-44D8-BBD7-CCE9431645EC}">
                        <a14:shadowObscured xmlns:a14="http://schemas.microsoft.com/office/drawing/2010/main"/>
                      </a:ext>
                    </a:extLst>
                  </pic:spPr>
                </pic:pic>
              </a:graphicData>
            </a:graphic>
          </wp:inline>
        </w:drawing>
      </w:r>
    </w:p>
    <w:p w14:paraId="562AB085" w14:textId="77777777" w:rsidR="00B14F27" w:rsidRPr="001F7D85" w:rsidRDefault="00B14F27" w:rsidP="00B14F27">
      <w:pPr>
        <w:pStyle w:val="Paragraphe1"/>
        <w:jc w:val="center"/>
      </w:pPr>
      <w:r w:rsidRPr="001F7D85">
        <w:t>Principe d’un raccordement optique en souterrain</w:t>
      </w:r>
    </w:p>
    <w:p w14:paraId="3EC2D082" w14:textId="2CD98631" w:rsidR="004E209E" w:rsidRPr="001F7D85" w:rsidRDefault="004E209E" w:rsidP="00E9301E">
      <w:pPr>
        <w:pStyle w:val="Titre4"/>
      </w:pPr>
      <w:bookmarkStart w:id="90" w:name="_Toc409021523"/>
      <w:bookmarkStart w:id="91" w:name="_Toc420488541"/>
      <w:bookmarkStart w:id="92" w:name="_Toc426983651"/>
      <w:bookmarkStart w:id="93" w:name="_Toc36029671"/>
      <w:bookmarkStart w:id="94" w:name="_Toc36115978"/>
      <w:bookmarkStart w:id="95" w:name="_Toc36201410"/>
      <w:r w:rsidRPr="001F7D85">
        <w:t>PBO en chambre - Raccordement aéro-souterrain</w:t>
      </w:r>
      <w:bookmarkEnd w:id="90"/>
      <w:bookmarkEnd w:id="91"/>
      <w:bookmarkEnd w:id="92"/>
      <w:bookmarkEnd w:id="93"/>
      <w:bookmarkEnd w:id="94"/>
      <w:bookmarkEnd w:id="95"/>
      <w:r w:rsidRPr="001F7D85">
        <w:t xml:space="preserve"> </w:t>
      </w:r>
    </w:p>
    <w:p w14:paraId="52C5DE2C" w14:textId="6984E57F" w:rsidR="004E209E" w:rsidRPr="001F7D85" w:rsidRDefault="004E209E" w:rsidP="00E9301E">
      <w:pPr>
        <w:pStyle w:val="Paragraphe1"/>
      </w:pPr>
      <w:r w:rsidRPr="001F7D85">
        <w:t>Le câble de raccordement PBO</w:t>
      </w:r>
      <w:r w:rsidR="00F8303C" w:rsidRPr="001F7D85">
        <w:t>-</w:t>
      </w:r>
      <w:r w:rsidRPr="001F7D85">
        <w:t>PTO est dérivé du câble de distribution terrestre au niveau d’un PBO positionné en chambre. Le câble chemine en conduite soute</w:t>
      </w:r>
      <w:r w:rsidR="00103F2C" w:rsidRPr="001F7D85">
        <w:t xml:space="preserve">rraine avant de remonter sur un appui. </w:t>
      </w:r>
      <w:r w:rsidRPr="001F7D85">
        <w:t>Un génie civil permet la remontée sur un appui aérien existant. L’adduction du logement est réalisée en aérien depuis cet appui.</w:t>
      </w:r>
    </w:p>
    <w:p w14:paraId="0BE91AC0" w14:textId="303835D4" w:rsidR="004E209E" w:rsidRPr="001F7D85" w:rsidRDefault="004E209E" w:rsidP="00E9301E">
      <w:pPr>
        <w:pStyle w:val="Paragraphe1"/>
      </w:pPr>
      <w:r w:rsidRPr="001F7D85">
        <w:t xml:space="preserve">Le génie civil nécessaire pour la remontée aéro-souterraine aura été construit dans le cadre de la construction du réseau </w:t>
      </w:r>
      <w:r w:rsidR="00103F2C" w:rsidRPr="001F7D85">
        <w:t xml:space="preserve">par </w:t>
      </w:r>
      <w:r w:rsidR="00E41C74" w:rsidRPr="001F7D85">
        <w:t>le Fournisseur</w:t>
      </w:r>
      <w:r w:rsidR="00103F2C" w:rsidRPr="001F7D85">
        <w:t>.</w:t>
      </w:r>
    </w:p>
    <w:p w14:paraId="26B7EEC4" w14:textId="7775D549" w:rsidR="004E209E" w:rsidRPr="001F7D85" w:rsidRDefault="00F860D0" w:rsidP="00E9301E">
      <w:pPr>
        <w:pStyle w:val="Titre2"/>
        <w:rPr>
          <w:rFonts w:cs="Arial"/>
        </w:rPr>
      </w:pPr>
      <w:bookmarkStart w:id="96" w:name="_Toc409021526"/>
      <w:bookmarkStart w:id="97" w:name="_Toc420488544"/>
      <w:bookmarkStart w:id="98" w:name="_Toc426983654"/>
      <w:bookmarkStart w:id="99" w:name="_Toc36029672"/>
      <w:bookmarkStart w:id="100" w:name="_Toc36115979"/>
      <w:bookmarkStart w:id="101" w:name="_Toc36201411"/>
      <w:r w:rsidRPr="001F7D85">
        <w:rPr>
          <w:rFonts w:cs="Arial"/>
        </w:rPr>
        <w:t>Pose du câble et de</w:t>
      </w:r>
      <w:r w:rsidR="004E209E" w:rsidRPr="001F7D85">
        <w:rPr>
          <w:rFonts w:cs="Arial"/>
        </w:rPr>
        <w:t xml:space="preserve"> la PTO chez </w:t>
      </w:r>
      <w:bookmarkEnd w:id="96"/>
      <w:bookmarkEnd w:id="97"/>
      <w:bookmarkEnd w:id="98"/>
      <w:r w:rsidR="00FE56FA" w:rsidRPr="001F7D85">
        <w:rPr>
          <w:rFonts w:cs="Arial"/>
        </w:rPr>
        <w:t>le Client</w:t>
      </w:r>
      <w:r w:rsidR="001E43F7" w:rsidRPr="001F7D85">
        <w:rPr>
          <w:rFonts w:cs="Arial"/>
        </w:rPr>
        <w:t xml:space="preserve"> Final</w:t>
      </w:r>
      <w:bookmarkEnd w:id="99"/>
      <w:bookmarkEnd w:id="100"/>
      <w:bookmarkEnd w:id="101"/>
    </w:p>
    <w:p w14:paraId="657A3C23" w14:textId="2C4F6D98" w:rsidR="00F860D0" w:rsidRPr="001F7D85" w:rsidRDefault="00F860D0" w:rsidP="00F860D0">
      <w:pPr>
        <w:pStyle w:val="Paragraphe1"/>
      </w:pPr>
      <w:bookmarkStart w:id="102" w:name="_Toc409021525"/>
      <w:bookmarkStart w:id="103" w:name="_Toc420488543"/>
      <w:bookmarkStart w:id="104" w:name="_Toc409021527"/>
      <w:bookmarkStart w:id="105" w:name="_Toc420488545"/>
      <w:r w:rsidRPr="001F7D85">
        <w:t xml:space="preserve">L’installation du câble de raccordement et de la PTO à l’intérieur du logement est de la pleine </w:t>
      </w:r>
      <w:r w:rsidRPr="00825A47">
        <w:t xml:space="preserve">responsabilité </w:t>
      </w:r>
      <w:r w:rsidR="005104AE" w:rsidRPr="00825A47">
        <w:t xml:space="preserve">de </w:t>
      </w:r>
      <w:r w:rsidR="00F55F0D" w:rsidRPr="00825A47">
        <w:t>l’Installateur</w:t>
      </w:r>
      <w:r w:rsidRPr="001F7D85">
        <w:t>.</w:t>
      </w:r>
    </w:p>
    <w:p w14:paraId="1D61FAA9" w14:textId="7D6974E8" w:rsidR="00F860D0" w:rsidRPr="001F7D85" w:rsidRDefault="00F860D0" w:rsidP="00F860D0">
      <w:pPr>
        <w:pStyle w:val="Paragraphe1"/>
      </w:pPr>
      <w:r w:rsidRPr="001F7D85">
        <w:t>Le parcours du câble de raccordement et l’emplacement de la PTO sont défini</w:t>
      </w:r>
      <w:r w:rsidR="009527AF" w:rsidRPr="001F7D85">
        <w:t>s</w:t>
      </w:r>
      <w:r w:rsidRPr="001F7D85">
        <w:t xml:space="preserve"> avec l’accord </w:t>
      </w:r>
      <w:r w:rsidR="009527AF" w:rsidRPr="001F7D85">
        <w:t xml:space="preserve">du Client </w:t>
      </w:r>
      <w:r w:rsidR="001E43F7" w:rsidRPr="001F7D85">
        <w:t>Final</w:t>
      </w:r>
      <w:r w:rsidRPr="001F7D85">
        <w:t xml:space="preserve">. Le câble court idéalement le long de la plinthe ou dans l’angle du plafond. </w:t>
      </w:r>
      <w:r w:rsidR="005104AE">
        <w:t>L’I</w:t>
      </w:r>
      <w:r w:rsidR="00F55F0D" w:rsidRPr="001F7D85">
        <w:t>nstallateur</w:t>
      </w:r>
      <w:r w:rsidRPr="001F7D85">
        <w:t xml:space="preserve"> cherchera à minimiser le nombre de contournements de porte comme le nombre de changements plafond plinthe. Le point de pénétration retenu est celui qui permettra le parcours le plus court.</w:t>
      </w:r>
    </w:p>
    <w:bookmarkEnd w:id="102"/>
    <w:bookmarkEnd w:id="103"/>
    <w:p w14:paraId="794F8D65" w14:textId="77777777" w:rsidR="004E209E" w:rsidRPr="001F7D85" w:rsidRDefault="004E209E" w:rsidP="00E9301E">
      <w:pPr>
        <w:pStyle w:val="Paragraphe1"/>
      </w:pPr>
      <w:r w:rsidRPr="001F7D85">
        <w:t xml:space="preserve">Le choix de l’emplacement de la PTO doit être conforme aux normes et règles en vigueur. La PTO est à poser dans un endroit qui favorise l’exploitation optimisée des Box, généralement à proximité du téléviseur principal du logement et à proximité d’une prise de courant (rayon d’environ 1 mètre). </w:t>
      </w:r>
    </w:p>
    <w:p w14:paraId="505562AD" w14:textId="42396FE4" w:rsidR="004E209E" w:rsidRPr="00825A47" w:rsidRDefault="004E209E" w:rsidP="00E9301E">
      <w:pPr>
        <w:pStyle w:val="Paragraphe1"/>
      </w:pPr>
      <w:r w:rsidRPr="00825A47">
        <w:t xml:space="preserve">L’installation des fibres, connecteurs et corps de traverses dans la PTO se fait conformément aux spécifications des constructeurs </w:t>
      </w:r>
      <w:r w:rsidR="00F860D0" w:rsidRPr="00825A47">
        <w:t>présentées en annexe</w:t>
      </w:r>
      <w:r w:rsidR="00FE56FA" w:rsidRPr="00825A47">
        <w:t>s</w:t>
      </w:r>
      <w:r w:rsidR="00F860D0" w:rsidRPr="00825A47">
        <w:t xml:space="preserve"> B</w:t>
      </w:r>
      <w:r w:rsidRPr="00825A47">
        <w:t>. L’</w:t>
      </w:r>
      <w:r w:rsidR="00F55F0D" w:rsidRPr="00825A47">
        <w:t>I</w:t>
      </w:r>
      <w:r w:rsidRPr="00825A47">
        <w:t>nstall</w:t>
      </w:r>
      <w:r w:rsidR="009527AF" w:rsidRPr="00825A47">
        <w:t>at</w:t>
      </w:r>
      <w:r w:rsidRPr="00825A47">
        <w:t xml:space="preserve">eur réalise une épissure par fusion d’une </w:t>
      </w:r>
      <w:r w:rsidR="00F860D0" w:rsidRPr="00825A47">
        <w:t>f</w:t>
      </w:r>
      <w:r w:rsidRPr="00825A47">
        <w:t xml:space="preserve">ibre. Les épissures mécaniques </w:t>
      </w:r>
      <w:r w:rsidR="00F860D0" w:rsidRPr="00825A47">
        <w:t>sont</w:t>
      </w:r>
      <w:r w:rsidRPr="00825A47">
        <w:t xml:space="preserve"> proscrites. </w:t>
      </w:r>
    </w:p>
    <w:p w14:paraId="76B773B7" w14:textId="5E527F02" w:rsidR="004E209E" w:rsidRPr="001F7D85" w:rsidRDefault="00767408" w:rsidP="00E9301E">
      <w:pPr>
        <w:pStyle w:val="Paragraphe1"/>
      </w:pPr>
      <w:r w:rsidRPr="001F7D85">
        <w:t>L’Installateur</w:t>
      </w:r>
      <w:r w:rsidR="00C13F68" w:rsidRPr="001F7D85">
        <w:t xml:space="preserve"> </w:t>
      </w:r>
      <w:r w:rsidR="004E209E" w:rsidRPr="001F7D85">
        <w:t>pose une étiquette à l’extérieur et</w:t>
      </w:r>
      <w:r w:rsidR="00630F4F" w:rsidRPr="001F7D85">
        <w:t>/ou à</w:t>
      </w:r>
      <w:r w:rsidR="004E209E" w:rsidRPr="001F7D85">
        <w:t xml:space="preserve"> l’intérieur de la PTO en indiquant la référence de la PTO affectée au Local </w:t>
      </w:r>
      <w:r w:rsidR="00164B4C">
        <w:t>FTTH</w:t>
      </w:r>
      <w:r w:rsidR="00164B4C" w:rsidRPr="001F7D85">
        <w:t xml:space="preserve"> </w:t>
      </w:r>
      <w:r w:rsidR="004E209E" w:rsidRPr="001F7D85">
        <w:t xml:space="preserve">mentionné dans l’Ordre de Travaux transmis par </w:t>
      </w:r>
      <w:r w:rsidR="0074563E" w:rsidRPr="001F7D85">
        <w:t>le Fournisseur</w:t>
      </w:r>
      <w:r w:rsidR="004E209E" w:rsidRPr="001F7D85">
        <w:t>. C</w:t>
      </w:r>
      <w:r w:rsidR="00630F4F" w:rsidRPr="001F7D85">
        <w:t>ette(</w:t>
      </w:r>
      <w:r w:rsidR="004E209E" w:rsidRPr="001F7D85">
        <w:t>es</w:t>
      </w:r>
      <w:r w:rsidR="00630F4F" w:rsidRPr="001F7D85">
        <w:t>)</w:t>
      </w:r>
      <w:r w:rsidR="004E209E" w:rsidRPr="001F7D85">
        <w:t xml:space="preserve"> étiquette</w:t>
      </w:r>
      <w:r w:rsidR="00630F4F" w:rsidRPr="001F7D85">
        <w:t>(</w:t>
      </w:r>
      <w:r w:rsidR="004E209E" w:rsidRPr="001F7D85">
        <w:t>s</w:t>
      </w:r>
      <w:r w:rsidR="00630F4F" w:rsidRPr="001F7D85">
        <w:t>) est</w:t>
      </w:r>
      <w:r w:rsidR="004E209E" w:rsidRPr="001F7D85">
        <w:t xml:space="preserve"> </w:t>
      </w:r>
      <w:r w:rsidR="00630F4F" w:rsidRPr="001F7D85">
        <w:t>(</w:t>
      </w:r>
      <w:r w:rsidR="004E209E" w:rsidRPr="001F7D85">
        <w:t>sont</w:t>
      </w:r>
      <w:r w:rsidR="00630F4F" w:rsidRPr="001F7D85">
        <w:t>)</w:t>
      </w:r>
      <w:r w:rsidR="004E209E" w:rsidRPr="001F7D85">
        <w:t xml:space="preserve"> collée</w:t>
      </w:r>
      <w:r w:rsidR="00630F4F" w:rsidRPr="001F7D85">
        <w:t>(</w:t>
      </w:r>
      <w:r w:rsidR="004E209E" w:rsidRPr="001F7D85">
        <w:t>s</w:t>
      </w:r>
      <w:r w:rsidR="00630F4F" w:rsidRPr="001F7D85">
        <w:t>) ou glissées dans l’endroit prévu à cet effet</w:t>
      </w:r>
      <w:r w:rsidR="004E209E" w:rsidRPr="001F7D85">
        <w:t xml:space="preserve"> sur la PTO.</w:t>
      </w:r>
    </w:p>
    <w:p w14:paraId="62867A51" w14:textId="1D1E4EE3" w:rsidR="00E778BE" w:rsidRPr="001F7D85" w:rsidRDefault="00E778BE" w:rsidP="00E778BE">
      <w:pPr>
        <w:pStyle w:val="Paragraphe1"/>
      </w:pPr>
      <w:r w:rsidRPr="001F7D85">
        <w:t>L’utilisation de câble de raccordement pré-connectorisé côté logement est possible. Le câble de raccordement est connectorisé à l’extrémité coté PTO.</w:t>
      </w:r>
    </w:p>
    <w:p w14:paraId="4BEB58FA" w14:textId="77777777" w:rsidR="00F860D0" w:rsidRPr="001F7D85" w:rsidRDefault="00F860D0" w:rsidP="00F860D0">
      <w:pPr>
        <w:pStyle w:val="Titre2"/>
        <w:rPr>
          <w:rFonts w:cs="Arial"/>
        </w:rPr>
      </w:pPr>
      <w:bookmarkStart w:id="106" w:name="_Toc426983653"/>
      <w:bookmarkStart w:id="107" w:name="_Toc36029673"/>
      <w:bookmarkStart w:id="108" w:name="_Toc36115980"/>
      <w:bookmarkStart w:id="109" w:name="_Toc36201412"/>
      <w:bookmarkStart w:id="110" w:name="_Toc426983655"/>
      <w:r w:rsidRPr="001F7D85">
        <w:rPr>
          <w:rFonts w:cs="Arial"/>
        </w:rPr>
        <w:t>Raccordement au PBO</w:t>
      </w:r>
      <w:bookmarkEnd w:id="106"/>
      <w:bookmarkEnd w:id="107"/>
      <w:bookmarkEnd w:id="108"/>
      <w:bookmarkEnd w:id="109"/>
    </w:p>
    <w:p w14:paraId="1EC15F84" w14:textId="730157C5" w:rsidR="00F860D0" w:rsidRPr="001F7D85" w:rsidRDefault="00F860D0" w:rsidP="00F860D0">
      <w:pPr>
        <w:pStyle w:val="Paragraphe1"/>
      </w:pPr>
      <w:bookmarkStart w:id="111" w:name="_Toc390366122"/>
      <w:r w:rsidRPr="001F7D85">
        <w:t>L’intervention au niveau du PBO comprend un raccordement plein-câble ou « piqu</w:t>
      </w:r>
      <w:r w:rsidR="005104AE">
        <w:t>age en ligne » sur le câble de D</w:t>
      </w:r>
      <w:r w:rsidRPr="001F7D85">
        <w:t xml:space="preserve">istribution principal. Ce piquage en ligne implique d’épissurer une fibre par fusion, conformément aux données techniques transmises par </w:t>
      </w:r>
      <w:r w:rsidR="009527AF" w:rsidRPr="001F7D85">
        <w:t>le Fournisseur à l’</w:t>
      </w:r>
      <w:r w:rsidR="00F55F0D" w:rsidRPr="001F7D85">
        <w:t>I</w:t>
      </w:r>
      <w:r w:rsidR="009527AF" w:rsidRPr="001F7D85">
        <w:t>nstallateur</w:t>
      </w:r>
      <w:r w:rsidRPr="001F7D85">
        <w:t xml:space="preserve">. Les épissures mécaniques sont proscrites. </w:t>
      </w:r>
    </w:p>
    <w:p w14:paraId="7B7A059E" w14:textId="73C914A7" w:rsidR="00F860D0" w:rsidRPr="001F7D85" w:rsidRDefault="00F860D0" w:rsidP="00F860D0">
      <w:pPr>
        <w:pStyle w:val="Paragraphe1"/>
        <w:rPr>
          <w:color w:val="404040"/>
        </w:rPr>
      </w:pPr>
      <w:r w:rsidRPr="001F7D85">
        <w:rPr>
          <w:color w:val="404040"/>
        </w:rPr>
        <w:t>Le câble de Raccordement devra être correctement arrimé en entrée de boîte et l’éclatement du câble</w:t>
      </w:r>
      <w:r w:rsidR="00F55F0D" w:rsidRPr="001F7D85">
        <w:rPr>
          <w:color w:val="404040"/>
        </w:rPr>
        <w:t xml:space="preserve"> se</w:t>
      </w:r>
      <w:r w:rsidRPr="001F7D85">
        <w:rPr>
          <w:color w:val="404040"/>
        </w:rPr>
        <w:t xml:space="preserve"> fait conformément aux règles définies en annexe B. Il comprendra un love de fibre et est étiqueté de la référence du Local </w:t>
      </w:r>
      <w:r w:rsidR="00825A47">
        <w:rPr>
          <w:color w:val="404040"/>
        </w:rPr>
        <w:t xml:space="preserve">FTTH </w:t>
      </w:r>
      <w:r w:rsidRPr="001F7D85">
        <w:rPr>
          <w:color w:val="404040"/>
        </w:rPr>
        <w:t xml:space="preserve">(équivalent au N° de la PTO) au niveau de la pénétration du câble dans le boîtier PBO. </w:t>
      </w:r>
    </w:p>
    <w:p w14:paraId="13368738" w14:textId="4B6591DD" w:rsidR="00F860D0" w:rsidRPr="001F7D85" w:rsidRDefault="00F55F0D" w:rsidP="00F860D0">
      <w:pPr>
        <w:pStyle w:val="Paragraphe1"/>
        <w:rPr>
          <w:color w:val="404040"/>
        </w:rPr>
      </w:pPr>
      <w:r w:rsidRPr="001F7D85">
        <w:rPr>
          <w:color w:val="404040"/>
        </w:rPr>
        <w:t>L’Installateur</w:t>
      </w:r>
      <w:r w:rsidR="00F860D0" w:rsidRPr="001F7D85">
        <w:rPr>
          <w:color w:val="404040"/>
        </w:rPr>
        <w:t xml:space="preserve"> laisse le PBO propre et en conformité à la fin de son intervention ; il contrôle sa fermeture et son étanchéité et s’assure que les câbles sont correctement amarrés et fixés conformément aux spécifications du constructeur. Pour les PBO fermés par vis, celle-ci doit être serrée avec l’outil adapté pour en empêcher l’ouverture à main nue.</w:t>
      </w:r>
    </w:p>
    <w:p w14:paraId="2DEE3CE5" w14:textId="1299B71C" w:rsidR="00F860D0" w:rsidRDefault="00767408" w:rsidP="00F860D0">
      <w:pPr>
        <w:pStyle w:val="Paragraphe1"/>
        <w:rPr>
          <w:color w:val="404040"/>
        </w:rPr>
      </w:pPr>
      <w:r w:rsidRPr="001F7D85">
        <w:rPr>
          <w:color w:val="404040"/>
        </w:rPr>
        <w:t>L’Installateur</w:t>
      </w:r>
      <w:r w:rsidR="00F860D0" w:rsidRPr="001F7D85">
        <w:rPr>
          <w:color w:val="404040"/>
        </w:rPr>
        <w:t xml:space="preserve"> fournit et pose une étiquette inaltérable dans le temps sur la face extérieure du PBO si celle-ci est erronée, manquante ou illisible. Une autre étiquette inaltérable dans le temps est posée sur le câble de raccordement desservant la PTO, à la sortie du PBO.</w:t>
      </w:r>
    </w:p>
    <w:p w14:paraId="3F577727" w14:textId="4B86BD08" w:rsidR="00164B4C" w:rsidRPr="001F7D85" w:rsidRDefault="00164B4C" w:rsidP="00F860D0">
      <w:pPr>
        <w:pStyle w:val="Paragraphe1"/>
        <w:rPr>
          <w:color w:val="404040"/>
        </w:rPr>
      </w:pPr>
      <w:r>
        <w:rPr>
          <w:color w:val="404040"/>
        </w:rPr>
        <w:t>Les câbles de desserte à la sortie du PBO, sur le câble de raccordement Client Final entre le PBO et le PTO,  devront être étiquetés par l’Installateur.</w:t>
      </w:r>
    </w:p>
    <w:p w14:paraId="27A2F6F5" w14:textId="159122A5" w:rsidR="00F860D0" w:rsidRPr="001F7D85" w:rsidRDefault="00F860D0" w:rsidP="00F860D0">
      <w:pPr>
        <w:pStyle w:val="Paragraphe1"/>
        <w:rPr>
          <w:color w:val="404040"/>
        </w:rPr>
      </w:pPr>
      <w:r w:rsidRPr="001F7D85">
        <w:rPr>
          <w:color w:val="404040"/>
        </w:rPr>
        <w:t xml:space="preserve">En cas d’intervention en chambre, </w:t>
      </w:r>
      <w:r w:rsidR="00767408" w:rsidRPr="001F7D85">
        <w:rPr>
          <w:color w:val="404040"/>
        </w:rPr>
        <w:t>l’Installateur</w:t>
      </w:r>
      <w:r w:rsidRPr="001F7D85">
        <w:rPr>
          <w:color w:val="404040"/>
        </w:rPr>
        <w:t xml:space="preserve"> veille à bien refermer les tampons des chambres. De même</w:t>
      </w:r>
      <w:r w:rsidR="005104AE">
        <w:rPr>
          <w:color w:val="404040"/>
        </w:rPr>
        <w:t>,</w:t>
      </w:r>
      <w:r w:rsidRPr="001F7D85">
        <w:rPr>
          <w:color w:val="404040"/>
        </w:rPr>
        <w:t xml:space="preserve"> en cas d’intervention en borne pavillonnaire, cette dernière devra être correctement refermée à clef.</w:t>
      </w:r>
    </w:p>
    <w:p w14:paraId="447C48C3" w14:textId="77777777" w:rsidR="002C4153" w:rsidRPr="001F7D85" w:rsidRDefault="002C4153" w:rsidP="002C4153">
      <w:pPr>
        <w:pStyle w:val="Titre2"/>
        <w:rPr>
          <w:rFonts w:cs="Arial"/>
        </w:rPr>
      </w:pPr>
      <w:bookmarkStart w:id="112" w:name="_Ref480825774"/>
      <w:bookmarkStart w:id="113" w:name="_Toc36029674"/>
      <w:bookmarkStart w:id="114" w:name="_Toc36115981"/>
      <w:bookmarkStart w:id="115" w:name="_Toc36201413"/>
      <w:bookmarkEnd w:id="111"/>
      <w:r w:rsidRPr="001F7D85">
        <w:rPr>
          <w:rFonts w:cs="Arial"/>
        </w:rPr>
        <w:t>Difficultés de construction en domaine privé</w:t>
      </w:r>
      <w:bookmarkEnd w:id="112"/>
      <w:bookmarkEnd w:id="113"/>
      <w:bookmarkEnd w:id="114"/>
      <w:bookmarkEnd w:id="115"/>
    </w:p>
    <w:p w14:paraId="50F02EF8" w14:textId="042A4568" w:rsidR="00624E73" w:rsidRPr="002D27B1" w:rsidRDefault="00624E73" w:rsidP="00624E73">
      <w:pPr>
        <w:pStyle w:val="Paragraphe1"/>
        <w:rPr>
          <w:color w:val="404040"/>
        </w:rPr>
      </w:pPr>
      <w:r w:rsidRPr="002D27B1">
        <w:rPr>
          <w:color w:val="404040"/>
        </w:rPr>
        <w:t>Quel que soit le type de Raccordement, toutes autres prestations diagnostiquées par l’Installateur du Fournisseur et/</w:t>
      </w:r>
      <w:r w:rsidR="00357EF1" w:rsidRPr="002D27B1">
        <w:rPr>
          <w:color w:val="404040"/>
        </w:rPr>
        <w:t>ou de par la volonté du Client F</w:t>
      </w:r>
      <w:r w:rsidRPr="002D27B1">
        <w:rPr>
          <w:color w:val="404040"/>
        </w:rPr>
        <w:t>inal comprenant les travaux listés ci-après  feront l’objet d’un devis spécifique</w:t>
      </w:r>
      <w:r w:rsidR="00455E21">
        <w:rPr>
          <w:color w:val="404040"/>
        </w:rPr>
        <w:t xml:space="preserve"> dans les termes inscrits aux Conditions Particulières</w:t>
      </w:r>
    </w:p>
    <w:p w14:paraId="0A583614" w14:textId="1E9996E4" w:rsidR="00624E73" w:rsidRPr="002D27B1" w:rsidRDefault="00624E73" w:rsidP="00624E73">
      <w:pPr>
        <w:pStyle w:val="Paragraphe1"/>
        <w:rPr>
          <w:color w:val="404040"/>
        </w:rPr>
      </w:pPr>
      <w:r w:rsidRPr="002D27B1">
        <w:rPr>
          <w:color w:val="404040"/>
        </w:rPr>
        <w:t xml:space="preserve">Ce devis devra être validé par le Client </w:t>
      </w:r>
      <w:r w:rsidR="00357EF1" w:rsidRPr="002D27B1">
        <w:rPr>
          <w:color w:val="404040"/>
        </w:rPr>
        <w:t>F</w:t>
      </w:r>
      <w:r w:rsidRPr="002D27B1">
        <w:rPr>
          <w:color w:val="404040"/>
        </w:rPr>
        <w:t>inal pour que les travaux soient réalisés</w:t>
      </w:r>
      <w:r w:rsidR="00CA50C0" w:rsidRPr="002D27B1">
        <w:rPr>
          <w:color w:val="404040"/>
        </w:rPr>
        <w:t xml:space="preserve">. En cas d’acceptation du devis par le Client Final, l’Installateur fait son affaire de la refacturation </w:t>
      </w:r>
      <w:r w:rsidRPr="002D27B1">
        <w:rPr>
          <w:color w:val="404040"/>
        </w:rPr>
        <w:t xml:space="preserve">le cas échéant </w:t>
      </w:r>
      <w:r w:rsidR="00CA50C0" w:rsidRPr="002D27B1">
        <w:rPr>
          <w:color w:val="404040"/>
        </w:rPr>
        <w:t>d</w:t>
      </w:r>
      <w:r w:rsidRPr="002D27B1">
        <w:rPr>
          <w:color w:val="404040"/>
        </w:rPr>
        <w:t>es prestations co</w:t>
      </w:r>
      <w:r w:rsidR="00357EF1" w:rsidRPr="002D27B1">
        <w:rPr>
          <w:color w:val="404040"/>
        </w:rPr>
        <w:t xml:space="preserve">mplémentaires </w:t>
      </w:r>
      <w:r w:rsidR="00825A47">
        <w:rPr>
          <w:color w:val="404040"/>
        </w:rPr>
        <w:t xml:space="preserve"> </w:t>
      </w:r>
    </w:p>
    <w:p w14:paraId="6F00392E" w14:textId="1DDF4C91" w:rsidR="002C4153" w:rsidRPr="001F7D85" w:rsidRDefault="002C4153" w:rsidP="002C4153">
      <w:pPr>
        <w:rPr>
          <w:lang w:eastAsia="fr-FR"/>
        </w:rPr>
      </w:pPr>
      <w:r w:rsidRPr="001F7D85">
        <w:rPr>
          <w:lang w:eastAsia="fr-FR"/>
        </w:rPr>
        <w:t xml:space="preserve">Sont notamment et non exclusivement considérées comme des difficultés de construction du Raccordement </w:t>
      </w:r>
      <w:r w:rsidR="00164B4C">
        <w:rPr>
          <w:lang w:eastAsia="fr-FR"/>
        </w:rPr>
        <w:t xml:space="preserve">Client Final </w:t>
      </w:r>
      <w:r w:rsidRPr="001F7D85">
        <w:rPr>
          <w:lang w:eastAsia="fr-FR"/>
        </w:rPr>
        <w:t>les cas suivants :</w:t>
      </w:r>
    </w:p>
    <w:p w14:paraId="54A78555" w14:textId="64B54846" w:rsidR="002C4153" w:rsidRPr="001F7D85" w:rsidRDefault="00455E21" w:rsidP="002C4153">
      <w:pPr>
        <w:pStyle w:val="Puceniveau2"/>
      </w:pPr>
      <w:r>
        <w:t>l</w:t>
      </w:r>
      <w:r w:rsidR="001260FE">
        <w:t>’a</w:t>
      </w:r>
      <w:r w:rsidR="002C4153" w:rsidRPr="001F7D85">
        <w:t>ccès règlementé ou interdiction de passage</w:t>
      </w:r>
      <w:r w:rsidR="001260FE">
        <w:t>,</w:t>
      </w:r>
    </w:p>
    <w:p w14:paraId="7718FE90" w14:textId="387BBF84" w:rsidR="002C4153" w:rsidRPr="001F7D85" w:rsidRDefault="001260FE" w:rsidP="002C4153">
      <w:pPr>
        <w:pStyle w:val="Puceniveau2"/>
      </w:pPr>
      <w:r>
        <w:t>le p</w:t>
      </w:r>
      <w:r w:rsidR="002C4153" w:rsidRPr="001F7D85">
        <w:t>assage sur un site protégé (parcs naturels par exemple)</w:t>
      </w:r>
      <w:r>
        <w:t>,</w:t>
      </w:r>
    </w:p>
    <w:p w14:paraId="37D3CDCD" w14:textId="7E6F035D" w:rsidR="002C4153" w:rsidRPr="001F7D85" w:rsidRDefault="001260FE" w:rsidP="002C4153">
      <w:pPr>
        <w:pStyle w:val="Puceniveau2"/>
      </w:pPr>
      <w:r>
        <w:t>les c</w:t>
      </w:r>
      <w:r w:rsidR="002C4153" w:rsidRPr="001F7D85">
        <w:t>onfiguration</w:t>
      </w:r>
      <w:r>
        <w:t>s</w:t>
      </w:r>
      <w:r w:rsidR="002C4153" w:rsidRPr="001F7D85">
        <w:t xml:space="preserve"> architecturales spéciales (châteaux, parkings, caves, clochers, usines …).</w:t>
      </w:r>
    </w:p>
    <w:p w14:paraId="769E7977" w14:textId="77F12A51" w:rsidR="002C4153" w:rsidRPr="001F7D85" w:rsidRDefault="001260FE" w:rsidP="002C4153">
      <w:pPr>
        <w:pStyle w:val="Puceniveau2"/>
      </w:pPr>
      <w:r>
        <w:t>les p</w:t>
      </w:r>
      <w:r w:rsidR="002C4153" w:rsidRPr="001F7D85">
        <w:t>ercement</w:t>
      </w:r>
      <w:r w:rsidR="00825A47">
        <w:t>s</w:t>
      </w:r>
      <w:r w:rsidR="002C4153" w:rsidRPr="001F7D85">
        <w:t xml:space="preserve"> de murs d’une épaisseur supérieure à </w:t>
      </w:r>
      <w:r w:rsidR="00624E73" w:rsidRPr="001F7D85">
        <w:t>30</w:t>
      </w:r>
      <w:r w:rsidR="002C4153" w:rsidRPr="001F7D85">
        <w:t xml:space="preserve"> centimètres ;</w:t>
      </w:r>
    </w:p>
    <w:p w14:paraId="38A6CFD4" w14:textId="7B1B5374" w:rsidR="002C4153" w:rsidRDefault="001260FE" w:rsidP="002C4153">
      <w:pPr>
        <w:pStyle w:val="Puceniveau2"/>
      </w:pPr>
      <w:r>
        <w:t>le p</w:t>
      </w:r>
      <w:r w:rsidR="002C4153" w:rsidRPr="001F7D85">
        <w:t xml:space="preserve">ercement de dalles </w:t>
      </w:r>
      <w:r>
        <w:t xml:space="preserve">de </w:t>
      </w:r>
      <w:r w:rsidR="002C4153" w:rsidRPr="001F7D85">
        <w:t>planch</w:t>
      </w:r>
      <w:r>
        <w:t>er,</w:t>
      </w:r>
    </w:p>
    <w:p w14:paraId="24FD7C85" w14:textId="68ED9F71" w:rsidR="0080519F" w:rsidRPr="001F7D85" w:rsidRDefault="0080519F" w:rsidP="0080519F">
      <w:pPr>
        <w:pStyle w:val="Puceniveau2"/>
      </w:pPr>
      <w:r w:rsidRPr="001F7D85">
        <w:t xml:space="preserve">Création de génie civil </w:t>
      </w:r>
      <w:r>
        <w:t xml:space="preserve">en domaine privé </w:t>
      </w:r>
      <w:r w:rsidRPr="001F7D85">
        <w:t xml:space="preserve">supérieur à 10 ml </w:t>
      </w:r>
      <w:r>
        <w:t>sur THD 59-62 et supérieur à 20 ml en aval du point de pénétration sur ADTIM FTTH.</w:t>
      </w:r>
    </w:p>
    <w:p w14:paraId="76DD025A" w14:textId="19A286B0" w:rsidR="00624E73" w:rsidRPr="001F7D85" w:rsidRDefault="00455E21" w:rsidP="002C4153">
      <w:pPr>
        <w:pStyle w:val="Puceniveau2"/>
      </w:pPr>
      <w:r>
        <w:rPr>
          <w:lang w:eastAsia="fr-FR"/>
        </w:rPr>
        <w:t>l</w:t>
      </w:r>
      <w:r w:rsidR="001E7B79">
        <w:rPr>
          <w:lang w:eastAsia="fr-FR"/>
        </w:rPr>
        <w:t>es cas de t</w:t>
      </w:r>
      <w:r w:rsidR="00624E73" w:rsidRPr="001F7D85">
        <w:rPr>
          <w:lang w:eastAsia="fr-FR"/>
        </w:rPr>
        <w:t>ravaux au-dessus de 2,80 mètres de hauteur</w:t>
      </w:r>
      <w:r w:rsidR="001260FE">
        <w:rPr>
          <w:lang w:eastAsia="fr-FR"/>
        </w:rPr>
        <w:t>,</w:t>
      </w:r>
    </w:p>
    <w:p w14:paraId="746DAF58" w14:textId="67143642" w:rsidR="002C4153" w:rsidRPr="001F7D85" w:rsidRDefault="001260FE" w:rsidP="002C4153">
      <w:pPr>
        <w:pStyle w:val="Puceniveau2"/>
      </w:pPr>
      <w:r>
        <w:t>le p</w:t>
      </w:r>
      <w:r w:rsidR="002C4153" w:rsidRPr="001F7D85">
        <w:t>assage de câbles en faux-plafonds ou coffrage,</w:t>
      </w:r>
    </w:p>
    <w:p w14:paraId="0689FA10" w14:textId="72356820" w:rsidR="009F6A37" w:rsidRDefault="001260FE" w:rsidP="009F6A37">
      <w:pPr>
        <w:pStyle w:val="Puceniveau2"/>
      </w:pPr>
      <w:r>
        <w:t>le d</w:t>
      </w:r>
      <w:r w:rsidR="002C4153" w:rsidRPr="001F7D85">
        <w:t>éplacement de mobilier particulièrement lourd et encombrant</w:t>
      </w:r>
      <w:r>
        <w:t>.</w:t>
      </w:r>
    </w:p>
    <w:p w14:paraId="1147492B" w14:textId="77777777" w:rsidR="009F6A37" w:rsidRDefault="009F6A37" w:rsidP="009F6A37">
      <w:pPr>
        <w:pStyle w:val="Puceniveau1"/>
        <w:numPr>
          <w:ilvl w:val="0"/>
          <w:numId w:val="0"/>
        </w:numPr>
        <w:ind w:left="454" w:hanging="454"/>
      </w:pPr>
    </w:p>
    <w:p w14:paraId="531CC5DC" w14:textId="07DEDDE1" w:rsidR="009F6A37" w:rsidRPr="001F7D85" w:rsidRDefault="009F6A37" w:rsidP="001D0FEA">
      <w:pPr>
        <w:pStyle w:val="Puceniveau1"/>
        <w:numPr>
          <w:ilvl w:val="0"/>
          <w:numId w:val="0"/>
        </w:numPr>
        <w:ind w:left="454" w:hanging="454"/>
      </w:pPr>
    </w:p>
    <w:p w14:paraId="6BFBA359" w14:textId="77777777" w:rsidR="005329C1" w:rsidRPr="001F7D85" w:rsidRDefault="005329C1" w:rsidP="005329C1">
      <w:pPr>
        <w:pStyle w:val="Titre1"/>
        <w:rPr>
          <w:rFonts w:cs="Arial"/>
        </w:rPr>
      </w:pPr>
      <w:bookmarkStart w:id="116" w:name="_Toc36029675"/>
      <w:bookmarkStart w:id="117" w:name="_Toc36115982"/>
      <w:bookmarkStart w:id="118" w:name="_Toc36201414"/>
      <w:bookmarkStart w:id="119" w:name="_Toc393789859"/>
      <w:bookmarkStart w:id="120" w:name="_Toc416959939"/>
      <w:bookmarkStart w:id="121" w:name="_Toc416960003"/>
      <w:bookmarkStart w:id="122" w:name="_Toc427050391"/>
      <w:bookmarkStart w:id="123" w:name="_Toc462740507"/>
      <w:bookmarkStart w:id="124" w:name="_Toc441169322"/>
      <w:bookmarkStart w:id="125" w:name="_Toc445803705"/>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32"/>
      <w:bookmarkEnd w:id="104"/>
      <w:bookmarkEnd w:id="105"/>
      <w:bookmarkEnd w:id="110"/>
      <w:r w:rsidRPr="001F7D85">
        <w:rPr>
          <w:rFonts w:cs="Arial"/>
        </w:rPr>
        <w:t>Système de repérage des éléments du réseau</w:t>
      </w:r>
      <w:bookmarkEnd w:id="116"/>
      <w:bookmarkEnd w:id="117"/>
      <w:bookmarkEnd w:id="118"/>
    </w:p>
    <w:p w14:paraId="4B2BA4D7" w14:textId="08EF0897" w:rsidR="00213C8E" w:rsidRPr="001F7D85" w:rsidRDefault="00213C8E" w:rsidP="00213C8E">
      <w:pPr>
        <w:pStyle w:val="Titre2"/>
        <w:rPr>
          <w:rFonts w:cs="Arial"/>
        </w:rPr>
      </w:pPr>
      <w:bookmarkStart w:id="126" w:name="_Toc36029676"/>
      <w:bookmarkStart w:id="127" w:name="_Toc36115983"/>
      <w:bookmarkStart w:id="128" w:name="_Toc36201415"/>
      <w:r w:rsidRPr="001F7D85">
        <w:rPr>
          <w:rFonts w:cs="Arial"/>
        </w:rPr>
        <w:t>Repérage des sites à raccorder</w:t>
      </w:r>
      <w:bookmarkEnd w:id="126"/>
      <w:bookmarkEnd w:id="127"/>
      <w:bookmarkEnd w:id="128"/>
    </w:p>
    <w:p w14:paraId="4D7336A8" w14:textId="77777777" w:rsidR="009304B3" w:rsidRPr="001F7D85" w:rsidRDefault="009304B3" w:rsidP="009304B3">
      <w:pPr>
        <w:rPr>
          <w:b/>
          <w:color w:val="000000" w:themeColor="text1"/>
          <w:sz w:val="22"/>
          <w:szCs w:val="22"/>
        </w:rPr>
      </w:pPr>
      <w:r w:rsidRPr="001F7D85">
        <w:rPr>
          <w:b/>
          <w:color w:val="000000" w:themeColor="text1"/>
          <w:sz w:val="22"/>
          <w:szCs w:val="22"/>
        </w:rPr>
        <w:t>Immeuble FTTH :</w:t>
      </w:r>
    </w:p>
    <w:p w14:paraId="58049E33" w14:textId="77777777" w:rsidR="009304B3" w:rsidRPr="001F7D85" w:rsidRDefault="009304B3" w:rsidP="009304B3">
      <w:pPr>
        <w:pStyle w:val="Puceniveau2"/>
      </w:pPr>
      <w:r w:rsidRPr="001F7D85">
        <w:t>IMM&lt;N</w:t>
      </w:r>
      <w:r w:rsidRPr="001F7D85">
        <w:rPr>
          <w:bCs/>
        </w:rPr>
        <w:t>° du département</w:t>
      </w:r>
      <w:r w:rsidRPr="001F7D85">
        <w:t>&gt;-&lt; ObjectID bâti&gt;</w:t>
      </w:r>
    </w:p>
    <w:p w14:paraId="4435FC32" w14:textId="77777777" w:rsidR="009304B3" w:rsidRPr="001F7D85" w:rsidRDefault="009304B3" w:rsidP="009304B3">
      <w:pPr>
        <w:rPr>
          <w:color w:val="000000" w:themeColor="text1"/>
          <w:sz w:val="22"/>
          <w:szCs w:val="22"/>
        </w:rPr>
      </w:pPr>
      <w:r w:rsidRPr="001F7D85">
        <w:rPr>
          <w:color w:val="000000" w:themeColor="text1"/>
          <w:sz w:val="22"/>
          <w:szCs w:val="22"/>
        </w:rPr>
        <w:t>Exemple : IMM64-458976</w:t>
      </w:r>
    </w:p>
    <w:p w14:paraId="6618D2B1" w14:textId="77777777" w:rsidR="009304B3" w:rsidRPr="001F7D85" w:rsidRDefault="009304B3" w:rsidP="009304B3">
      <w:pPr>
        <w:pStyle w:val="Puceniveau2"/>
      </w:pPr>
      <w:r w:rsidRPr="001F7D85">
        <w:t>Concerne toute les habitations de plus de 1 logement.</w:t>
      </w:r>
    </w:p>
    <w:p w14:paraId="6157C9E8" w14:textId="4C9E281E" w:rsidR="009304B3" w:rsidRPr="001F7D85" w:rsidRDefault="009304B3" w:rsidP="009304B3">
      <w:pPr>
        <w:pStyle w:val="Puceniveau2"/>
        <w:rPr>
          <w:color w:val="000000" w:themeColor="text1"/>
        </w:rPr>
      </w:pPr>
      <w:r w:rsidRPr="001F7D85">
        <w:rPr>
          <w:color w:val="000000" w:themeColor="text1"/>
        </w:rPr>
        <w:t>L’ObjectID est attribué automatiquement lors de la création de l’objet ponctuel.</w:t>
      </w:r>
    </w:p>
    <w:p w14:paraId="7FE9C1EA" w14:textId="77777777" w:rsidR="009304B3" w:rsidRPr="001F7D85" w:rsidRDefault="009304B3" w:rsidP="009304B3">
      <w:pPr>
        <w:rPr>
          <w:sz w:val="22"/>
          <w:szCs w:val="22"/>
        </w:rPr>
      </w:pPr>
    </w:p>
    <w:p w14:paraId="45C118C8" w14:textId="77777777" w:rsidR="009304B3" w:rsidRPr="001F7D85" w:rsidRDefault="009304B3" w:rsidP="009304B3">
      <w:pPr>
        <w:rPr>
          <w:b/>
          <w:color w:val="000000" w:themeColor="text1"/>
          <w:sz w:val="22"/>
          <w:szCs w:val="22"/>
        </w:rPr>
      </w:pPr>
      <w:r w:rsidRPr="001F7D85">
        <w:rPr>
          <w:b/>
          <w:color w:val="000000" w:themeColor="text1"/>
          <w:sz w:val="22"/>
          <w:szCs w:val="22"/>
        </w:rPr>
        <w:t>Pavillon FTTH:</w:t>
      </w:r>
    </w:p>
    <w:p w14:paraId="1BE0845B" w14:textId="77777777" w:rsidR="009304B3" w:rsidRPr="001F7D85" w:rsidRDefault="009304B3" w:rsidP="009304B3">
      <w:pPr>
        <w:pStyle w:val="Puceniveau2"/>
      </w:pPr>
      <w:r w:rsidRPr="001F7D85">
        <w:t>PAV&lt;N</w:t>
      </w:r>
      <w:r w:rsidRPr="001F7D85">
        <w:rPr>
          <w:bCs/>
        </w:rPr>
        <w:t>° du département</w:t>
      </w:r>
      <w:r w:rsidRPr="001F7D85">
        <w:t>&gt;-&lt; ObjectID bâti&gt;</w:t>
      </w:r>
    </w:p>
    <w:p w14:paraId="0F42466B" w14:textId="77777777" w:rsidR="009304B3" w:rsidRPr="001F7D85" w:rsidRDefault="009304B3" w:rsidP="009304B3">
      <w:pPr>
        <w:rPr>
          <w:color w:val="000000" w:themeColor="text1"/>
          <w:sz w:val="22"/>
          <w:szCs w:val="22"/>
        </w:rPr>
      </w:pPr>
      <w:r w:rsidRPr="001F7D85">
        <w:rPr>
          <w:color w:val="000000" w:themeColor="text1"/>
          <w:sz w:val="22"/>
          <w:szCs w:val="22"/>
        </w:rPr>
        <w:t>Exemple : PAV64-774599</w:t>
      </w:r>
    </w:p>
    <w:p w14:paraId="493B2D50" w14:textId="77777777" w:rsidR="009304B3" w:rsidRPr="001F7D85" w:rsidRDefault="009304B3" w:rsidP="009304B3">
      <w:pPr>
        <w:pStyle w:val="Puceniveau2"/>
        <w:rPr>
          <w:color w:val="000000" w:themeColor="text1"/>
        </w:rPr>
      </w:pPr>
      <w:r w:rsidRPr="001F7D85">
        <w:rPr>
          <w:color w:val="000000" w:themeColor="text1"/>
        </w:rPr>
        <w:t>L’ObjectID est attribué automatiquement lors de la création de l’objet ponctuel.</w:t>
      </w:r>
    </w:p>
    <w:p w14:paraId="59FE7774" w14:textId="77777777" w:rsidR="009304B3" w:rsidRPr="001F7D85" w:rsidRDefault="009304B3" w:rsidP="009304B3">
      <w:pPr>
        <w:rPr>
          <w:color w:val="000000" w:themeColor="text1"/>
          <w:sz w:val="22"/>
          <w:szCs w:val="22"/>
        </w:rPr>
      </w:pPr>
    </w:p>
    <w:p w14:paraId="12397D47" w14:textId="77777777" w:rsidR="009304B3" w:rsidRPr="001F7D85" w:rsidRDefault="009304B3" w:rsidP="009304B3">
      <w:pPr>
        <w:rPr>
          <w:b/>
          <w:color w:val="000000" w:themeColor="text1"/>
          <w:sz w:val="22"/>
          <w:szCs w:val="22"/>
        </w:rPr>
      </w:pPr>
      <w:r w:rsidRPr="001F7D85">
        <w:rPr>
          <w:b/>
          <w:color w:val="000000" w:themeColor="text1"/>
          <w:sz w:val="22"/>
          <w:szCs w:val="22"/>
        </w:rPr>
        <w:t>Escalier d’Immeuble ou Pavillon :</w:t>
      </w:r>
    </w:p>
    <w:p w14:paraId="4287C1FE" w14:textId="77777777" w:rsidR="009304B3" w:rsidRPr="001F7D85" w:rsidRDefault="009304B3" w:rsidP="009304B3">
      <w:pPr>
        <w:rPr>
          <w:color w:val="000000" w:themeColor="text1"/>
          <w:sz w:val="22"/>
          <w:szCs w:val="22"/>
        </w:rPr>
      </w:pPr>
      <w:r w:rsidRPr="001F7D85">
        <w:rPr>
          <w:color w:val="000000" w:themeColor="text1"/>
          <w:sz w:val="22"/>
          <w:szCs w:val="22"/>
        </w:rPr>
        <w:t>Mettre un escalier pour tous les bâtiments FTTH, même les immeubles d’un étage ou les pavillons</w:t>
      </w:r>
    </w:p>
    <w:p w14:paraId="002BF78A" w14:textId="77777777" w:rsidR="009304B3" w:rsidRPr="001F7D85" w:rsidRDefault="009304B3" w:rsidP="009304B3">
      <w:pPr>
        <w:pStyle w:val="Puceniveau2"/>
      </w:pPr>
      <w:r w:rsidRPr="001F7D85">
        <w:t>ESCALIER-&lt;indice&gt;</w:t>
      </w:r>
    </w:p>
    <w:p w14:paraId="31C4199D" w14:textId="77777777" w:rsidR="009304B3" w:rsidRPr="001F7D85" w:rsidRDefault="009304B3" w:rsidP="009304B3">
      <w:pPr>
        <w:rPr>
          <w:color w:val="000000" w:themeColor="text1"/>
          <w:sz w:val="22"/>
          <w:szCs w:val="22"/>
        </w:rPr>
      </w:pPr>
      <w:r w:rsidRPr="001F7D85">
        <w:rPr>
          <w:color w:val="000000" w:themeColor="text1"/>
          <w:sz w:val="22"/>
          <w:szCs w:val="22"/>
        </w:rPr>
        <w:t>Exemple : ESCALIER-1</w:t>
      </w:r>
    </w:p>
    <w:p w14:paraId="7E462ACE" w14:textId="41F293D4" w:rsidR="009304B3" w:rsidRPr="001F7D85" w:rsidRDefault="009304B3" w:rsidP="009304B3">
      <w:pPr>
        <w:pStyle w:val="Puceniveau2"/>
      </w:pPr>
      <w:r w:rsidRPr="001F7D85">
        <w:t>Indice = nombre entier</w:t>
      </w:r>
    </w:p>
    <w:p w14:paraId="4B176385" w14:textId="121E1511" w:rsidR="009304B3" w:rsidRPr="001F7D85" w:rsidRDefault="009304B3" w:rsidP="009304B3">
      <w:pPr>
        <w:pStyle w:val="Puceniveau2"/>
      </w:pPr>
      <w:r w:rsidRPr="001F7D85">
        <w:t>Quand il n’y en a pas, pour les pavillons par exemple : NA</w:t>
      </w:r>
    </w:p>
    <w:p w14:paraId="5B51B21E" w14:textId="77777777" w:rsidR="009304B3" w:rsidRPr="001F7D85" w:rsidRDefault="009304B3" w:rsidP="009304B3">
      <w:pPr>
        <w:rPr>
          <w:color w:val="000000" w:themeColor="text1"/>
          <w:sz w:val="22"/>
          <w:szCs w:val="22"/>
        </w:rPr>
      </w:pPr>
    </w:p>
    <w:p w14:paraId="682B09B4" w14:textId="77777777" w:rsidR="009304B3" w:rsidRPr="001F7D85" w:rsidRDefault="009304B3" w:rsidP="009304B3">
      <w:pPr>
        <w:rPr>
          <w:b/>
          <w:color w:val="000000" w:themeColor="text1"/>
          <w:sz w:val="22"/>
          <w:szCs w:val="22"/>
        </w:rPr>
      </w:pPr>
      <w:r w:rsidRPr="001F7D85">
        <w:rPr>
          <w:b/>
          <w:color w:val="000000" w:themeColor="text1"/>
          <w:sz w:val="22"/>
          <w:szCs w:val="22"/>
        </w:rPr>
        <w:t>Etage d’Immeuble ou Pavillon :</w:t>
      </w:r>
    </w:p>
    <w:p w14:paraId="5620324E" w14:textId="77777777" w:rsidR="009304B3" w:rsidRPr="001F7D85" w:rsidRDefault="009304B3" w:rsidP="009304B3">
      <w:pPr>
        <w:pStyle w:val="Puceniveau2"/>
      </w:pPr>
      <w:r w:rsidRPr="001F7D85">
        <w:t>ETAGE-&lt;indice&gt;</w:t>
      </w:r>
    </w:p>
    <w:p w14:paraId="2C36B41A" w14:textId="77777777" w:rsidR="009304B3" w:rsidRPr="001F7D85" w:rsidRDefault="009304B3" w:rsidP="009304B3">
      <w:pPr>
        <w:rPr>
          <w:color w:val="000000" w:themeColor="text1"/>
          <w:sz w:val="22"/>
          <w:szCs w:val="22"/>
        </w:rPr>
      </w:pPr>
      <w:r w:rsidRPr="001F7D85">
        <w:rPr>
          <w:color w:val="000000" w:themeColor="text1"/>
          <w:sz w:val="22"/>
          <w:szCs w:val="22"/>
        </w:rPr>
        <w:t xml:space="preserve">Exemple : </w:t>
      </w:r>
    </w:p>
    <w:p w14:paraId="49A81426" w14:textId="77777777" w:rsidR="009304B3" w:rsidRPr="001F7D85" w:rsidRDefault="009304B3" w:rsidP="009304B3">
      <w:pPr>
        <w:pStyle w:val="Puceniveau2"/>
      </w:pPr>
      <w:r w:rsidRPr="001F7D85">
        <w:t xml:space="preserve">ETAGE-1   </w:t>
      </w:r>
    </w:p>
    <w:p w14:paraId="5019D351" w14:textId="77777777" w:rsidR="009304B3" w:rsidRPr="001F7D85" w:rsidRDefault="009304B3" w:rsidP="009304B3">
      <w:pPr>
        <w:pStyle w:val="Puceniveau2"/>
      </w:pPr>
      <w:r w:rsidRPr="001F7D85">
        <w:t>RDC</w:t>
      </w:r>
    </w:p>
    <w:p w14:paraId="09CC9848" w14:textId="77777777" w:rsidR="009304B3" w:rsidRPr="001F7D85" w:rsidRDefault="009304B3" w:rsidP="009304B3">
      <w:pPr>
        <w:pStyle w:val="Puceniveau2"/>
      </w:pPr>
      <w:r w:rsidRPr="001F7D85">
        <w:t>RDJ</w:t>
      </w:r>
    </w:p>
    <w:p w14:paraId="08FAAB12" w14:textId="77777777" w:rsidR="009304B3" w:rsidRPr="001F7D85" w:rsidRDefault="009304B3" w:rsidP="009304B3">
      <w:pPr>
        <w:pStyle w:val="Puceniveau2"/>
      </w:pPr>
      <w:r w:rsidRPr="001F7D85">
        <w:t>ENTRESOL</w:t>
      </w:r>
    </w:p>
    <w:p w14:paraId="13818BC3" w14:textId="77777777" w:rsidR="009304B3" w:rsidRPr="001F7D85" w:rsidRDefault="009304B3" w:rsidP="009304B3">
      <w:pPr>
        <w:pStyle w:val="Puceniveau2"/>
      </w:pPr>
      <w:r w:rsidRPr="001F7D85">
        <w:t>SOUS-SOL-1</w:t>
      </w:r>
    </w:p>
    <w:p w14:paraId="300F13B1" w14:textId="4EFB2B7F" w:rsidR="009304B3" w:rsidRDefault="009304B3" w:rsidP="009304B3">
      <w:pPr>
        <w:pStyle w:val="Puceniveau2"/>
      </w:pPr>
      <w:r w:rsidRPr="001F7D85">
        <w:t>Pour les pavillons par défaut : RDC</w:t>
      </w:r>
    </w:p>
    <w:p w14:paraId="2FC3721B" w14:textId="77777777" w:rsidR="002C557F" w:rsidRPr="001F7D85" w:rsidRDefault="002C557F" w:rsidP="00DF149F">
      <w:pPr>
        <w:pStyle w:val="Puceniveau2"/>
        <w:numPr>
          <w:ilvl w:val="0"/>
          <w:numId w:val="0"/>
        </w:numPr>
      </w:pPr>
    </w:p>
    <w:p w14:paraId="2FB68FA2" w14:textId="4CA6AE7A" w:rsidR="005329C1" w:rsidRPr="001F7D85" w:rsidRDefault="005329C1" w:rsidP="005329C1">
      <w:pPr>
        <w:pStyle w:val="Titre2"/>
        <w:rPr>
          <w:rFonts w:cs="Arial"/>
        </w:rPr>
      </w:pPr>
      <w:bookmarkStart w:id="129" w:name="_Toc36029677"/>
      <w:bookmarkStart w:id="130" w:name="_Toc36115984"/>
      <w:bookmarkStart w:id="131" w:name="_Toc36201416"/>
      <w:r w:rsidRPr="001F7D85">
        <w:rPr>
          <w:rFonts w:cs="Arial"/>
        </w:rPr>
        <w:t>Repérage des</w:t>
      </w:r>
      <w:r w:rsidR="00213C8E" w:rsidRPr="001F7D85">
        <w:rPr>
          <w:rFonts w:cs="Arial"/>
        </w:rPr>
        <w:t xml:space="preserve"> câbles en</w:t>
      </w:r>
      <w:r w:rsidRPr="001F7D85">
        <w:rPr>
          <w:rFonts w:cs="Arial"/>
        </w:rPr>
        <w:t xml:space="preserve"> immeuble</w:t>
      </w:r>
      <w:bookmarkEnd w:id="129"/>
      <w:bookmarkEnd w:id="130"/>
      <w:bookmarkEnd w:id="131"/>
    </w:p>
    <w:p w14:paraId="09B10EE6" w14:textId="77777777" w:rsidR="005329C1" w:rsidRPr="001F7D85" w:rsidRDefault="005329C1" w:rsidP="005329C1">
      <w:pPr>
        <w:pStyle w:val="Corpsdetexte"/>
      </w:pPr>
      <w:r w:rsidRPr="001F7D85">
        <w:t xml:space="preserve">Le nommage des câbles immeuble est défini de la façon suivante : </w:t>
      </w:r>
    </w:p>
    <w:p w14:paraId="6895473F" w14:textId="0B15DEF0" w:rsidR="005329C1" w:rsidRDefault="001E7B79" w:rsidP="005329C1">
      <w:pPr>
        <w:pStyle w:val="Paragraphe1"/>
      </w:pPr>
      <w:r>
        <w:rPr>
          <w:b/>
        </w:rPr>
        <w:t>****XX</w:t>
      </w:r>
      <w:r w:rsidR="005329C1" w:rsidRPr="001F7D85">
        <w:rPr>
          <w:b/>
        </w:rPr>
        <w:t>_ZZZZ_IIII_Y</w:t>
      </w:r>
      <w:r>
        <w:rPr>
          <w:b/>
        </w:rPr>
        <w:t>Y</w:t>
      </w:r>
      <w:r w:rsidR="005329C1" w:rsidRPr="001F7D85">
        <w:rPr>
          <w:b/>
        </w:rPr>
        <w:t>,</w:t>
      </w:r>
      <w:r w:rsidR="005329C1" w:rsidRPr="001F7D85">
        <w:rPr>
          <w:b/>
          <w:i/>
        </w:rPr>
        <w:t> </w:t>
      </w:r>
      <w:r w:rsidR="005329C1" w:rsidRPr="001F7D85">
        <w:t>avec :</w:t>
      </w:r>
    </w:p>
    <w:p w14:paraId="2926C39B" w14:textId="4F2ADBA3" w:rsidR="001E7B79" w:rsidRPr="001F7D85" w:rsidRDefault="001E7B79" w:rsidP="001E7B79">
      <w:pPr>
        <w:pStyle w:val="Puceniveau2"/>
      </w:pPr>
      <w:r>
        <w:t>*** </w:t>
      </w:r>
      <w:r>
        <w:tab/>
        <w:t>: CDI – pour câble de Distribution,  CDA – pour les pavillons sans PBO interne,</w:t>
      </w:r>
    </w:p>
    <w:p w14:paraId="41DB36D8" w14:textId="77777777" w:rsidR="005329C1" w:rsidRPr="001F7D85" w:rsidRDefault="005329C1" w:rsidP="005329C1">
      <w:pPr>
        <w:pStyle w:val="Puceniveau2"/>
      </w:pPr>
      <w:r w:rsidRPr="001F7D85">
        <w:rPr>
          <w:b/>
        </w:rPr>
        <w:t>XX</w:t>
      </w:r>
      <w:r w:rsidRPr="001F7D85">
        <w:tab/>
        <w:t>: N° de département</w:t>
      </w:r>
    </w:p>
    <w:p w14:paraId="11D3D915" w14:textId="77777777" w:rsidR="005329C1" w:rsidRPr="001F7D85" w:rsidRDefault="005329C1" w:rsidP="005329C1">
      <w:pPr>
        <w:pStyle w:val="Puceniveau2"/>
      </w:pPr>
      <w:r w:rsidRPr="001F7D85">
        <w:rPr>
          <w:b/>
        </w:rPr>
        <w:t>ZZZZ</w:t>
      </w:r>
      <w:r w:rsidRPr="001F7D85">
        <w:tab/>
        <w:t>: Quadrigramme PM</w:t>
      </w:r>
    </w:p>
    <w:p w14:paraId="073BC197" w14:textId="77777777" w:rsidR="005329C1" w:rsidRPr="001F7D85" w:rsidRDefault="005329C1" w:rsidP="005329C1">
      <w:pPr>
        <w:pStyle w:val="Puceniveau2"/>
      </w:pPr>
      <w:r w:rsidRPr="001F7D85">
        <w:rPr>
          <w:b/>
        </w:rPr>
        <w:t>III</w:t>
      </w:r>
      <w:r w:rsidRPr="001F7D85">
        <w:tab/>
        <w:t>: incrément sur 3 chiffres</w:t>
      </w:r>
    </w:p>
    <w:p w14:paraId="1A7E71DC" w14:textId="6A3587CF" w:rsidR="005329C1" w:rsidRPr="001F7D85" w:rsidRDefault="005329C1" w:rsidP="005329C1">
      <w:pPr>
        <w:pStyle w:val="Puceniveau2"/>
      </w:pPr>
      <w:r w:rsidRPr="001F7D85">
        <w:rPr>
          <w:b/>
        </w:rPr>
        <w:t>Y</w:t>
      </w:r>
      <w:r w:rsidR="001E7B79">
        <w:rPr>
          <w:b/>
        </w:rPr>
        <w:t>Y</w:t>
      </w:r>
      <w:r w:rsidRPr="001F7D85">
        <w:tab/>
        <w:t xml:space="preserve">: incrément suffixe si le câble a plusieurs sections </w:t>
      </w:r>
    </w:p>
    <w:p w14:paraId="7FE2BAA4" w14:textId="77777777" w:rsidR="005329C1" w:rsidRPr="001F7D85" w:rsidRDefault="005329C1" w:rsidP="005329C1">
      <w:pPr>
        <w:pStyle w:val="Corpsdetexte"/>
      </w:pPr>
      <w:r w:rsidRPr="001F7D85">
        <w:t>Exemple :</w:t>
      </w:r>
    </w:p>
    <w:p w14:paraId="381F2ED9" w14:textId="6EDE4E6F" w:rsidR="005329C1" w:rsidRPr="001F7D85" w:rsidRDefault="005329C1" w:rsidP="005329C1">
      <w:pPr>
        <w:pStyle w:val="Puceniveau2"/>
      </w:pPr>
      <w:r w:rsidRPr="001F7D85">
        <w:t>CDI42_NOV2_004 (câble installé dans la Loire sur le PMT situé place du 11 Novembre</w:t>
      </w:r>
      <w:r w:rsidR="00B56BDA" w:rsidRPr="001F7D85">
        <w:t>)</w:t>
      </w:r>
    </w:p>
    <w:p w14:paraId="1F550BAF" w14:textId="24B183D6" w:rsidR="005329C1" w:rsidRPr="001F7D85" w:rsidRDefault="005329C1" w:rsidP="005329C1">
      <w:pPr>
        <w:pStyle w:val="Titre2"/>
        <w:rPr>
          <w:rFonts w:cs="Arial"/>
        </w:rPr>
      </w:pPr>
      <w:bookmarkStart w:id="132" w:name="_Toc36029678"/>
      <w:bookmarkStart w:id="133" w:name="_Toc36115985"/>
      <w:bookmarkStart w:id="134" w:name="_Toc36201417"/>
      <w:r w:rsidRPr="001F7D85">
        <w:rPr>
          <w:rFonts w:cs="Arial"/>
        </w:rPr>
        <w:t xml:space="preserve">Repérage des </w:t>
      </w:r>
      <w:r w:rsidR="00213C8E" w:rsidRPr="001F7D85">
        <w:rPr>
          <w:rFonts w:cs="Arial"/>
        </w:rPr>
        <w:t>PTO</w:t>
      </w:r>
      <w:bookmarkEnd w:id="132"/>
      <w:bookmarkEnd w:id="133"/>
      <w:bookmarkEnd w:id="134"/>
      <w:r w:rsidRPr="001F7D85">
        <w:rPr>
          <w:rFonts w:cs="Arial"/>
        </w:rPr>
        <w:t xml:space="preserve"> </w:t>
      </w:r>
    </w:p>
    <w:p w14:paraId="2A4728DF" w14:textId="77777777" w:rsidR="009304B3" w:rsidRPr="001F7D85" w:rsidRDefault="009304B3" w:rsidP="009304B3">
      <w:pPr>
        <w:pStyle w:val="Corpsdetexte"/>
      </w:pPr>
      <w:r w:rsidRPr="001F7D85">
        <w:t xml:space="preserve">Le nommage des PTO se fera selon la réglementation ARCEP : </w:t>
      </w:r>
      <w:r w:rsidRPr="001F7D85">
        <w:rPr>
          <w:b/>
        </w:rPr>
        <w:t>XX-ZZZZ-IIII</w:t>
      </w:r>
      <w:r w:rsidRPr="001F7D85">
        <w:rPr>
          <w:b/>
          <w:i/>
        </w:rPr>
        <w:t>, </w:t>
      </w:r>
      <w:r w:rsidRPr="001F7D85">
        <w:t>avec :</w:t>
      </w:r>
    </w:p>
    <w:p w14:paraId="06F7B75A" w14:textId="77777777" w:rsidR="009304B3" w:rsidRPr="001F7D85" w:rsidRDefault="009304B3" w:rsidP="009304B3">
      <w:pPr>
        <w:pStyle w:val="Puceniveau2"/>
      </w:pPr>
      <w:r w:rsidRPr="001F7D85">
        <w:rPr>
          <w:b/>
        </w:rPr>
        <w:t>XX</w:t>
      </w:r>
      <w:r w:rsidRPr="001F7D85">
        <w:tab/>
        <w:t>: Bigramme RIP</w:t>
      </w:r>
    </w:p>
    <w:p w14:paraId="68419DFB" w14:textId="77777777" w:rsidR="009304B3" w:rsidRPr="001F7D85" w:rsidRDefault="009304B3" w:rsidP="009304B3">
      <w:pPr>
        <w:pStyle w:val="Puceniveau2"/>
      </w:pPr>
      <w:r w:rsidRPr="001F7D85">
        <w:rPr>
          <w:b/>
        </w:rPr>
        <w:t>ZZZZ</w:t>
      </w:r>
      <w:r w:rsidRPr="001F7D85">
        <w:tab/>
        <w:t>: Quadrigramme PMT</w:t>
      </w:r>
    </w:p>
    <w:p w14:paraId="38569F6B" w14:textId="77777777" w:rsidR="009304B3" w:rsidRPr="001F7D85" w:rsidRDefault="009304B3" w:rsidP="009304B3">
      <w:pPr>
        <w:pStyle w:val="Puceniveau2"/>
      </w:pPr>
      <w:r w:rsidRPr="001F7D85">
        <w:rPr>
          <w:b/>
        </w:rPr>
        <w:t>IIII</w:t>
      </w:r>
      <w:r w:rsidRPr="001F7D85">
        <w:tab/>
        <w:t>: incrément sur 4 chiffres</w:t>
      </w:r>
    </w:p>
    <w:p w14:paraId="0DFCCFC7" w14:textId="77777777" w:rsidR="009304B3" w:rsidRPr="001F7D85" w:rsidRDefault="009304B3" w:rsidP="009304B3">
      <w:pPr>
        <w:pStyle w:val="Corpsdetexte"/>
      </w:pPr>
      <w:r w:rsidRPr="001F7D85">
        <w:t xml:space="preserve">Cet  identifiant  ne  doit  pas  changer  en  cas  de remplacement  de  la  prise,  en  cas  de  changement  de  la  route  optique  (fibre défectueuse  et  affectation  d’une  nouvelle  fibre  par  exemple),  ou  en  cas  de changement  d’opérateur  d’immeuble.  </w:t>
      </w:r>
    </w:p>
    <w:p w14:paraId="5975BD34" w14:textId="77777777" w:rsidR="009304B3" w:rsidRPr="001F7D85" w:rsidRDefault="009304B3" w:rsidP="009304B3">
      <w:pPr>
        <w:pStyle w:val="Corpsdetexte"/>
      </w:pPr>
      <w:r w:rsidRPr="001F7D85">
        <w:t>Exemple :</w:t>
      </w:r>
    </w:p>
    <w:p w14:paraId="14E8645C" w14:textId="77777777" w:rsidR="009304B3" w:rsidRPr="001F7D85" w:rsidRDefault="009304B3" w:rsidP="009304B3">
      <w:pPr>
        <w:pStyle w:val="Puceniveau2"/>
      </w:pPr>
      <w:r w:rsidRPr="001F7D85">
        <w:t>AS-MOM1-0123 (correspond à une PTO installée dans le RIP AISNETHD sur le PMT MOM1)</w:t>
      </w:r>
    </w:p>
    <w:p w14:paraId="4E394EA2" w14:textId="77777777" w:rsidR="005329C1" w:rsidRPr="001F7D85" w:rsidRDefault="005329C1" w:rsidP="005329C1">
      <w:pPr>
        <w:pStyle w:val="Titre2"/>
        <w:rPr>
          <w:rFonts w:cs="Arial"/>
        </w:rPr>
      </w:pPr>
      <w:bookmarkStart w:id="135" w:name="_Toc36029679"/>
      <w:bookmarkStart w:id="136" w:name="_Toc36115986"/>
      <w:bookmarkStart w:id="137" w:name="_Toc36201418"/>
      <w:r w:rsidRPr="001F7D85">
        <w:rPr>
          <w:rFonts w:cs="Arial"/>
        </w:rPr>
        <w:t>Repérage des Point de Branchement Optique</w:t>
      </w:r>
      <w:bookmarkEnd w:id="135"/>
      <w:bookmarkEnd w:id="136"/>
      <w:bookmarkEnd w:id="137"/>
    </w:p>
    <w:p w14:paraId="078A7D23" w14:textId="77777777" w:rsidR="005329C1" w:rsidRPr="001F7D85" w:rsidRDefault="005329C1" w:rsidP="005329C1">
      <w:pPr>
        <w:pStyle w:val="Corpsdetexte"/>
      </w:pPr>
      <w:r w:rsidRPr="001F7D85">
        <w:t xml:space="preserve">Le nommage des Point de Branchement du réseau est défini de la façon suivante : </w:t>
      </w:r>
    </w:p>
    <w:p w14:paraId="66EF6AD9" w14:textId="77777777" w:rsidR="005329C1" w:rsidRPr="001F7D85" w:rsidRDefault="005329C1" w:rsidP="005329C1">
      <w:pPr>
        <w:pStyle w:val="Corpsdetexte"/>
      </w:pPr>
      <w:r w:rsidRPr="001F7D85">
        <w:rPr>
          <w:b/>
        </w:rPr>
        <w:t>TYPE-BoiteXX_ZZZZ_III</w:t>
      </w:r>
      <w:r w:rsidRPr="001F7D85">
        <w:rPr>
          <w:b/>
          <w:i/>
        </w:rPr>
        <w:t xml:space="preserve"> </w:t>
      </w:r>
      <w:r w:rsidRPr="001F7D85">
        <w:t>avec :</w:t>
      </w:r>
    </w:p>
    <w:p w14:paraId="09E2FD72" w14:textId="61165E39" w:rsidR="005329C1" w:rsidRPr="001F7D85" w:rsidRDefault="005329C1" w:rsidP="005329C1">
      <w:pPr>
        <w:pStyle w:val="Puceniveau2"/>
      </w:pPr>
      <w:r w:rsidRPr="001F7D85">
        <w:rPr>
          <w:b/>
        </w:rPr>
        <w:t>TYPE-Boite</w:t>
      </w:r>
      <w:r w:rsidRPr="001F7D85">
        <w:rPr>
          <w:b/>
        </w:rPr>
        <w:tab/>
      </w:r>
      <w:r w:rsidRPr="001F7D85">
        <w:t>: PBO</w:t>
      </w:r>
    </w:p>
    <w:p w14:paraId="6421C67E" w14:textId="77777777" w:rsidR="005329C1" w:rsidRPr="001F7D85" w:rsidRDefault="005329C1" w:rsidP="005329C1">
      <w:pPr>
        <w:pStyle w:val="Puceniveau2"/>
      </w:pPr>
      <w:r w:rsidRPr="001F7D85">
        <w:rPr>
          <w:b/>
        </w:rPr>
        <w:t>XX</w:t>
      </w:r>
      <w:r w:rsidRPr="001F7D85">
        <w:rPr>
          <w:b/>
        </w:rPr>
        <w:tab/>
      </w:r>
      <w:r w:rsidRPr="001F7D85">
        <w:t>: numéro du département</w:t>
      </w:r>
    </w:p>
    <w:p w14:paraId="7EC8C5EF" w14:textId="77777777" w:rsidR="005329C1" w:rsidRPr="001F7D85" w:rsidRDefault="005329C1" w:rsidP="005329C1">
      <w:pPr>
        <w:pStyle w:val="Puceniveau2"/>
      </w:pPr>
      <w:r w:rsidRPr="001F7D85">
        <w:rPr>
          <w:b/>
        </w:rPr>
        <w:t>ZZZZ</w:t>
      </w:r>
      <w:r w:rsidRPr="001F7D85">
        <w:tab/>
        <w:t>: Quadrigramme du PMT</w:t>
      </w:r>
    </w:p>
    <w:p w14:paraId="775E4CD2" w14:textId="77777777" w:rsidR="005329C1" w:rsidRPr="001F7D85" w:rsidRDefault="005329C1" w:rsidP="005329C1">
      <w:pPr>
        <w:pStyle w:val="Puceniveau2"/>
      </w:pPr>
      <w:r w:rsidRPr="001F7D85">
        <w:rPr>
          <w:b/>
        </w:rPr>
        <w:t>III</w:t>
      </w:r>
      <w:r w:rsidRPr="001F7D85">
        <w:tab/>
        <w:t>: Incrément sur 3 chiffres</w:t>
      </w:r>
    </w:p>
    <w:p w14:paraId="77B5FCD0" w14:textId="77777777" w:rsidR="005329C1" w:rsidRPr="001F7D85" w:rsidRDefault="005329C1" w:rsidP="005329C1">
      <w:pPr>
        <w:pStyle w:val="Corpsdetexte"/>
      </w:pPr>
      <w:r w:rsidRPr="001F7D85">
        <w:t>Nota : les boites sont nommées BPE si elles assurent uniquement la fonction de dérivation. En cas de double fonction BPE et PBO le type choisi pour le nommage est PBO.</w:t>
      </w:r>
    </w:p>
    <w:p w14:paraId="1BB0A064" w14:textId="62D9F16C" w:rsidR="005329C1" w:rsidRDefault="005329C1" w:rsidP="005329C1">
      <w:pPr>
        <w:pStyle w:val="Corpsdetexte"/>
      </w:pPr>
      <w:r w:rsidRPr="001F7D85">
        <w:t>Exemples :</w:t>
      </w:r>
    </w:p>
    <w:p w14:paraId="2DB28B73" w14:textId="77777777" w:rsidR="00CF750B" w:rsidRPr="001F7D85" w:rsidRDefault="00CF750B" w:rsidP="00CF750B">
      <w:pPr>
        <w:pStyle w:val="Puceniveau2"/>
      </w:pPr>
      <w:r w:rsidRPr="001F7D85">
        <w:t>BPE42_NOV2_012 (BPE installée dans la Loire sur le PMT n°2 situé place du 11 Novembre)</w:t>
      </w:r>
    </w:p>
    <w:p w14:paraId="72C3B0C0" w14:textId="6FA47AE9" w:rsidR="003C12B6" w:rsidRDefault="00CF750B" w:rsidP="00CF750B">
      <w:pPr>
        <w:pStyle w:val="Puceniveau2"/>
      </w:pPr>
      <w:r w:rsidRPr="001F7D85">
        <w:t>PBO42_NOV2_012 (PBO installé dans la Loire sur le PMT n°2 situé place du 11 Novembre)</w:t>
      </w:r>
    </w:p>
    <w:p w14:paraId="140C27A5" w14:textId="77777777" w:rsidR="00CF750B" w:rsidRDefault="00CF750B" w:rsidP="00CF750B">
      <w:pPr>
        <w:pStyle w:val="Puceniveau1"/>
        <w:numPr>
          <w:ilvl w:val="0"/>
          <w:numId w:val="0"/>
        </w:numPr>
        <w:ind w:left="454" w:hanging="454"/>
      </w:pPr>
    </w:p>
    <w:p w14:paraId="4B198200" w14:textId="77777777" w:rsidR="00CF750B" w:rsidRDefault="00CF750B" w:rsidP="00CF750B">
      <w:pPr>
        <w:pStyle w:val="Puceniveau1"/>
        <w:numPr>
          <w:ilvl w:val="0"/>
          <w:numId w:val="0"/>
        </w:numPr>
        <w:ind w:left="454" w:hanging="454"/>
      </w:pPr>
    </w:p>
    <w:p w14:paraId="66138554" w14:textId="77777777" w:rsidR="00CF750B" w:rsidRPr="001F7D85" w:rsidRDefault="00CF750B" w:rsidP="00CF750B">
      <w:pPr>
        <w:pStyle w:val="Puceniveau1"/>
        <w:numPr>
          <w:ilvl w:val="0"/>
          <w:numId w:val="0"/>
        </w:numPr>
        <w:ind w:left="454" w:hanging="454"/>
      </w:pPr>
    </w:p>
    <w:p w14:paraId="17E95371" w14:textId="77777777" w:rsidR="005329C1" w:rsidRPr="001F7D85" w:rsidRDefault="005329C1" w:rsidP="005329C1">
      <w:pPr>
        <w:pStyle w:val="Titre2"/>
        <w:rPr>
          <w:rFonts w:cs="Arial"/>
        </w:rPr>
      </w:pPr>
      <w:bookmarkStart w:id="138" w:name="_Toc36029680"/>
      <w:bookmarkStart w:id="139" w:name="_Toc36115987"/>
      <w:bookmarkStart w:id="140" w:name="_Toc36201419"/>
      <w:r w:rsidRPr="001F7D85">
        <w:rPr>
          <w:rFonts w:cs="Arial"/>
        </w:rPr>
        <w:t>Tableau de synthèse</w:t>
      </w:r>
      <w:bookmarkEnd w:id="138"/>
      <w:bookmarkEnd w:id="139"/>
      <w:bookmarkEnd w:id="140"/>
    </w:p>
    <w:p w14:paraId="6D32D6B6" w14:textId="77777777" w:rsidR="005329C1" w:rsidRPr="001F7D85" w:rsidRDefault="005329C1" w:rsidP="005329C1">
      <w:pPr>
        <w:pStyle w:val="Paragraphe1"/>
      </w:pPr>
    </w:p>
    <w:p w14:paraId="3BB0C42E" w14:textId="77777777" w:rsidR="005329C1" w:rsidRPr="001F7D85" w:rsidRDefault="005329C1" w:rsidP="005329C1">
      <w:pPr>
        <w:pStyle w:val="Paragraphe1"/>
        <w:sectPr w:rsidR="005329C1" w:rsidRPr="001F7D85" w:rsidSect="002C4153">
          <w:headerReference w:type="default" r:id="rId36"/>
          <w:footerReference w:type="default" r:id="rId37"/>
          <w:headerReference w:type="first" r:id="rId38"/>
          <w:type w:val="continuous"/>
          <w:pgSz w:w="11906" w:h="16838"/>
          <w:pgMar w:top="1843" w:right="1191" w:bottom="1135" w:left="2041" w:header="709" w:footer="709" w:gutter="0"/>
          <w:cols w:space="708"/>
          <w:docGrid w:linePitch="360"/>
        </w:sectPr>
      </w:pPr>
    </w:p>
    <w:p w14:paraId="6E6F6D94" w14:textId="77777777" w:rsidR="005329C1" w:rsidRPr="001F7D85" w:rsidRDefault="005329C1" w:rsidP="005329C1">
      <w:pPr>
        <w:pStyle w:val="Paragraphe1"/>
      </w:pPr>
      <w:r w:rsidRPr="001F7D85">
        <w:rPr>
          <w:noProof/>
          <w:lang w:eastAsia="fr-FR"/>
        </w:rPr>
        <w:drawing>
          <wp:inline distT="0" distB="0" distL="0" distR="0" wp14:anchorId="43CBBB21" wp14:editId="79D6BE45">
            <wp:extent cx="8829675" cy="5449570"/>
            <wp:effectExtent l="0" t="0" r="9525" b="0"/>
            <wp:docPr id="296" name="Imag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8834262" cy="5452401"/>
                    </a:xfrm>
                    <a:prstGeom prst="rect">
                      <a:avLst/>
                    </a:prstGeom>
                    <a:noFill/>
                    <a:ln>
                      <a:noFill/>
                    </a:ln>
                  </pic:spPr>
                </pic:pic>
              </a:graphicData>
            </a:graphic>
          </wp:inline>
        </w:drawing>
      </w:r>
      <w:r w:rsidRPr="001F7D85">
        <w:t xml:space="preserve"> </w:t>
      </w:r>
      <w:r w:rsidRPr="001F7D85">
        <w:br w:type="page"/>
      </w:r>
    </w:p>
    <w:p w14:paraId="312C20D6" w14:textId="4098A9A4" w:rsidR="005329C1" w:rsidRPr="001F7D85" w:rsidRDefault="005329C1" w:rsidP="005329C1">
      <w:pPr>
        <w:pStyle w:val="Paragraphe1"/>
        <w:sectPr w:rsidR="005329C1" w:rsidRPr="001F7D85" w:rsidSect="005329C1">
          <w:pgSz w:w="16838" w:h="11906" w:orient="landscape"/>
          <w:pgMar w:top="2041" w:right="1843" w:bottom="1191" w:left="1418" w:header="709" w:footer="709" w:gutter="0"/>
          <w:cols w:space="708"/>
          <w:docGrid w:linePitch="360"/>
        </w:sectPr>
      </w:pPr>
    </w:p>
    <w:p w14:paraId="7B4ECC2B" w14:textId="6F60BD04" w:rsidR="00592555" w:rsidRPr="001F7D85" w:rsidRDefault="00592555" w:rsidP="004A78F5">
      <w:pPr>
        <w:pStyle w:val="Titre1"/>
        <w:rPr>
          <w:rFonts w:cs="Arial"/>
        </w:rPr>
      </w:pPr>
      <w:bookmarkStart w:id="141" w:name="_Toc36029681"/>
      <w:bookmarkStart w:id="142" w:name="_Toc36115988"/>
      <w:bookmarkStart w:id="143" w:name="_Toc36201420"/>
      <w:r w:rsidRPr="001F7D85">
        <w:rPr>
          <w:rFonts w:cs="Arial"/>
        </w:rPr>
        <w:t xml:space="preserve">Caractéristiques </w:t>
      </w:r>
      <w:bookmarkEnd w:id="119"/>
      <w:bookmarkEnd w:id="120"/>
      <w:bookmarkEnd w:id="121"/>
      <w:bookmarkEnd w:id="122"/>
      <w:bookmarkEnd w:id="123"/>
      <w:r w:rsidR="004A78F5" w:rsidRPr="001F7D85">
        <w:rPr>
          <w:rFonts w:cs="Arial"/>
        </w:rPr>
        <w:t>des Points de Branchement Optiques (PBO)</w:t>
      </w:r>
      <w:bookmarkEnd w:id="141"/>
      <w:bookmarkEnd w:id="142"/>
      <w:bookmarkEnd w:id="143"/>
    </w:p>
    <w:tbl>
      <w:tblPr>
        <w:tblW w:w="8724" w:type="dxa"/>
        <w:tblInd w:w="65" w:type="dxa"/>
        <w:tblCellMar>
          <w:left w:w="70" w:type="dxa"/>
          <w:right w:w="70" w:type="dxa"/>
        </w:tblCellMar>
        <w:tblLook w:val="04A0" w:firstRow="1" w:lastRow="0" w:firstColumn="1" w:lastColumn="0" w:noHBand="0" w:noVBand="1"/>
      </w:tblPr>
      <w:tblGrid>
        <w:gridCol w:w="1920"/>
        <w:gridCol w:w="2410"/>
        <w:gridCol w:w="2126"/>
        <w:gridCol w:w="2268"/>
      </w:tblGrid>
      <w:tr w:rsidR="009757D3" w:rsidRPr="001F7D85" w14:paraId="15B36E69" w14:textId="77777777" w:rsidTr="00630F4F">
        <w:trPr>
          <w:trHeight w:val="300"/>
        </w:trPr>
        <w:tc>
          <w:tcPr>
            <w:tcW w:w="6456" w:type="dxa"/>
            <w:gridSpan w:val="3"/>
            <w:tcBorders>
              <w:top w:val="nil"/>
              <w:left w:val="nil"/>
              <w:bottom w:val="single" w:sz="4" w:space="0" w:color="auto"/>
              <w:right w:val="nil"/>
            </w:tcBorders>
            <w:shd w:val="clear" w:color="auto" w:fill="auto"/>
            <w:noWrap/>
            <w:vAlign w:val="center"/>
            <w:hideMark/>
          </w:tcPr>
          <w:p w14:paraId="5011D1E1" w14:textId="73B4539E" w:rsidR="009757D3" w:rsidRPr="001E7B79" w:rsidRDefault="00471744" w:rsidP="00471744">
            <w:pPr>
              <w:keepLines w:val="0"/>
              <w:spacing w:before="0" w:after="0"/>
              <w:jc w:val="left"/>
              <w:rPr>
                <w:rFonts w:eastAsia="Times New Roman"/>
                <w:b/>
                <w:color w:val="auto"/>
                <w:sz w:val="22"/>
                <w:szCs w:val="22"/>
                <w:lang w:eastAsia="fr-FR"/>
              </w:rPr>
            </w:pPr>
            <w:r w:rsidRPr="001E7B79">
              <w:rPr>
                <w:rFonts w:eastAsia="Times New Roman"/>
                <w:b/>
                <w:color w:val="auto"/>
                <w:sz w:val="22"/>
                <w:szCs w:val="22"/>
                <w:lang w:eastAsia="fr-FR"/>
              </w:rPr>
              <w:t>PBO</w:t>
            </w:r>
            <w:r w:rsidR="009757D3" w:rsidRPr="001E7B79">
              <w:rPr>
                <w:rFonts w:eastAsia="Times New Roman"/>
                <w:b/>
                <w:color w:val="auto"/>
                <w:sz w:val="22"/>
                <w:szCs w:val="22"/>
                <w:lang w:eastAsia="fr-FR"/>
              </w:rPr>
              <w:t xml:space="preserve"> en conduite</w:t>
            </w:r>
          </w:p>
        </w:tc>
        <w:tc>
          <w:tcPr>
            <w:tcW w:w="2268" w:type="dxa"/>
            <w:tcBorders>
              <w:top w:val="nil"/>
              <w:left w:val="nil"/>
              <w:bottom w:val="single" w:sz="4" w:space="0" w:color="auto"/>
              <w:right w:val="nil"/>
            </w:tcBorders>
            <w:shd w:val="clear" w:color="auto" w:fill="auto"/>
            <w:noWrap/>
            <w:vAlign w:val="center"/>
            <w:hideMark/>
          </w:tcPr>
          <w:p w14:paraId="598D1D8C" w14:textId="77777777" w:rsidR="009757D3" w:rsidRPr="001E7B79" w:rsidRDefault="009757D3" w:rsidP="007F2074">
            <w:pPr>
              <w:keepLines w:val="0"/>
              <w:spacing w:before="0" w:after="0"/>
              <w:jc w:val="left"/>
              <w:rPr>
                <w:rFonts w:eastAsia="Times New Roman"/>
                <w:color w:val="auto"/>
                <w:sz w:val="22"/>
                <w:szCs w:val="22"/>
                <w:lang w:eastAsia="fr-FR"/>
              </w:rPr>
            </w:pPr>
          </w:p>
        </w:tc>
      </w:tr>
      <w:tr w:rsidR="009757D3" w:rsidRPr="001F7D85" w14:paraId="0F8B012C" w14:textId="77777777" w:rsidTr="00630F4F">
        <w:trPr>
          <w:trHeight w:val="900"/>
        </w:trPr>
        <w:tc>
          <w:tcPr>
            <w:tcW w:w="1920" w:type="dxa"/>
            <w:tcBorders>
              <w:top w:val="single" w:sz="4" w:space="0" w:color="auto"/>
              <w:left w:val="single" w:sz="4" w:space="0" w:color="auto"/>
              <w:bottom w:val="single" w:sz="4" w:space="0" w:color="auto"/>
              <w:right w:val="single" w:sz="4" w:space="0" w:color="auto"/>
            </w:tcBorders>
            <w:shd w:val="clear" w:color="auto" w:fill="FFE5FF"/>
            <w:vAlign w:val="center"/>
            <w:hideMark/>
          </w:tcPr>
          <w:p w14:paraId="1F9F70DD" w14:textId="77777777" w:rsidR="009757D3" w:rsidRPr="001E7B79" w:rsidRDefault="009757D3" w:rsidP="007F2074">
            <w:pPr>
              <w:keepLines w:val="0"/>
              <w:spacing w:before="0" w:after="0"/>
              <w:jc w:val="center"/>
              <w:rPr>
                <w:rFonts w:eastAsia="Times New Roman"/>
                <w:b/>
                <w:bCs/>
                <w:color w:val="auto"/>
                <w:sz w:val="22"/>
                <w:szCs w:val="22"/>
                <w:lang w:eastAsia="fr-FR"/>
              </w:rPr>
            </w:pPr>
            <w:r w:rsidRPr="001E7B79">
              <w:rPr>
                <w:rFonts w:eastAsia="Times New Roman"/>
                <w:b/>
                <w:bCs/>
                <w:color w:val="auto"/>
                <w:sz w:val="22"/>
                <w:szCs w:val="22"/>
                <w:lang w:eastAsia="fr-FR"/>
              </w:rPr>
              <w:t>Câble entrant de plus forte capacité</w:t>
            </w:r>
          </w:p>
        </w:tc>
        <w:tc>
          <w:tcPr>
            <w:tcW w:w="2410" w:type="dxa"/>
            <w:tcBorders>
              <w:top w:val="single" w:sz="4" w:space="0" w:color="auto"/>
              <w:left w:val="nil"/>
              <w:bottom w:val="single" w:sz="4" w:space="0" w:color="auto"/>
              <w:right w:val="single" w:sz="4" w:space="0" w:color="auto"/>
            </w:tcBorders>
            <w:shd w:val="clear" w:color="auto" w:fill="FFE5FF"/>
            <w:vAlign w:val="center"/>
            <w:hideMark/>
          </w:tcPr>
          <w:p w14:paraId="61E4C550" w14:textId="3C98CFC8" w:rsidR="009757D3" w:rsidRPr="001E7B79" w:rsidRDefault="009757D3" w:rsidP="00471744">
            <w:pPr>
              <w:keepLines w:val="0"/>
              <w:spacing w:before="0" w:after="0"/>
              <w:jc w:val="center"/>
              <w:rPr>
                <w:rFonts w:eastAsia="Times New Roman"/>
                <w:b/>
                <w:bCs/>
                <w:color w:val="auto"/>
                <w:sz w:val="22"/>
                <w:szCs w:val="22"/>
                <w:lang w:eastAsia="fr-FR"/>
              </w:rPr>
            </w:pPr>
            <w:r w:rsidRPr="001E7B79">
              <w:rPr>
                <w:rFonts w:eastAsia="Times New Roman"/>
                <w:b/>
                <w:bCs/>
                <w:color w:val="auto"/>
                <w:sz w:val="22"/>
                <w:szCs w:val="22"/>
                <w:lang w:eastAsia="fr-FR"/>
              </w:rPr>
              <w:t xml:space="preserve">Dimension BPE / </w:t>
            </w:r>
            <w:r w:rsidR="00471744" w:rsidRPr="001E7B79">
              <w:rPr>
                <w:rFonts w:eastAsia="Times New Roman"/>
                <w:b/>
                <w:bCs/>
                <w:color w:val="auto"/>
                <w:sz w:val="22"/>
                <w:szCs w:val="22"/>
                <w:lang w:eastAsia="fr-FR"/>
              </w:rPr>
              <w:t>PBO</w:t>
            </w:r>
            <w:r w:rsidRPr="001E7B79">
              <w:rPr>
                <w:rFonts w:eastAsia="Times New Roman"/>
                <w:b/>
                <w:bCs/>
                <w:color w:val="auto"/>
                <w:sz w:val="22"/>
                <w:szCs w:val="22"/>
                <w:lang w:eastAsia="fr-FR"/>
              </w:rPr>
              <w:t xml:space="preserve">  </w:t>
            </w:r>
          </w:p>
        </w:tc>
        <w:tc>
          <w:tcPr>
            <w:tcW w:w="2126" w:type="dxa"/>
            <w:tcBorders>
              <w:top w:val="single" w:sz="4" w:space="0" w:color="auto"/>
              <w:left w:val="nil"/>
              <w:bottom w:val="single" w:sz="4" w:space="0" w:color="auto"/>
              <w:right w:val="single" w:sz="4" w:space="0" w:color="auto"/>
            </w:tcBorders>
            <w:shd w:val="clear" w:color="auto" w:fill="FFE5FF"/>
            <w:vAlign w:val="center"/>
            <w:hideMark/>
          </w:tcPr>
          <w:p w14:paraId="20726E1F" w14:textId="28F87E36" w:rsidR="009757D3" w:rsidRPr="001E7B79" w:rsidRDefault="009757D3" w:rsidP="00471744">
            <w:pPr>
              <w:keepLines w:val="0"/>
              <w:spacing w:before="0" w:after="0"/>
              <w:jc w:val="center"/>
              <w:rPr>
                <w:rFonts w:eastAsia="Times New Roman"/>
                <w:b/>
                <w:bCs/>
                <w:color w:val="auto"/>
                <w:sz w:val="22"/>
                <w:szCs w:val="22"/>
                <w:lang w:eastAsia="fr-FR"/>
              </w:rPr>
            </w:pPr>
            <w:r w:rsidRPr="001E7B79">
              <w:rPr>
                <w:rFonts w:eastAsia="Times New Roman"/>
                <w:b/>
                <w:bCs/>
                <w:color w:val="auto"/>
                <w:sz w:val="22"/>
                <w:szCs w:val="22"/>
                <w:lang w:eastAsia="fr-FR"/>
              </w:rPr>
              <w:t xml:space="preserve">Références BPE / </w:t>
            </w:r>
            <w:r w:rsidR="00471744" w:rsidRPr="001E7B79">
              <w:rPr>
                <w:rFonts w:eastAsia="Times New Roman"/>
                <w:b/>
                <w:bCs/>
                <w:color w:val="auto"/>
                <w:sz w:val="22"/>
                <w:szCs w:val="22"/>
                <w:lang w:eastAsia="fr-FR"/>
              </w:rPr>
              <w:t>PBO</w:t>
            </w:r>
            <w:r w:rsidRPr="001E7B79">
              <w:rPr>
                <w:rFonts w:eastAsia="Times New Roman"/>
                <w:b/>
                <w:bCs/>
                <w:color w:val="auto"/>
                <w:sz w:val="22"/>
                <w:szCs w:val="22"/>
                <w:lang w:eastAsia="fr-FR"/>
              </w:rPr>
              <w:t xml:space="preserve">  </w:t>
            </w:r>
          </w:p>
        </w:tc>
        <w:tc>
          <w:tcPr>
            <w:tcW w:w="2268" w:type="dxa"/>
            <w:tcBorders>
              <w:top w:val="single" w:sz="4" w:space="0" w:color="auto"/>
              <w:left w:val="nil"/>
              <w:bottom w:val="single" w:sz="4" w:space="0" w:color="auto"/>
              <w:right w:val="single" w:sz="4" w:space="0" w:color="auto"/>
            </w:tcBorders>
            <w:shd w:val="clear" w:color="auto" w:fill="FFE5FF"/>
            <w:vAlign w:val="center"/>
            <w:hideMark/>
          </w:tcPr>
          <w:p w14:paraId="60F76FDB" w14:textId="77777777" w:rsidR="009757D3" w:rsidRPr="001E7B79" w:rsidRDefault="009757D3" w:rsidP="007F2074">
            <w:pPr>
              <w:keepLines w:val="0"/>
              <w:spacing w:before="0" w:after="0"/>
              <w:jc w:val="center"/>
              <w:rPr>
                <w:rFonts w:eastAsia="Times New Roman"/>
                <w:b/>
                <w:bCs/>
                <w:color w:val="auto"/>
                <w:sz w:val="22"/>
                <w:szCs w:val="22"/>
                <w:lang w:eastAsia="fr-FR"/>
              </w:rPr>
            </w:pPr>
            <w:r w:rsidRPr="001E7B79">
              <w:rPr>
                <w:rFonts w:eastAsia="Times New Roman"/>
                <w:b/>
                <w:bCs/>
                <w:color w:val="auto"/>
                <w:sz w:val="22"/>
                <w:szCs w:val="22"/>
                <w:lang w:eastAsia="fr-FR"/>
              </w:rPr>
              <w:t>Usage</w:t>
            </w:r>
          </w:p>
        </w:tc>
      </w:tr>
      <w:tr w:rsidR="009757D3" w:rsidRPr="001F7D85" w14:paraId="1811DEEF" w14:textId="77777777" w:rsidTr="00630F4F">
        <w:trPr>
          <w:trHeight w:val="300"/>
        </w:trPr>
        <w:tc>
          <w:tcPr>
            <w:tcW w:w="1920" w:type="dxa"/>
            <w:tcBorders>
              <w:top w:val="nil"/>
              <w:left w:val="single" w:sz="4" w:space="0" w:color="auto"/>
              <w:bottom w:val="single" w:sz="4" w:space="0" w:color="auto"/>
              <w:right w:val="single" w:sz="4" w:space="0" w:color="auto"/>
            </w:tcBorders>
            <w:shd w:val="clear" w:color="auto" w:fill="auto"/>
            <w:noWrap/>
            <w:vAlign w:val="center"/>
            <w:hideMark/>
          </w:tcPr>
          <w:p w14:paraId="297987FB" w14:textId="77777777" w:rsidR="009757D3" w:rsidRPr="001F7D85" w:rsidRDefault="009757D3" w:rsidP="007F2074">
            <w:pPr>
              <w:keepLines w:val="0"/>
              <w:spacing w:before="0" w:after="0"/>
              <w:jc w:val="center"/>
              <w:rPr>
                <w:rFonts w:eastAsia="Times New Roman"/>
                <w:color w:val="000000"/>
                <w:sz w:val="22"/>
                <w:szCs w:val="22"/>
                <w:lang w:eastAsia="fr-FR"/>
              </w:rPr>
            </w:pPr>
            <w:r w:rsidRPr="001F7D85">
              <w:rPr>
                <w:rFonts w:eastAsia="Times New Roman"/>
                <w:color w:val="000000"/>
                <w:sz w:val="22"/>
                <w:szCs w:val="22"/>
                <w:lang w:eastAsia="fr-FR"/>
              </w:rPr>
              <w:t>288</w:t>
            </w:r>
          </w:p>
        </w:tc>
        <w:tc>
          <w:tcPr>
            <w:tcW w:w="2410" w:type="dxa"/>
            <w:tcBorders>
              <w:top w:val="nil"/>
              <w:left w:val="nil"/>
              <w:bottom w:val="single" w:sz="4" w:space="0" w:color="auto"/>
              <w:right w:val="single" w:sz="4" w:space="0" w:color="auto"/>
            </w:tcBorders>
            <w:shd w:val="clear" w:color="auto" w:fill="auto"/>
            <w:noWrap/>
            <w:vAlign w:val="center"/>
            <w:hideMark/>
          </w:tcPr>
          <w:p w14:paraId="7A03AA4A" w14:textId="77777777" w:rsidR="009757D3" w:rsidRPr="001F7D85" w:rsidRDefault="009757D3" w:rsidP="007F2074">
            <w:pPr>
              <w:keepLines w:val="0"/>
              <w:spacing w:before="0" w:after="0"/>
              <w:jc w:val="center"/>
              <w:rPr>
                <w:rFonts w:eastAsia="Times New Roman"/>
                <w:color w:val="000000"/>
                <w:sz w:val="22"/>
                <w:szCs w:val="22"/>
                <w:lang w:eastAsia="fr-FR"/>
              </w:rPr>
            </w:pPr>
            <w:r w:rsidRPr="001F7D85">
              <w:rPr>
                <w:rFonts w:eastAsia="Times New Roman"/>
                <w:color w:val="000000"/>
                <w:sz w:val="22"/>
                <w:szCs w:val="22"/>
                <w:lang w:eastAsia="fr-FR"/>
              </w:rPr>
              <w:t>10 dm3 (manchon)</w:t>
            </w:r>
          </w:p>
        </w:tc>
        <w:tc>
          <w:tcPr>
            <w:tcW w:w="2126" w:type="dxa"/>
            <w:tcBorders>
              <w:top w:val="nil"/>
              <w:left w:val="nil"/>
              <w:bottom w:val="single" w:sz="4" w:space="0" w:color="auto"/>
              <w:right w:val="single" w:sz="4" w:space="0" w:color="auto"/>
            </w:tcBorders>
            <w:shd w:val="clear" w:color="auto" w:fill="auto"/>
            <w:noWrap/>
            <w:vAlign w:val="center"/>
            <w:hideMark/>
          </w:tcPr>
          <w:p w14:paraId="79A8E43F" w14:textId="77777777" w:rsidR="009757D3" w:rsidRPr="001F7D85" w:rsidRDefault="009757D3" w:rsidP="007F2074">
            <w:pPr>
              <w:keepLines w:val="0"/>
              <w:spacing w:before="0" w:after="0"/>
              <w:jc w:val="center"/>
              <w:rPr>
                <w:rFonts w:eastAsia="Times New Roman"/>
                <w:color w:val="000000"/>
                <w:sz w:val="22"/>
                <w:szCs w:val="22"/>
                <w:lang w:eastAsia="fr-FR"/>
              </w:rPr>
            </w:pPr>
            <w:r w:rsidRPr="001F7D85">
              <w:rPr>
                <w:rFonts w:eastAsia="Times New Roman"/>
                <w:color w:val="000000"/>
                <w:sz w:val="22"/>
                <w:szCs w:val="22"/>
                <w:lang w:eastAsia="fr-FR"/>
              </w:rPr>
              <w:t>TYCO TENIO B6</w:t>
            </w:r>
          </w:p>
        </w:tc>
        <w:tc>
          <w:tcPr>
            <w:tcW w:w="2268" w:type="dxa"/>
            <w:tcBorders>
              <w:top w:val="nil"/>
              <w:left w:val="nil"/>
              <w:bottom w:val="single" w:sz="4" w:space="0" w:color="auto"/>
              <w:right w:val="single" w:sz="4" w:space="0" w:color="auto"/>
            </w:tcBorders>
            <w:shd w:val="clear" w:color="auto" w:fill="auto"/>
            <w:noWrap/>
            <w:vAlign w:val="center"/>
            <w:hideMark/>
          </w:tcPr>
          <w:p w14:paraId="5F493F65" w14:textId="2A7690AB" w:rsidR="009757D3" w:rsidRPr="001E7B79" w:rsidRDefault="009757D3" w:rsidP="00471744">
            <w:pPr>
              <w:keepLines w:val="0"/>
              <w:spacing w:before="0" w:after="0"/>
              <w:jc w:val="center"/>
              <w:rPr>
                <w:rFonts w:eastAsia="Times New Roman"/>
                <w:color w:val="auto"/>
                <w:sz w:val="22"/>
                <w:szCs w:val="22"/>
                <w:lang w:eastAsia="fr-FR"/>
              </w:rPr>
            </w:pPr>
            <w:r w:rsidRPr="001E7B79">
              <w:rPr>
                <w:rFonts w:eastAsia="Times New Roman"/>
                <w:color w:val="auto"/>
                <w:sz w:val="22"/>
                <w:szCs w:val="22"/>
                <w:lang w:eastAsia="fr-FR"/>
              </w:rPr>
              <w:t xml:space="preserve">Jonction et </w:t>
            </w:r>
            <w:r w:rsidR="00471744" w:rsidRPr="001E7B79">
              <w:rPr>
                <w:rFonts w:eastAsia="Times New Roman"/>
                <w:color w:val="auto"/>
                <w:sz w:val="22"/>
                <w:szCs w:val="22"/>
                <w:lang w:eastAsia="fr-FR"/>
              </w:rPr>
              <w:t>PBO</w:t>
            </w:r>
          </w:p>
        </w:tc>
      </w:tr>
      <w:tr w:rsidR="009757D3" w:rsidRPr="001F7D85" w14:paraId="1C47A491" w14:textId="77777777" w:rsidTr="00630F4F">
        <w:trPr>
          <w:trHeight w:val="300"/>
        </w:trPr>
        <w:tc>
          <w:tcPr>
            <w:tcW w:w="1920" w:type="dxa"/>
            <w:tcBorders>
              <w:top w:val="nil"/>
              <w:left w:val="single" w:sz="4" w:space="0" w:color="auto"/>
              <w:bottom w:val="single" w:sz="4" w:space="0" w:color="auto"/>
              <w:right w:val="single" w:sz="4" w:space="0" w:color="auto"/>
            </w:tcBorders>
            <w:shd w:val="clear" w:color="auto" w:fill="auto"/>
            <w:noWrap/>
            <w:vAlign w:val="center"/>
            <w:hideMark/>
          </w:tcPr>
          <w:p w14:paraId="00A2371E" w14:textId="77777777" w:rsidR="009757D3" w:rsidRPr="001F7D85" w:rsidRDefault="009757D3" w:rsidP="007F2074">
            <w:pPr>
              <w:keepLines w:val="0"/>
              <w:spacing w:before="0" w:after="0"/>
              <w:jc w:val="center"/>
              <w:rPr>
                <w:rFonts w:eastAsia="Times New Roman"/>
                <w:color w:val="000000"/>
                <w:sz w:val="22"/>
                <w:szCs w:val="22"/>
                <w:lang w:eastAsia="fr-FR"/>
              </w:rPr>
            </w:pPr>
            <w:r w:rsidRPr="001F7D85">
              <w:rPr>
                <w:rFonts w:eastAsia="Times New Roman"/>
                <w:color w:val="000000"/>
                <w:sz w:val="22"/>
                <w:szCs w:val="22"/>
                <w:lang w:eastAsia="fr-FR"/>
              </w:rPr>
              <w:t>144</w:t>
            </w:r>
          </w:p>
        </w:tc>
        <w:tc>
          <w:tcPr>
            <w:tcW w:w="2410" w:type="dxa"/>
            <w:tcBorders>
              <w:top w:val="nil"/>
              <w:left w:val="nil"/>
              <w:bottom w:val="single" w:sz="4" w:space="0" w:color="auto"/>
              <w:right w:val="single" w:sz="4" w:space="0" w:color="auto"/>
            </w:tcBorders>
            <w:shd w:val="clear" w:color="auto" w:fill="auto"/>
            <w:noWrap/>
            <w:vAlign w:val="center"/>
            <w:hideMark/>
          </w:tcPr>
          <w:p w14:paraId="47DE57A3" w14:textId="77777777" w:rsidR="009757D3" w:rsidRPr="001F7D85" w:rsidRDefault="009757D3" w:rsidP="007F2074">
            <w:pPr>
              <w:keepLines w:val="0"/>
              <w:spacing w:before="0" w:after="0"/>
              <w:jc w:val="center"/>
              <w:rPr>
                <w:rFonts w:eastAsia="Times New Roman"/>
                <w:color w:val="000000"/>
                <w:sz w:val="22"/>
                <w:szCs w:val="22"/>
                <w:lang w:eastAsia="fr-FR"/>
              </w:rPr>
            </w:pPr>
            <w:r w:rsidRPr="001F7D85">
              <w:rPr>
                <w:rFonts w:eastAsia="Times New Roman"/>
                <w:color w:val="000000"/>
                <w:sz w:val="22"/>
                <w:szCs w:val="22"/>
                <w:lang w:eastAsia="fr-FR"/>
              </w:rPr>
              <w:t>10 dm3 (manchon)</w:t>
            </w:r>
          </w:p>
        </w:tc>
        <w:tc>
          <w:tcPr>
            <w:tcW w:w="2126" w:type="dxa"/>
            <w:tcBorders>
              <w:top w:val="nil"/>
              <w:left w:val="nil"/>
              <w:bottom w:val="single" w:sz="4" w:space="0" w:color="auto"/>
              <w:right w:val="single" w:sz="4" w:space="0" w:color="auto"/>
            </w:tcBorders>
            <w:shd w:val="clear" w:color="auto" w:fill="auto"/>
            <w:noWrap/>
            <w:vAlign w:val="center"/>
            <w:hideMark/>
          </w:tcPr>
          <w:p w14:paraId="37D4D53E" w14:textId="77777777" w:rsidR="009757D3" w:rsidRPr="001F7D85" w:rsidRDefault="009757D3" w:rsidP="007F2074">
            <w:pPr>
              <w:keepLines w:val="0"/>
              <w:spacing w:before="0" w:after="0"/>
              <w:jc w:val="center"/>
              <w:rPr>
                <w:rFonts w:eastAsia="Times New Roman"/>
                <w:color w:val="000000"/>
                <w:sz w:val="22"/>
                <w:szCs w:val="22"/>
                <w:lang w:eastAsia="fr-FR"/>
              </w:rPr>
            </w:pPr>
            <w:r w:rsidRPr="001F7D85">
              <w:rPr>
                <w:rFonts w:eastAsia="Times New Roman"/>
                <w:color w:val="000000"/>
                <w:sz w:val="22"/>
                <w:szCs w:val="22"/>
                <w:lang w:eastAsia="fr-FR"/>
              </w:rPr>
              <w:t>TYCO TENIO B6</w:t>
            </w:r>
          </w:p>
        </w:tc>
        <w:tc>
          <w:tcPr>
            <w:tcW w:w="2268" w:type="dxa"/>
            <w:tcBorders>
              <w:top w:val="nil"/>
              <w:left w:val="nil"/>
              <w:bottom w:val="single" w:sz="4" w:space="0" w:color="auto"/>
              <w:right w:val="single" w:sz="4" w:space="0" w:color="auto"/>
            </w:tcBorders>
            <w:shd w:val="clear" w:color="auto" w:fill="auto"/>
            <w:noWrap/>
            <w:vAlign w:val="center"/>
            <w:hideMark/>
          </w:tcPr>
          <w:p w14:paraId="7B057ADF" w14:textId="687B7F6E" w:rsidR="009757D3" w:rsidRPr="001E7B79" w:rsidRDefault="009757D3" w:rsidP="007F2074">
            <w:pPr>
              <w:keepLines w:val="0"/>
              <w:spacing w:before="0" w:after="0"/>
              <w:jc w:val="center"/>
              <w:rPr>
                <w:rFonts w:eastAsia="Times New Roman"/>
                <w:color w:val="auto"/>
                <w:sz w:val="22"/>
                <w:szCs w:val="22"/>
                <w:lang w:eastAsia="fr-FR"/>
              </w:rPr>
            </w:pPr>
            <w:r w:rsidRPr="001E7B79">
              <w:rPr>
                <w:rFonts w:eastAsia="Times New Roman"/>
                <w:color w:val="auto"/>
                <w:sz w:val="22"/>
                <w:szCs w:val="22"/>
                <w:lang w:eastAsia="fr-FR"/>
              </w:rPr>
              <w:t xml:space="preserve">Jonction et </w:t>
            </w:r>
            <w:r w:rsidR="00471744" w:rsidRPr="001E7B79">
              <w:rPr>
                <w:rFonts w:eastAsia="Times New Roman"/>
                <w:color w:val="auto"/>
                <w:sz w:val="22"/>
                <w:szCs w:val="22"/>
                <w:lang w:eastAsia="fr-FR"/>
              </w:rPr>
              <w:t>PBO</w:t>
            </w:r>
          </w:p>
        </w:tc>
      </w:tr>
      <w:tr w:rsidR="009757D3" w:rsidRPr="001F7D85" w14:paraId="3D45C59D" w14:textId="77777777" w:rsidTr="00630F4F">
        <w:trPr>
          <w:trHeight w:val="300"/>
        </w:trPr>
        <w:tc>
          <w:tcPr>
            <w:tcW w:w="1920" w:type="dxa"/>
            <w:tcBorders>
              <w:top w:val="nil"/>
              <w:left w:val="single" w:sz="4" w:space="0" w:color="auto"/>
              <w:bottom w:val="single" w:sz="4" w:space="0" w:color="auto"/>
              <w:right w:val="single" w:sz="4" w:space="0" w:color="auto"/>
            </w:tcBorders>
            <w:shd w:val="clear" w:color="auto" w:fill="auto"/>
            <w:noWrap/>
            <w:vAlign w:val="center"/>
            <w:hideMark/>
          </w:tcPr>
          <w:p w14:paraId="0381035B" w14:textId="77777777" w:rsidR="009757D3" w:rsidRPr="001F7D85" w:rsidRDefault="009757D3" w:rsidP="007F2074">
            <w:pPr>
              <w:keepLines w:val="0"/>
              <w:spacing w:before="0" w:after="0"/>
              <w:jc w:val="center"/>
              <w:rPr>
                <w:rFonts w:eastAsia="Times New Roman"/>
                <w:color w:val="000000"/>
                <w:sz w:val="22"/>
                <w:szCs w:val="22"/>
                <w:lang w:eastAsia="fr-FR"/>
              </w:rPr>
            </w:pPr>
            <w:r w:rsidRPr="001F7D85">
              <w:rPr>
                <w:rFonts w:eastAsia="Times New Roman"/>
                <w:color w:val="000000"/>
                <w:sz w:val="22"/>
                <w:szCs w:val="22"/>
                <w:lang w:eastAsia="fr-FR"/>
              </w:rPr>
              <w:t>96</w:t>
            </w:r>
          </w:p>
        </w:tc>
        <w:tc>
          <w:tcPr>
            <w:tcW w:w="2410" w:type="dxa"/>
            <w:tcBorders>
              <w:top w:val="nil"/>
              <w:left w:val="nil"/>
              <w:bottom w:val="single" w:sz="4" w:space="0" w:color="auto"/>
              <w:right w:val="single" w:sz="4" w:space="0" w:color="auto"/>
            </w:tcBorders>
            <w:shd w:val="clear" w:color="auto" w:fill="auto"/>
            <w:noWrap/>
            <w:vAlign w:val="center"/>
            <w:hideMark/>
          </w:tcPr>
          <w:p w14:paraId="1735A6C0" w14:textId="716B53B0" w:rsidR="009757D3" w:rsidRPr="001F7D85" w:rsidRDefault="009757D3" w:rsidP="007F2074">
            <w:pPr>
              <w:keepLines w:val="0"/>
              <w:spacing w:before="0" w:after="0"/>
              <w:jc w:val="center"/>
              <w:rPr>
                <w:rFonts w:eastAsia="Times New Roman"/>
                <w:color w:val="000000"/>
                <w:sz w:val="22"/>
                <w:szCs w:val="22"/>
                <w:lang w:eastAsia="fr-FR"/>
              </w:rPr>
            </w:pPr>
            <w:r w:rsidRPr="001F7D85">
              <w:rPr>
                <w:rFonts w:eastAsia="Times New Roman"/>
                <w:color w:val="000000"/>
                <w:sz w:val="22"/>
                <w:szCs w:val="22"/>
                <w:lang w:eastAsia="fr-FR"/>
              </w:rPr>
              <w:t>10 dm3 (manchon)</w:t>
            </w:r>
          </w:p>
        </w:tc>
        <w:tc>
          <w:tcPr>
            <w:tcW w:w="2126" w:type="dxa"/>
            <w:tcBorders>
              <w:top w:val="nil"/>
              <w:left w:val="nil"/>
              <w:bottom w:val="single" w:sz="4" w:space="0" w:color="auto"/>
              <w:right w:val="single" w:sz="4" w:space="0" w:color="auto"/>
            </w:tcBorders>
            <w:shd w:val="clear" w:color="auto" w:fill="auto"/>
            <w:noWrap/>
            <w:vAlign w:val="center"/>
            <w:hideMark/>
          </w:tcPr>
          <w:p w14:paraId="004AC19C" w14:textId="13E2A3BD" w:rsidR="009757D3" w:rsidRPr="001F7D85" w:rsidRDefault="001E7B79" w:rsidP="007F2074">
            <w:pPr>
              <w:keepLines w:val="0"/>
              <w:spacing w:before="0" w:after="0"/>
              <w:jc w:val="center"/>
              <w:rPr>
                <w:rFonts w:eastAsia="Times New Roman"/>
                <w:color w:val="000000"/>
                <w:sz w:val="22"/>
                <w:szCs w:val="22"/>
                <w:lang w:eastAsia="fr-FR"/>
              </w:rPr>
            </w:pPr>
            <w:r>
              <w:rPr>
                <w:rFonts w:eastAsia="Times New Roman"/>
                <w:color w:val="000000"/>
                <w:sz w:val="22"/>
                <w:szCs w:val="22"/>
                <w:lang w:eastAsia="fr-FR"/>
              </w:rPr>
              <w:t>TYCO TENIO B6</w:t>
            </w:r>
          </w:p>
        </w:tc>
        <w:tc>
          <w:tcPr>
            <w:tcW w:w="2268" w:type="dxa"/>
            <w:tcBorders>
              <w:top w:val="nil"/>
              <w:left w:val="nil"/>
              <w:bottom w:val="single" w:sz="4" w:space="0" w:color="auto"/>
              <w:right w:val="single" w:sz="4" w:space="0" w:color="auto"/>
            </w:tcBorders>
            <w:shd w:val="clear" w:color="auto" w:fill="auto"/>
            <w:noWrap/>
            <w:vAlign w:val="center"/>
            <w:hideMark/>
          </w:tcPr>
          <w:p w14:paraId="4EF23771" w14:textId="4B5E0644" w:rsidR="009757D3" w:rsidRPr="001E7B79" w:rsidRDefault="009757D3" w:rsidP="007F2074">
            <w:pPr>
              <w:keepLines w:val="0"/>
              <w:spacing w:before="0" w:after="0"/>
              <w:jc w:val="center"/>
              <w:rPr>
                <w:rFonts w:eastAsia="Times New Roman"/>
                <w:color w:val="auto"/>
                <w:sz w:val="22"/>
                <w:szCs w:val="22"/>
                <w:lang w:eastAsia="fr-FR"/>
              </w:rPr>
            </w:pPr>
            <w:r w:rsidRPr="001E7B79">
              <w:rPr>
                <w:rFonts w:eastAsia="Times New Roman"/>
                <w:color w:val="auto"/>
                <w:sz w:val="22"/>
                <w:szCs w:val="22"/>
                <w:lang w:eastAsia="fr-FR"/>
              </w:rPr>
              <w:t xml:space="preserve">Jonction et </w:t>
            </w:r>
            <w:r w:rsidR="00471744" w:rsidRPr="001E7B79">
              <w:rPr>
                <w:rFonts w:eastAsia="Times New Roman"/>
                <w:color w:val="auto"/>
                <w:sz w:val="22"/>
                <w:szCs w:val="22"/>
                <w:lang w:eastAsia="fr-FR"/>
              </w:rPr>
              <w:t>PBO</w:t>
            </w:r>
          </w:p>
        </w:tc>
      </w:tr>
      <w:tr w:rsidR="009757D3" w:rsidRPr="001F7D85" w14:paraId="161644FE" w14:textId="77777777" w:rsidTr="00630F4F">
        <w:trPr>
          <w:trHeight w:val="300"/>
        </w:trPr>
        <w:tc>
          <w:tcPr>
            <w:tcW w:w="1920" w:type="dxa"/>
            <w:tcBorders>
              <w:top w:val="nil"/>
              <w:left w:val="single" w:sz="4" w:space="0" w:color="auto"/>
              <w:bottom w:val="single" w:sz="4" w:space="0" w:color="auto"/>
              <w:right w:val="single" w:sz="4" w:space="0" w:color="auto"/>
            </w:tcBorders>
            <w:shd w:val="clear" w:color="auto" w:fill="auto"/>
            <w:noWrap/>
            <w:vAlign w:val="center"/>
            <w:hideMark/>
          </w:tcPr>
          <w:p w14:paraId="38BAFEEA" w14:textId="07EF790A" w:rsidR="009757D3" w:rsidRPr="001F7D85" w:rsidRDefault="009757D3" w:rsidP="007F2074">
            <w:pPr>
              <w:keepLines w:val="0"/>
              <w:spacing w:before="0" w:after="0"/>
              <w:jc w:val="center"/>
              <w:rPr>
                <w:rFonts w:eastAsia="Times New Roman"/>
                <w:color w:val="000000"/>
                <w:sz w:val="22"/>
                <w:szCs w:val="22"/>
                <w:lang w:eastAsia="fr-FR"/>
              </w:rPr>
            </w:pPr>
            <w:r w:rsidRPr="001F7D85">
              <w:rPr>
                <w:rFonts w:eastAsia="Times New Roman"/>
                <w:color w:val="000000"/>
                <w:sz w:val="22"/>
                <w:szCs w:val="22"/>
                <w:lang w:eastAsia="fr-FR"/>
              </w:rPr>
              <w:t>36 à 72</w:t>
            </w:r>
          </w:p>
        </w:tc>
        <w:tc>
          <w:tcPr>
            <w:tcW w:w="2410" w:type="dxa"/>
            <w:tcBorders>
              <w:top w:val="nil"/>
              <w:left w:val="nil"/>
              <w:bottom w:val="single" w:sz="4" w:space="0" w:color="auto"/>
              <w:right w:val="single" w:sz="4" w:space="0" w:color="auto"/>
            </w:tcBorders>
            <w:shd w:val="clear" w:color="auto" w:fill="auto"/>
            <w:noWrap/>
            <w:vAlign w:val="center"/>
            <w:hideMark/>
          </w:tcPr>
          <w:p w14:paraId="2F2ACEBA" w14:textId="77777777" w:rsidR="009757D3" w:rsidRPr="001F7D85" w:rsidRDefault="009757D3" w:rsidP="007F2074">
            <w:pPr>
              <w:keepLines w:val="0"/>
              <w:spacing w:before="0" w:after="0"/>
              <w:jc w:val="center"/>
              <w:rPr>
                <w:rFonts w:eastAsia="Times New Roman"/>
                <w:color w:val="000000"/>
                <w:sz w:val="22"/>
                <w:szCs w:val="22"/>
                <w:lang w:eastAsia="fr-FR"/>
              </w:rPr>
            </w:pPr>
            <w:r w:rsidRPr="001F7D85">
              <w:rPr>
                <w:rFonts w:eastAsia="Times New Roman"/>
                <w:color w:val="000000"/>
                <w:sz w:val="22"/>
                <w:szCs w:val="22"/>
                <w:lang w:eastAsia="fr-FR"/>
              </w:rPr>
              <w:t>2 dm3 (micro manchon)</w:t>
            </w:r>
          </w:p>
        </w:tc>
        <w:tc>
          <w:tcPr>
            <w:tcW w:w="2126" w:type="dxa"/>
            <w:tcBorders>
              <w:top w:val="nil"/>
              <w:left w:val="nil"/>
              <w:bottom w:val="single" w:sz="4" w:space="0" w:color="auto"/>
              <w:right w:val="single" w:sz="4" w:space="0" w:color="auto"/>
            </w:tcBorders>
            <w:shd w:val="clear" w:color="auto" w:fill="auto"/>
            <w:noWrap/>
            <w:vAlign w:val="center"/>
            <w:hideMark/>
          </w:tcPr>
          <w:p w14:paraId="18497856" w14:textId="546F09E6" w:rsidR="009757D3" w:rsidRPr="001F7D85" w:rsidRDefault="009757D3" w:rsidP="007F2074">
            <w:pPr>
              <w:keepLines w:val="0"/>
              <w:spacing w:before="0" w:after="0"/>
              <w:jc w:val="center"/>
              <w:rPr>
                <w:rFonts w:eastAsia="Times New Roman"/>
                <w:color w:val="000000"/>
                <w:sz w:val="22"/>
                <w:szCs w:val="22"/>
                <w:lang w:eastAsia="fr-FR"/>
              </w:rPr>
            </w:pPr>
            <w:r w:rsidRPr="001F7D85">
              <w:rPr>
                <w:rFonts w:eastAsia="Times New Roman"/>
                <w:color w:val="000000"/>
                <w:sz w:val="22"/>
                <w:szCs w:val="22"/>
                <w:lang w:eastAsia="fr-FR"/>
              </w:rPr>
              <w:t xml:space="preserve">Nexans Blackbox, </w:t>
            </w:r>
          </w:p>
        </w:tc>
        <w:tc>
          <w:tcPr>
            <w:tcW w:w="2268" w:type="dxa"/>
            <w:tcBorders>
              <w:top w:val="nil"/>
              <w:left w:val="nil"/>
              <w:bottom w:val="single" w:sz="4" w:space="0" w:color="auto"/>
              <w:right w:val="single" w:sz="4" w:space="0" w:color="auto"/>
            </w:tcBorders>
            <w:shd w:val="clear" w:color="auto" w:fill="auto"/>
            <w:noWrap/>
            <w:vAlign w:val="center"/>
            <w:hideMark/>
          </w:tcPr>
          <w:p w14:paraId="559A28A6" w14:textId="70AFCD7B" w:rsidR="009757D3" w:rsidRPr="001E7B79" w:rsidRDefault="009757D3" w:rsidP="007F2074">
            <w:pPr>
              <w:keepLines w:val="0"/>
              <w:spacing w:before="0" w:after="0"/>
              <w:jc w:val="center"/>
              <w:rPr>
                <w:rFonts w:eastAsia="Times New Roman"/>
                <w:color w:val="auto"/>
                <w:sz w:val="22"/>
                <w:szCs w:val="22"/>
                <w:lang w:eastAsia="fr-FR"/>
              </w:rPr>
            </w:pPr>
            <w:r w:rsidRPr="001E7B79">
              <w:rPr>
                <w:rFonts w:eastAsia="Times New Roman"/>
                <w:color w:val="auto"/>
                <w:sz w:val="22"/>
                <w:szCs w:val="22"/>
                <w:lang w:eastAsia="fr-FR"/>
              </w:rPr>
              <w:t xml:space="preserve">Jonction et </w:t>
            </w:r>
            <w:r w:rsidR="00471744" w:rsidRPr="001E7B79">
              <w:rPr>
                <w:rFonts w:eastAsia="Times New Roman"/>
                <w:color w:val="auto"/>
                <w:sz w:val="22"/>
                <w:szCs w:val="22"/>
                <w:lang w:eastAsia="fr-FR"/>
              </w:rPr>
              <w:t>PBO</w:t>
            </w:r>
          </w:p>
        </w:tc>
      </w:tr>
      <w:tr w:rsidR="009757D3" w:rsidRPr="001F7D85" w14:paraId="2894AF73" w14:textId="77777777" w:rsidTr="00630F4F">
        <w:trPr>
          <w:trHeight w:val="300"/>
        </w:trPr>
        <w:tc>
          <w:tcPr>
            <w:tcW w:w="1920" w:type="dxa"/>
            <w:tcBorders>
              <w:top w:val="nil"/>
              <w:left w:val="single" w:sz="4" w:space="0" w:color="auto"/>
              <w:bottom w:val="single" w:sz="4" w:space="0" w:color="auto"/>
              <w:right w:val="single" w:sz="4" w:space="0" w:color="auto"/>
            </w:tcBorders>
            <w:shd w:val="clear" w:color="auto" w:fill="auto"/>
            <w:noWrap/>
            <w:vAlign w:val="center"/>
            <w:hideMark/>
          </w:tcPr>
          <w:p w14:paraId="05B20CEC" w14:textId="660DE979" w:rsidR="009757D3" w:rsidRPr="001F7D85" w:rsidRDefault="009757D3" w:rsidP="007F2074">
            <w:pPr>
              <w:keepLines w:val="0"/>
              <w:spacing w:before="0" w:after="0"/>
              <w:jc w:val="center"/>
              <w:rPr>
                <w:rFonts w:eastAsia="Times New Roman"/>
                <w:color w:val="000000"/>
                <w:sz w:val="22"/>
                <w:szCs w:val="22"/>
                <w:lang w:eastAsia="fr-FR"/>
              </w:rPr>
            </w:pPr>
            <w:r w:rsidRPr="001F7D85">
              <w:rPr>
                <w:rFonts w:eastAsia="Times New Roman"/>
                <w:color w:val="000000"/>
                <w:sz w:val="22"/>
                <w:szCs w:val="22"/>
                <w:lang w:eastAsia="fr-FR"/>
              </w:rPr>
              <w:t>12 à 24</w:t>
            </w:r>
          </w:p>
        </w:tc>
        <w:tc>
          <w:tcPr>
            <w:tcW w:w="2410" w:type="dxa"/>
            <w:tcBorders>
              <w:top w:val="nil"/>
              <w:left w:val="nil"/>
              <w:bottom w:val="single" w:sz="4" w:space="0" w:color="auto"/>
              <w:right w:val="single" w:sz="4" w:space="0" w:color="auto"/>
            </w:tcBorders>
            <w:shd w:val="clear" w:color="auto" w:fill="auto"/>
            <w:noWrap/>
            <w:vAlign w:val="center"/>
            <w:hideMark/>
          </w:tcPr>
          <w:p w14:paraId="7BC458CA" w14:textId="77777777" w:rsidR="009757D3" w:rsidRPr="001F7D85" w:rsidRDefault="009757D3" w:rsidP="007F2074">
            <w:pPr>
              <w:keepLines w:val="0"/>
              <w:spacing w:before="0" w:after="0"/>
              <w:jc w:val="center"/>
              <w:rPr>
                <w:rFonts w:eastAsia="Times New Roman"/>
                <w:color w:val="000000"/>
                <w:sz w:val="22"/>
                <w:szCs w:val="22"/>
                <w:lang w:eastAsia="fr-FR"/>
              </w:rPr>
            </w:pPr>
            <w:r w:rsidRPr="001F7D85">
              <w:rPr>
                <w:rFonts w:eastAsia="Times New Roman"/>
                <w:color w:val="000000"/>
                <w:sz w:val="22"/>
                <w:szCs w:val="22"/>
                <w:lang w:eastAsia="fr-FR"/>
              </w:rPr>
              <w:t>2 dm3 (micro manchon)</w:t>
            </w:r>
          </w:p>
        </w:tc>
        <w:tc>
          <w:tcPr>
            <w:tcW w:w="2126" w:type="dxa"/>
            <w:tcBorders>
              <w:top w:val="nil"/>
              <w:left w:val="nil"/>
              <w:bottom w:val="single" w:sz="4" w:space="0" w:color="auto"/>
              <w:right w:val="single" w:sz="4" w:space="0" w:color="auto"/>
            </w:tcBorders>
            <w:shd w:val="clear" w:color="auto" w:fill="auto"/>
            <w:noWrap/>
            <w:vAlign w:val="center"/>
            <w:hideMark/>
          </w:tcPr>
          <w:p w14:paraId="368F314C" w14:textId="3509D11E" w:rsidR="009757D3" w:rsidRPr="001F7D85" w:rsidRDefault="009757D3" w:rsidP="007F2074">
            <w:pPr>
              <w:keepLines w:val="0"/>
              <w:spacing w:before="0" w:after="0"/>
              <w:jc w:val="center"/>
              <w:rPr>
                <w:rFonts w:eastAsia="Times New Roman"/>
                <w:color w:val="000000"/>
                <w:sz w:val="22"/>
                <w:szCs w:val="22"/>
                <w:lang w:eastAsia="fr-FR"/>
              </w:rPr>
            </w:pPr>
            <w:r w:rsidRPr="001F7D85">
              <w:rPr>
                <w:rFonts w:eastAsia="Times New Roman"/>
                <w:color w:val="000000"/>
                <w:sz w:val="22"/>
                <w:szCs w:val="22"/>
                <w:lang w:eastAsia="fr-FR"/>
              </w:rPr>
              <w:t>Nexans Blackbox, Tyco OFMC</w:t>
            </w:r>
          </w:p>
        </w:tc>
        <w:tc>
          <w:tcPr>
            <w:tcW w:w="2268" w:type="dxa"/>
            <w:tcBorders>
              <w:top w:val="nil"/>
              <w:left w:val="nil"/>
              <w:bottom w:val="single" w:sz="4" w:space="0" w:color="auto"/>
              <w:right w:val="single" w:sz="4" w:space="0" w:color="auto"/>
            </w:tcBorders>
            <w:shd w:val="clear" w:color="auto" w:fill="auto"/>
            <w:noWrap/>
            <w:vAlign w:val="center"/>
            <w:hideMark/>
          </w:tcPr>
          <w:p w14:paraId="2E630A73" w14:textId="5812386B" w:rsidR="009757D3" w:rsidRPr="001E7B79" w:rsidRDefault="009757D3" w:rsidP="007F2074">
            <w:pPr>
              <w:keepLines w:val="0"/>
              <w:spacing w:before="0" w:after="0"/>
              <w:jc w:val="center"/>
              <w:rPr>
                <w:rFonts w:eastAsia="Times New Roman"/>
                <w:color w:val="auto"/>
                <w:sz w:val="22"/>
                <w:szCs w:val="22"/>
                <w:lang w:eastAsia="fr-FR"/>
              </w:rPr>
            </w:pPr>
            <w:r w:rsidRPr="001E7B79">
              <w:rPr>
                <w:rFonts w:eastAsia="Times New Roman"/>
                <w:color w:val="auto"/>
                <w:sz w:val="22"/>
                <w:szCs w:val="22"/>
                <w:lang w:eastAsia="fr-FR"/>
              </w:rPr>
              <w:t xml:space="preserve">Jonction et </w:t>
            </w:r>
            <w:r w:rsidR="00471744" w:rsidRPr="001E7B79">
              <w:rPr>
                <w:rFonts w:eastAsia="Times New Roman"/>
                <w:color w:val="auto"/>
                <w:sz w:val="22"/>
                <w:szCs w:val="22"/>
                <w:lang w:eastAsia="fr-FR"/>
              </w:rPr>
              <w:t>PBO</w:t>
            </w:r>
          </w:p>
        </w:tc>
      </w:tr>
      <w:tr w:rsidR="001E7B79" w:rsidRPr="001F7D85" w14:paraId="649D0266" w14:textId="77777777" w:rsidTr="00630F4F">
        <w:trPr>
          <w:trHeight w:val="300"/>
        </w:trPr>
        <w:tc>
          <w:tcPr>
            <w:tcW w:w="1920" w:type="dxa"/>
            <w:tcBorders>
              <w:top w:val="nil"/>
              <w:left w:val="single" w:sz="4" w:space="0" w:color="auto"/>
              <w:bottom w:val="single" w:sz="4" w:space="0" w:color="auto"/>
              <w:right w:val="single" w:sz="4" w:space="0" w:color="auto"/>
            </w:tcBorders>
            <w:shd w:val="clear" w:color="auto" w:fill="auto"/>
            <w:noWrap/>
            <w:vAlign w:val="center"/>
          </w:tcPr>
          <w:p w14:paraId="1A8F6D11" w14:textId="4C3495F0" w:rsidR="001E7B79" w:rsidRPr="001F7D85" w:rsidRDefault="001E7B79" w:rsidP="001E7B79">
            <w:pPr>
              <w:keepLines w:val="0"/>
              <w:spacing w:before="0" w:after="0"/>
              <w:jc w:val="center"/>
              <w:rPr>
                <w:rFonts w:eastAsia="Times New Roman"/>
                <w:color w:val="000000"/>
                <w:sz w:val="22"/>
                <w:szCs w:val="22"/>
                <w:lang w:eastAsia="fr-FR"/>
              </w:rPr>
            </w:pPr>
            <w:r w:rsidRPr="006A68CF">
              <w:rPr>
                <w:rFonts w:eastAsia="Times New Roman"/>
                <w:color w:val="000000"/>
                <w:sz w:val="22"/>
                <w:szCs w:val="22"/>
                <w:lang w:eastAsia="fr-FR"/>
              </w:rPr>
              <w:t>12 à 96</w:t>
            </w:r>
          </w:p>
        </w:tc>
        <w:tc>
          <w:tcPr>
            <w:tcW w:w="2410" w:type="dxa"/>
            <w:tcBorders>
              <w:top w:val="nil"/>
              <w:left w:val="nil"/>
              <w:bottom w:val="single" w:sz="4" w:space="0" w:color="auto"/>
              <w:right w:val="single" w:sz="4" w:space="0" w:color="auto"/>
            </w:tcBorders>
            <w:shd w:val="clear" w:color="auto" w:fill="auto"/>
            <w:noWrap/>
            <w:vAlign w:val="center"/>
          </w:tcPr>
          <w:p w14:paraId="0B57F787" w14:textId="1868FA7F" w:rsidR="001E7B79" w:rsidRPr="001F7D85" w:rsidRDefault="001E7B79" w:rsidP="001E7B79">
            <w:pPr>
              <w:keepLines w:val="0"/>
              <w:spacing w:before="0" w:after="0"/>
              <w:jc w:val="center"/>
              <w:rPr>
                <w:rFonts w:eastAsia="Times New Roman"/>
                <w:color w:val="000000"/>
                <w:sz w:val="22"/>
                <w:szCs w:val="22"/>
                <w:lang w:eastAsia="fr-FR"/>
              </w:rPr>
            </w:pPr>
            <w:r w:rsidRPr="006A68CF">
              <w:rPr>
                <w:rFonts w:eastAsia="Times New Roman"/>
                <w:color w:val="000000"/>
                <w:sz w:val="22"/>
                <w:szCs w:val="22"/>
                <w:lang w:eastAsia="fr-FR"/>
              </w:rPr>
              <w:t>2 dm3 (micro manchon)</w:t>
            </w:r>
          </w:p>
        </w:tc>
        <w:tc>
          <w:tcPr>
            <w:tcW w:w="2126" w:type="dxa"/>
            <w:tcBorders>
              <w:top w:val="nil"/>
              <w:left w:val="nil"/>
              <w:bottom w:val="single" w:sz="4" w:space="0" w:color="auto"/>
              <w:right w:val="single" w:sz="4" w:space="0" w:color="auto"/>
            </w:tcBorders>
            <w:shd w:val="clear" w:color="auto" w:fill="auto"/>
            <w:noWrap/>
            <w:vAlign w:val="center"/>
          </w:tcPr>
          <w:p w14:paraId="48BF9B0F" w14:textId="0E5E999B" w:rsidR="001E7B79" w:rsidRPr="001F7D85" w:rsidRDefault="001E7B79" w:rsidP="001E7B79">
            <w:pPr>
              <w:keepLines w:val="0"/>
              <w:spacing w:before="0" w:after="0"/>
              <w:jc w:val="center"/>
              <w:rPr>
                <w:rFonts w:eastAsia="Times New Roman"/>
                <w:color w:val="000000"/>
                <w:sz w:val="22"/>
                <w:szCs w:val="22"/>
                <w:lang w:eastAsia="fr-FR"/>
              </w:rPr>
            </w:pPr>
            <w:r w:rsidRPr="006A68CF">
              <w:rPr>
                <w:rFonts w:eastAsia="Times New Roman"/>
                <w:color w:val="000000"/>
                <w:sz w:val="22"/>
                <w:szCs w:val="22"/>
                <w:lang w:eastAsia="fr-FR"/>
              </w:rPr>
              <w:t>TKF</w:t>
            </w:r>
            <w:r>
              <w:rPr>
                <w:rFonts w:eastAsia="Times New Roman"/>
                <w:color w:val="000000"/>
                <w:sz w:val="22"/>
                <w:szCs w:val="22"/>
                <w:lang w:eastAsia="fr-FR"/>
              </w:rPr>
              <w:t xml:space="preserve"> MCE, M</w:t>
            </w:r>
            <w:r w:rsidRPr="006A68CF">
              <w:rPr>
                <w:rFonts w:eastAsia="Times New Roman"/>
                <w:color w:val="000000"/>
                <w:sz w:val="22"/>
                <w:szCs w:val="22"/>
                <w:lang w:eastAsia="fr-FR"/>
              </w:rPr>
              <w:t>anchon</w:t>
            </w:r>
            <w:r>
              <w:rPr>
                <w:rFonts w:eastAsia="Times New Roman"/>
                <w:color w:val="000000"/>
                <w:sz w:val="22"/>
                <w:szCs w:val="22"/>
                <w:lang w:eastAsia="fr-FR"/>
              </w:rPr>
              <w:t xml:space="preserve"> µODC</w:t>
            </w:r>
          </w:p>
        </w:tc>
        <w:tc>
          <w:tcPr>
            <w:tcW w:w="2268" w:type="dxa"/>
            <w:tcBorders>
              <w:top w:val="nil"/>
              <w:left w:val="nil"/>
              <w:bottom w:val="single" w:sz="4" w:space="0" w:color="auto"/>
              <w:right w:val="single" w:sz="4" w:space="0" w:color="auto"/>
            </w:tcBorders>
            <w:shd w:val="clear" w:color="auto" w:fill="auto"/>
            <w:noWrap/>
            <w:vAlign w:val="center"/>
          </w:tcPr>
          <w:p w14:paraId="79AC5DF2" w14:textId="5E377D03" w:rsidR="001E7B79" w:rsidRPr="001E7B79" w:rsidRDefault="001E7B79" w:rsidP="001E7B79">
            <w:pPr>
              <w:keepLines w:val="0"/>
              <w:spacing w:before="0" w:after="0"/>
              <w:jc w:val="center"/>
              <w:rPr>
                <w:rFonts w:eastAsia="Times New Roman"/>
                <w:color w:val="auto"/>
                <w:sz w:val="22"/>
                <w:szCs w:val="22"/>
                <w:lang w:eastAsia="fr-FR"/>
              </w:rPr>
            </w:pPr>
            <w:r w:rsidRPr="001E7B79">
              <w:rPr>
                <w:rFonts w:eastAsia="Times New Roman"/>
                <w:color w:val="auto"/>
                <w:sz w:val="22"/>
                <w:szCs w:val="22"/>
                <w:lang w:eastAsia="fr-FR"/>
              </w:rPr>
              <w:t>Jonction et PBO</w:t>
            </w:r>
          </w:p>
        </w:tc>
      </w:tr>
      <w:tr w:rsidR="001E7B79" w:rsidRPr="005104AE" w14:paraId="72E0AEF8" w14:textId="77777777" w:rsidTr="00630F4F">
        <w:trPr>
          <w:trHeight w:val="300"/>
        </w:trPr>
        <w:tc>
          <w:tcPr>
            <w:tcW w:w="8724" w:type="dxa"/>
            <w:gridSpan w:val="4"/>
            <w:tcBorders>
              <w:top w:val="nil"/>
              <w:left w:val="nil"/>
              <w:bottom w:val="nil"/>
              <w:right w:val="nil"/>
            </w:tcBorders>
            <w:shd w:val="clear" w:color="auto" w:fill="auto"/>
            <w:noWrap/>
            <w:vAlign w:val="center"/>
            <w:hideMark/>
          </w:tcPr>
          <w:p w14:paraId="213F0CF8" w14:textId="77777777" w:rsidR="001E7B79" w:rsidRDefault="001E7B79" w:rsidP="001E7B79">
            <w:pPr>
              <w:keepLines w:val="0"/>
              <w:spacing w:before="0" w:after="0"/>
              <w:jc w:val="left"/>
              <w:rPr>
                <w:rFonts w:eastAsia="Times New Roman"/>
                <w:color w:val="000000"/>
                <w:sz w:val="18"/>
                <w:szCs w:val="18"/>
                <w:lang w:eastAsia="fr-FR"/>
              </w:rPr>
            </w:pPr>
          </w:p>
          <w:p w14:paraId="4F75BD01" w14:textId="34FF856C" w:rsidR="001E7B79" w:rsidRPr="005104AE" w:rsidRDefault="001E7B79" w:rsidP="001E7B79">
            <w:pPr>
              <w:keepLines w:val="0"/>
              <w:spacing w:before="0" w:after="0"/>
              <w:jc w:val="left"/>
              <w:rPr>
                <w:rFonts w:eastAsia="Times New Roman"/>
                <w:color w:val="000000"/>
                <w:sz w:val="18"/>
                <w:szCs w:val="18"/>
                <w:lang w:eastAsia="fr-FR"/>
              </w:rPr>
            </w:pPr>
            <w:r w:rsidRPr="005104AE">
              <w:rPr>
                <w:rFonts w:eastAsia="Times New Roman"/>
                <w:color w:val="000000"/>
                <w:sz w:val="18"/>
                <w:szCs w:val="18"/>
                <w:lang w:eastAsia="fr-FR"/>
              </w:rPr>
              <w:t>Les volumes correspondent au volume déplacé après immersion du boitier</w:t>
            </w:r>
          </w:p>
        </w:tc>
      </w:tr>
    </w:tbl>
    <w:p w14:paraId="2DDE19A5" w14:textId="77777777" w:rsidR="005104AE" w:rsidRDefault="005104AE" w:rsidP="007F2074">
      <w:pPr>
        <w:pStyle w:val="Paragraphe1"/>
        <w:rPr>
          <w:rFonts w:eastAsia="Times New Roman"/>
          <w:b/>
          <w:color w:val="000000"/>
          <w:sz w:val="22"/>
          <w:lang w:eastAsia="fr-FR"/>
        </w:rPr>
      </w:pPr>
    </w:p>
    <w:p w14:paraId="30A5579B" w14:textId="67F8D546" w:rsidR="007F2074" w:rsidRPr="001F7D85" w:rsidRDefault="001E7B79" w:rsidP="007F2074">
      <w:pPr>
        <w:pStyle w:val="Paragraphe1"/>
        <w:rPr>
          <w:szCs w:val="20"/>
        </w:rPr>
      </w:pPr>
      <w:r>
        <w:rPr>
          <w:rFonts w:eastAsia="Times New Roman"/>
          <w:b/>
          <w:color w:val="000000"/>
          <w:sz w:val="22"/>
          <w:lang w:eastAsia="fr-FR"/>
        </w:rPr>
        <w:t>PBO</w:t>
      </w:r>
      <w:r w:rsidR="007F2074" w:rsidRPr="001F7D85">
        <w:rPr>
          <w:rFonts w:eastAsia="Times New Roman"/>
          <w:b/>
          <w:color w:val="000000"/>
          <w:sz w:val="22"/>
          <w:lang w:eastAsia="fr-FR"/>
        </w:rPr>
        <w:t>sur support aérien et façade</w:t>
      </w:r>
    </w:p>
    <w:tbl>
      <w:tblPr>
        <w:tblW w:w="8719" w:type="dxa"/>
        <w:tblInd w:w="65" w:type="dxa"/>
        <w:tblCellMar>
          <w:left w:w="70" w:type="dxa"/>
          <w:right w:w="70" w:type="dxa"/>
        </w:tblCellMar>
        <w:tblLook w:val="04A0" w:firstRow="1" w:lastRow="0" w:firstColumn="1" w:lastColumn="0" w:noHBand="0" w:noVBand="1"/>
      </w:tblPr>
      <w:tblGrid>
        <w:gridCol w:w="2932"/>
        <w:gridCol w:w="2952"/>
        <w:gridCol w:w="2835"/>
      </w:tblGrid>
      <w:tr w:rsidR="009757D3" w:rsidRPr="001F7D85" w14:paraId="51235175" w14:textId="77777777" w:rsidTr="00630F4F">
        <w:trPr>
          <w:trHeight w:val="900"/>
        </w:trPr>
        <w:tc>
          <w:tcPr>
            <w:tcW w:w="2932" w:type="dxa"/>
            <w:tcBorders>
              <w:top w:val="single" w:sz="4" w:space="0" w:color="auto"/>
              <w:left w:val="single" w:sz="4" w:space="0" w:color="auto"/>
              <w:bottom w:val="single" w:sz="4" w:space="0" w:color="auto"/>
              <w:right w:val="single" w:sz="4" w:space="0" w:color="auto"/>
            </w:tcBorders>
            <w:shd w:val="clear" w:color="auto" w:fill="FFE5FF"/>
            <w:vAlign w:val="center"/>
            <w:hideMark/>
          </w:tcPr>
          <w:p w14:paraId="521EA45B" w14:textId="77777777" w:rsidR="009757D3" w:rsidRPr="001F7D85" w:rsidRDefault="009757D3" w:rsidP="007F2074">
            <w:pPr>
              <w:keepLines w:val="0"/>
              <w:spacing w:before="0" w:after="0"/>
              <w:jc w:val="center"/>
              <w:rPr>
                <w:rFonts w:eastAsia="Times New Roman"/>
                <w:b/>
                <w:bCs/>
                <w:color w:val="000000"/>
                <w:sz w:val="22"/>
                <w:szCs w:val="22"/>
                <w:lang w:eastAsia="fr-FR"/>
              </w:rPr>
            </w:pPr>
            <w:r w:rsidRPr="001F7D85">
              <w:rPr>
                <w:rFonts w:eastAsia="Times New Roman"/>
                <w:b/>
                <w:bCs/>
                <w:color w:val="000000"/>
                <w:sz w:val="22"/>
                <w:szCs w:val="22"/>
                <w:lang w:eastAsia="fr-FR"/>
              </w:rPr>
              <w:t>Cable entrant de plus forte capacité</w:t>
            </w:r>
          </w:p>
        </w:tc>
        <w:tc>
          <w:tcPr>
            <w:tcW w:w="2952" w:type="dxa"/>
            <w:tcBorders>
              <w:top w:val="single" w:sz="4" w:space="0" w:color="auto"/>
              <w:left w:val="nil"/>
              <w:bottom w:val="single" w:sz="4" w:space="0" w:color="auto"/>
              <w:right w:val="single" w:sz="4" w:space="0" w:color="auto"/>
            </w:tcBorders>
            <w:shd w:val="clear" w:color="auto" w:fill="FFE5FF"/>
            <w:vAlign w:val="center"/>
            <w:hideMark/>
          </w:tcPr>
          <w:p w14:paraId="5AF98F74" w14:textId="77777777" w:rsidR="009757D3" w:rsidRPr="001F7D85" w:rsidRDefault="009757D3" w:rsidP="007F2074">
            <w:pPr>
              <w:keepLines w:val="0"/>
              <w:spacing w:before="0" w:after="0"/>
              <w:jc w:val="center"/>
              <w:rPr>
                <w:rFonts w:eastAsia="Times New Roman"/>
                <w:b/>
                <w:bCs/>
                <w:color w:val="000000"/>
                <w:sz w:val="22"/>
                <w:szCs w:val="22"/>
                <w:lang w:eastAsia="fr-FR"/>
              </w:rPr>
            </w:pPr>
            <w:r w:rsidRPr="001F7D85">
              <w:rPr>
                <w:rFonts w:eastAsia="Times New Roman"/>
                <w:b/>
                <w:bCs/>
                <w:color w:val="000000"/>
                <w:sz w:val="22"/>
                <w:szCs w:val="22"/>
                <w:lang w:eastAsia="fr-FR"/>
              </w:rPr>
              <w:t xml:space="preserve">Références BPO </w:t>
            </w:r>
          </w:p>
        </w:tc>
        <w:tc>
          <w:tcPr>
            <w:tcW w:w="2835" w:type="dxa"/>
            <w:tcBorders>
              <w:top w:val="single" w:sz="4" w:space="0" w:color="auto"/>
              <w:left w:val="nil"/>
              <w:bottom w:val="single" w:sz="4" w:space="0" w:color="auto"/>
              <w:right w:val="single" w:sz="4" w:space="0" w:color="auto"/>
            </w:tcBorders>
            <w:shd w:val="clear" w:color="auto" w:fill="FFE5FF"/>
            <w:vAlign w:val="center"/>
            <w:hideMark/>
          </w:tcPr>
          <w:p w14:paraId="33013A38" w14:textId="77777777" w:rsidR="009757D3" w:rsidRPr="001F7D85" w:rsidRDefault="009757D3" w:rsidP="007F2074">
            <w:pPr>
              <w:keepLines w:val="0"/>
              <w:spacing w:before="0" w:after="0"/>
              <w:jc w:val="center"/>
              <w:rPr>
                <w:rFonts w:eastAsia="Times New Roman"/>
                <w:b/>
                <w:bCs/>
                <w:color w:val="000000"/>
                <w:sz w:val="22"/>
                <w:szCs w:val="22"/>
                <w:lang w:eastAsia="fr-FR"/>
              </w:rPr>
            </w:pPr>
            <w:r w:rsidRPr="001F7D85">
              <w:rPr>
                <w:rFonts w:eastAsia="Times New Roman"/>
                <w:b/>
                <w:bCs/>
                <w:color w:val="000000"/>
                <w:sz w:val="22"/>
                <w:szCs w:val="22"/>
                <w:lang w:eastAsia="fr-FR"/>
              </w:rPr>
              <w:t>Usage</w:t>
            </w:r>
          </w:p>
        </w:tc>
      </w:tr>
      <w:tr w:rsidR="009757D3" w:rsidRPr="001F7D85" w14:paraId="61EFB95A" w14:textId="77777777" w:rsidTr="00630F4F">
        <w:trPr>
          <w:trHeight w:val="300"/>
        </w:trPr>
        <w:tc>
          <w:tcPr>
            <w:tcW w:w="2932" w:type="dxa"/>
            <w:tcBorders>
              <w:top w:val="nil"/>
              <w:left w:val="single" w:sz="4" w:space="0" w:color="auto"/>
              <w:bottom w:val="single" w:sz="4" w:space="0" w:color="auto"/>
              <w:right w:val="single" w:sz="4" w:space="0" w:color="auto"/>
            </w:tcBorders>
            <w:shd w:val="clear" w:color="auto" w:fill="auto"/>
            <w:noWrap/>
            <w:vAlign w:val="center"/>
            <w:hideMark/>
          </w:tcPr>
          <w:p w14:paraId="2A5524B1" w14:textId="1CFE1DA5" w:rsidR="009757D3" w:rsidRPr="001F7D85" w:rsidRDefault="009757D3" w:rsidP="009757D3">
            <w:pPr>
              <w:keepLines w:val="0"/>
              <w:spacing w:before="0" w:after="0"/>
              <w:jc w:val="center"/>
              <w:rPr>
                <w:rFonts w:eastAsia="Times New Roman"/>
                <w:color w:val="000000"/>
                <w:sz w:val="22"/>
                <w:szCs w:val="22"/>
                <w:lang w:eastAsia="fr-FR"/>
              </w:rPr>
            </w:pPr>
            <w:r w:rsidRPr="001F7D85">
              <w:rPr>
                <w:rFonts w:eastAsia="Times New Roman"/>
                <w:color w:val="000000"/>
                <w:sz w:val="22"/>
                <w:szCs w:val="22"/>
                <w:lang w:eastAsia="fr-FR"/>
              </w:rPr>
              <w:t>De 96 à 288</w:t>
            </w:r>
          </w:p>
        </w:tc>
        <w:tc>
          <w:tcPr>
            <w:tcW w:w="2952" w:type="dxa"/>
            <w:tcBorders>
              <w:top w:val="nil"/>
              <w:left w:val="nil"/>
              <w:bottom w:val="single" w:sz="4" w:space="0" w:color="auto"/>
              <w:right w:val="single" w:sz="4" w:space="0" w:color="auto"/>
            </w:tcBorders>
            <w:shd w:val="clear" w:color="auto" w:fill="auto"/>
            <w:noWrap/>
            <w:vAlign w:val="center"/>
            <w:hideMark/>
          </w:tcPr>
          <w:p w14:paraId="42025DCC" w14:textId="55E39FCB" w:rsidR="009757D3" w:rsidRPr="001F7D85" w:rsidRDefault="009757D3" w:rsidP="009757D3">
            <w:pPr>
              <w:keepLines w:val="0"/>
              <w:spacing w:before="0" w:after="0"/>
              <w:jc w:val="center"/>
              <w:rPr>
                <w:rFonts w:eastAsia="Times New Roman"/>
                <w:color w:val="000000"/>
                <w:sz w:val="22"/>
                <w:szCs w:val="22"/>
                <w:lang w:eastAsia="fr-FR"/>
              </w:rPr>
            </w:pPr>
            <w:r w:rsidRPr="001F7D85">
              <w:rPr>
                <w:rFonts w:eastAsia="Times New Roman"/>
                <w:color w:val="000000"/>
                <w:sz w:val="22"/>
                <w:szCs w:val="22"/>
                <w:lang w:eastAsia="fr-FR"/>
              </w:rPr>
              <w:t>Tyco Tenio B6</w:t>
            </w:r>
          </w:p>
        </w:tc>
        <w:tc>
          <w:tcPr>
            <w:tcW w:w="2835" w:type="dxa"/>
            <w:tcBorders>
              <w:top w:val="nil"/>
              <w:left w:val="nil"/>
              <w:bottom w:val="single" w:sz="4" w:space="0" w:color="auto"/>
              <w:right w:val="single" w:sz="4" w:space="0" w:color="auto"/>
            </w:tcBorders>
            <w:shd w:val="clear" w:color="auto" w:fill="auto"/>
            <w:noWrap/>
            <w:vAlign w:val="center"/>
            <w:hideMark/>
          </w:tcPr>
          <w:p w14:paraId="6FD538C4" w14:textId="72CA3852" w:rsidR="009757D3" w:rsidRPr="001F7D85" w:rsidRDefault="009757D3" w:rsidP="009757D3">
            <w:pPr>
              <w:keepLines w:val="0"/>
              <w:spacing w:before="0" w:after="0"/>
              <w:jc w:val="center"/>
              <w:rPr>
                <w:rFonts w:eastAsia="Times New Roman"/>
                <w:color w:val="000000"/>
                <w:sz w:val="22"/>
                <w:szCs w:val="22"/>
                <w:lang w:eastAsia="fr-FR"/>
              </w:rPr>
            </w:pPr>
            <w:r w:rsidRPr="001F7D85">
              <w:rPr>
                <w:rFonts w:eastAsia="Times New Roman"/>
                <w:color w:val="000000"/>
                <w:sz w:val="22"/>
                <w:szCs w:val="22"/>
                <w:lang w:eastAsia="fr-FR"/>
              </w:rPr>
              <w:t>Jonction et BPO</w:t>
            </w:r>
          </w:p>
        </w:tc>
      </w:tr>
      <w:tr w:rsidR="009757D3" w:rsidRPr="001F7D85" w14:paraId="27AC25ED" w14:textId="77777777" w:rsidTr="00630F4F">
        <w:trPr>
          <w:trHeight w:val="300"/>
        </w:trPr>
        <w:tc>
          <w:tcPr>
            <w:tcW w:w="2932" w:type="dxa"/>
            <w:tcBorders>
              <w:top w:val="nil"/>
              <w:left w:val="single" w:sz="4" w:space="0" w:color="auto"/>
              <w:bottom w:val="single" w:sz="4" w:space="0" w:color="auto"/>
              <w:right w:val="single" w:sz="4" w:space="0" w:color="auto"/>
            </w:tcBorders>
            <w:shd w:val="clear" w:color="auto" w:fill="auto"/>
            <w:noWrap/>
            <w:vAlign w:val="center"/>
            <w:hideMark/>
          </w:tcPr>
          <w:p w14:paraId="52F8CA8C" w14:textId="0A29FD84" w:rsidR="009757D3" w:rsidRPr="001F7D85" w:rsidRDefault="009757D3" w:rsidP="009757D3">
            <w:pPr>
              <w:keepLines w:val="0"/>
              <w:spacing w:before="0" w:after="0"/>
              <w:jc w:val="center"/>
              <w:rPr>
                <w:rFonts w:eastAsia="Times New Roman"/>
                <w:color w:val="000000"/>
                <w:sz w:val="22"/>
                <w:szCs w:val="22"/>
                <w:lang w:eastAsia="fr-FR"/>
              </w:rPr>
            </w:pPr>
            <w:r w:rsidRPr="001F7D85">
              <w:rPr>
                <w:rFonts w:eastAsia="Times New Roman"/>
                <w:color w:val="000000"/>
                <w:sz w:val="22"/>
                <w:szCs w:val="22"/>
                <w:lang w:eastAsia="fr-FR"/>
              </w:rPr>
              <w:t>De 12 à 72</w:t>
            </w:r>
          </w:p>
        </w:tc>
        <w:tc>
          <w:tcPr>
            <w:tcW w:w="2952" w:type="dxa"/>
            <w:tcBorders>
              <w:top w:val="nil"/>
              <w:left w:val="nil"/>
              <w:bottom w:val="single" w:sz="4" w:space="0" w:color="auto"/>
              <w:right w:val="single" w:sz="4" w:space="0" w:color="auto"/>
            </w:tcBorders>
            <w:shd w:val="clear" w:color="auto" w:fill="auto"/>
            <w:noWrap/>
            <w:vAlign w:val="center"/>
            <w:hideMark/>
          </w:tcPr>
          <w:p w14:paraId="0550D7F8" w14:textId="318F40C2" w:rsidR="009757D3" w:rsidRPr="001F7D85" w:rsidRDefault="009757D3" w:rsidP="007F2074">
            <w:pPr>
              <w:keepLines w:val="0"/>
              <w:spacing w:before="0" w:after="0"/>
              <w:jc w:val="center"/>
              <w:rPr>
                <w:rFonts w:eastAsia="Times New Roman"/>
                <w:color w:val="000000"/>
                <w:sz w:val="22"/>
                <w:szCs w:val="22"/>
                <w:lang w:eastAsia="fr-FR"/>
              </w:rPr>
            </w:pPr>
            <w:r w:rsidRPr="001F7D85">
              <w:rPr>
                <w:rFonts w:eastAsia="Times New Roman"/>
                <w:color w:val="000000"/>
                <w:sz w:val="22"/>
                <w:szCs w:val="22"/>
                <w:lang w:eastAsia="fr-FR"/>
              </w:rPr>
              <w:t>3M T1, Nexans Outdrop</w:t>
            </w:r>
          </w:p>
        </w:tc>
        <w:tc>
          <w:tcPr>
            <w:tcW w:w="2835" w:type="dxa"/>
            <w:tcBorders>
              <w:top w:val="nil"/>
              <w:left w:val="nil"/>
              <w:bottom w:val="single" w:sz="4" w:space="0" w:color="auto"/>
              <w:right w:val="single" w:sz="4" w:space="0" w:color="auto"/>
            </w:tcBorders>
            <w:shd w:val="clear" w:color="auto" w:fill="auto"/>
            <w:noWrap/>
            <w:vAlign w:val="center"/>
            <w:hideMark/>
          </w:tcPr>
          <w:p w14:paraId="0979FB58" w14:textId="77777777" w:rsidR="009757D3" w:rsidRPr="001F7D85" w:rsidRDefault="009757D3" w:rsidP="007F2074">
            <w:pPr>
              <w:keepLines w:val="0"/>
              <w:spacing w:before="0" w:after="0"/>
              <w:jc w:val="center"/>
              <w:rPr>
                <w:rFonts w:eastAsia="Times New Roman"/>
                <w:color w:val="000000"/>
                <w:sz w:val="22"/>
                <w:szCs w:val="22"/>
                <w:lang w:eastAsia="fr-FR"/>
              </w:rPr>
            </w:pPr>
            <w:r w:rsidRPr="001F7D85">
              <w:rPr>
                <w:rFonts w:eastAsia="Times New Roman"/>
                <w:color w:val="000000"/>
                <w:sz w:val="22"/>
                <w:szCs w:val="22"/>
                <w:lang w:eastAsia="fr-FR"/>
              </w:rPr>
              <w:t>BPO</w:t>
            </w:r>
          </w:p>
        </w:tc>
      </w:tr>
    </w:tbl>
    <w:p w14:paraId="3C8A8A96" w14:textId="77777777" w:rsidR="005104AE" w:rsidRDefault="005104AE" w:rsidP="009757D3">
      <w:pPr>
        <w:pStyle w:val="Paragraphe1"/>
        <w:rPr>
          <w:rFonts w:eastAsia="Times New Roman"/>
          <w:b/>
          <w:color w:val="000000"/>
          <w:sz w:val="22"/>
          <w:lang w:eastAsia="fr-FR"/>
        </w:rPr>
      </w:pPr>
    </w:p>
    <w:p w14:paraId="49843A3A" w14:textId="501ADF88" w:rsidR="009757D3" w:rsidRPr="001F7D85" w:rsidRDefault="001E7B79" w:rsidP="009757D3">
      <w:pPr>
        <w:pStyle w:val="Paragraphe1"/>
        <w:rPr>
          <w:szCs w:val="20"/>
        </w:rPr>
      </w:pPr>
      <w:r>
        <w:rPr>
          <w:rFonts w:eastAsia="Times New Roman"/>
          <w:b/>
          <w:color w:val="000000"/>
          <w:sz w:val="22"/>
          <w:lang w:eastAsia="fr-FR"/>
        </w:rPr>
        <w:t>PBO</w:t>
      </w:r>
      <w:r w:rsidR="009757D3" w:rsidRPr="001F7D85">
        <w:rPr>
          <w:rFonts w:eastAsia="Times New Roman"/>
          <w:b/>
          <w:color w:val="000000"/>
          <w:sz w:val="22"/>
          <w:lang w:eastAsia="fr-FR"/>
        </w:rPr>
        <w:t>en pallier</w:t>
      </w:r>
      <w:r w:rsidR="009757D3" w:rsidRPr="001F7D85">
        <w:rPr>
          <w:rFonts w:eastAsia="Times New Roman"/>
          <w:color w:val="000000"/>
          <w:sz w:val="22"/>
          <w:lang w:eastAsia="fr-FR"/>
        </w:rPr>
        <w:t xml:space="preserve"> </w:t>
      </w:r>
    </w:p>
    <w:tbl>
      <w:tblPr>
        <w:tblW w:w="2340"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340"/>
      </w:tblGrid>
      <w:tr w:rsidR="009757D3" w:rsidRPr="001F7D85" w14:paraId="157537DF" w14:textId="77777777" w:rsidTr="001C03C5">
        <w:trPr>
          <w:trHeight w:val="900"/>
        </w:trPr>
        <w:tc>
          <w:tcPr>
            <w:tcW w:w="2340" w:type="dxa"/>
            <w:shd w:val="clear" w:color="auto" w:fill="FFE5FF"/>
            <w:vAlign w:val="center"/>
            <w:hideMark/>
          </w:tcPr>
          <w:p w14:paraId="5DDE3399" w14:textId="77777777" w:rsidR="009757D3" w:rsidRPr="001F7D85" w:rsidRDefault="009757D3" w:rsidP="009757D3">
            <w:pPr>
              <w:keepLines w:val="0"/>
              <w:spacing w:before="0" w:after="0"/>
              <w:jc w:val="center"/>
              <w:rPr>
                <w:rFonts w:eastAsia="Times New Roman"/>
                <w:b/>
                <w:bCs/>
                <w:color w:val="000000"/>
                <w:sz w:val="22"/>
                <w:szCs w:val="22"/>
                <w:lang w:eastAsia="fr-FR"/>
              </w:rPr>
            </w:pPr>
            <w:r w:rsidRPr="001F7D85">
              <w:rPr>
                <w:rFonts w:eastAsia="Times New Roman"/>
                <w:b/>
                <w:bCs/>
                <w:color w:val="000000"/>
                <w:sz w:val="22"/>
                <w:szCs w:val="22"/>
                <w:lang w:eastAsia="fr-FR"/>
              </w:rPr>
              <w:t xml:space="preserve">Références BPO </w:t>
            </w:r>
          </w:p>
        </w:tc>
      </w:tr>
      <w:tr w:rsidR="009757D3" w:rsidRPr="001F7D85" w14:paraId="4E589889" w14:textId="77777777" w:rsidTr="001C03C5">
        <w:trPr>
          <w:trHeight w:val="300"/>
        </w:trPr>
        <w:tc>
          <w:tcPr>
            <w:tcW w:w="2340" w:type="dxa"/>
            <w:shd w:val="clear" w:color="auto" w:fill="auto"/>
            <w:noWrap/>
            <w:vAlign w:val="center"/>
            <w:hideMark/>
          </w:tcPr>
          <w:p w14:paraId="40285460" w14:textId="1407B301" w:rsidR="009757D3" w:rsidRPr="001F7D85" w:rsidRDefault="009757D3" w:rsidP="009757D3">
            <w:pPr>
              <w:keepLines w:val="0"/>
              <w:spacing w:before="0" w:after="0"/>
              <w:jc w:val="center"/>
              <w:rPr>
                <w:rFonts w:eastAsia="Times New Roman"/>
                <w:color w:val="000000"/>
                <w:sz w:val="22"/>
                <w:szCs w:val="22"/>
                <w:lang w:eastAsia="fr-FR"/>
              </w:rPr>
            </w:pPr>
            <w:r w:rsidRPr="001F7D85">
              <w:rPr>
                <w:rFonts w:eastAsia="Times New Roman"/>
                <w:color w:val="000000"/>
                <w:sz w:val="22"/>
                <w:szCs w:val="22"/>
                <w:lang w:eastAsia="fr-FR"/>
              </w:rPr>
              <w:t>Nexans Verthor</w:t>
            </w:r>
          </w:p>
        </w:tc>
      </w:tr>
    </w:tbl>
    <w:p w14:paraId="10F91A19" w14:textId="404BAAEF" w:rsidR="00592555" w:rsidRPr="001F7D85" w:rsidRDefault="00592555" w:rsidP="00592555">
      <w:pPr>
        <w:pStyle w:val="Paragraphe1"/>
      </w:pPr>
      <w:r w:rsidRPr="001F7D85">
        <w:t xml:space="preserve">L’annexe B détaille les modalités de mise en œuvre des câbles de raccordements des </w:t>
      </w:r>
      <w:r w:rsidR="006A3DB9" w:rsidRPr="001F7D85">
        <w:t>Clients Final</w:t>
      </w:r>
      <w:r w:rsidRPr="001F7D85">
        <w:t xml:space="preserve">s dans les PBO agréés par </w:t>
      </w:r>
      <w:r w:rsidR="00E024E3" w:rsidRPr="001F7D85">
        <w:t>le Fournisseur</w:t>
      </w:r>
      <w:r w:rsidRPr="001F7D85">
        <w:t>.</w:t>
      </w:r>
    </w:p>
    <w:p w14:paraId="55D19ABB" w14:textId="77777777" w:rsidR="007F2074" w:rsidRPr="001F7D85" w:rsidRDefault="007F2074" w:rsidP="00592555">
      <w:pPr>
        <w:pStyle w:val="Paragraphe1"/>
        <w:sectPr w:rsidR="007F2074" w:rsidRPr="001F7D85" w:rsidSect="004A78F5">
          <w:pgSz w:w="11906" w:h="16838"/>
          <w:pgMar w:top="1843" w:right="1191" w:bottom="1418" w:left="2041" w:header="709" w:footer="709" w:gutter="0"/>
          <w:cols w:space="708"/>
          <w:docGrid w:linePitch="360"/>
        </w:sectPr>
      </w:pPr>
    </w:p>
    <w:p w14:paraId="3BCB92EF" w14:textId="75752682" w:rsidR="00622ABC" w:rsidRPr="001F7D85" w:rsidRDefault="00622ABC" w:rsidP="00622ABC">
      <w:pPr>
        <w:pStyle w:val="Titre1"/>
        <w:rPr>
          <w:rFonts w:cs="Arial"/>
        </w:rPr>
      </w:pPr>
      <w:bookmarkStart w:id="144" w:name="_Toc36029682"/>
      <w:bookmarkStart w:id="145" w:name="_Toc36115989"/>
      <w:bookmarkStart w:id="146" w:name="_Toc36201421"/>
      <w:r w:rsidRPr="001F7D85">
        <w:rPr>
          <w:rFonts w:cs="Arial"/>
        </w:rPr>
        <w:t xml:space="preserve">Caractéristiques des matériels </w:t>
      </w:r>
      <w:bookmarkEnd w:id="124"/>
      <w:bookmarkEnd w:id="125"/>
      <w:r w:rsidR="00420489" w:rsidRPr="001F7D85">
        <w:rPr>
          <w:rFonts w:cs="Arial"/>
        </w:rPr>
        <w:t xml:space="preserve">agréés </w:t>
      </w:r>
      <w:r w:rsidR="00A774E2" w:rsidRPr="001F7D85">
        <w:rPr>
          <w:rFonts w:cs="Arial"/>
        </w:rPr>
        <w:t>pour l</w:t>
      </w:r>
      <w:r w:rsidR="00420489" w:rsidRPr="001F7D85">
        <w:rPr>
          <w:rFonts w:cs="Arial"/>
        </w:rPr>
        <w:t>e</w:t>
      </w:r>
      <w:r w:rsidR="00592555" w:rsidRPr="001F7D85">
        <w:rPr>
          <w:rFonts w:cs="Arial"/>
        </w:rPr>
        <w:t>s</w:t>
      </w:r>
      <w:r w:rsidR="00420489" w:rsidRPr="001F7D85">
        <w:rPr>
          <w:rFonts w:cs="Arial"/>
        </w:rPr>
        <w:t xml:space="preserve"> raccordement</w:t>
      </w:r>
      <w:r w:rsidR="00592555" w:rsidRPr="001F7D85">
        <w:rPr>
          <w:rFonts w:cs="Arial"/>
        </w:rPr>
        <w:t>s</w:t>
      </w:r>
      <w:bookmarkEnd w:id="144"/>
      <w:bookmarkEnd w:id="145"/>
      <w:bookmarkEnd w:id="146"/>
    </w:p>
    <w:p w14:paraId="0BD0B617" w14:textId="572C949A" w:rsidR="00622ABC" w:rsidRPr="001E7B79" w:rsidRDefault="00E024E3" w:rsidP="00622ABC">
      <w:pPr>
        <w:pStyle w:val="Paragraphe1"/>
        <w:rPr>
          <w:color w:val="auto"/>
        </w:rPr>
      </w:pPr>
      <w:bookmarkStart w:id="147" w:name="_Toc343508943"/>
      <w:bookmarkStart w:id="148" w:name="_Toc441169323"/>
      <w:bookmarkStart w:id="149" w:name="_Toc445803706"/>
      <w:bookmarkStart w:id="150" w:name="_Toc293680277"/>
      <w:bookmarkStart w:id="151" w:name="_Toc293737725"/>
      <w:r w:rsidRPr="001E7B79">
        <w:rPr>
          <w:color w:val="auto"/>
        </w:rPr>
        <w:t>L’Installateur</w:t>
      </w:r>
      <w:r w:rsidR="00622ABC" w:rsidRPr="001E7B79">
        <w:rPr>
          <w:color w:val="auto"/>
        </w:rPr>
        <w:t xml:space="preserve"> doit utiliser les matériels agréés </w:t>
      </w:r>
      <w:r w:rsidRPr="001E7B79">
        <w:rPr>
          <w:color w:val="auto"/>
        </w:rPr>
        <w:t>par le Fournisseur</w:t>
      </w:r>
      <w:r w:rsidR="00622ABC" w:rsidRPr="001E7B79">
        <w:rPr>
          <w:color w:val="auto"/>
        </w:rPr>
        <w:t xml:space="preserve"> dont</w:t>
      </w:r>
      <w:r w:rsidRPr="001E7B79">
        <w:rPr>
          <w:color w:val="auto"/>
        </w:rPr>
        <w:t xml:space="preserve"> la liste et</w:t>
      </w:r>
      <w:r w:rsidR="00622ABC" w:rsidRPr="001E7B79">
        <w:rPr>
          <w:color w:val="auto"/>
        </w:rPr>
        <w:t xml:space="preserve"> les caractéristiques sont données ci-</w:t>
      </w:r>
      <w:r w:rsidR="00271773">
        <w:rPr>
          <w:color w:val="auto"/>
        </w:rPr>
        <w:t>dessous</w:t>
      </w:r>
      <w:r w:rsidRPr="001E7B79">
        <w:rPr>
          <w:color w:val="auto"/>
        </w:rPr>
        <w:t>.</w:t>
      </w:r>
    </w:p>
    <w:p w14:paraId="60E64CF9" w14:textId="77A199ED" w:rsidR="00622ABC" w:rsidRPr="001E7B79" w:rsidRDefault="00622ABC" w:rsidP="00622ABC">
      <w:pPr>
        <w:pStyle w:val="Paragraphe1"/>
        <w:rPr>
          <w:color w:val="auto"/>
        </w:rPr>
      </w:pPr>
      <w:r w:rsidRPr="001E7B79">
        <w:rPr>
          <w:color w:val="auto"/>
        </w:rPr>
        <w:t>L’utilisation de</w:t>
      </w:r>
      <w:r w:rsidRPr="001E7B79">
        <w:rPr>
          <w:color w:val="auto"/>
          <w:szCs w:val="20"/>
        </w:rPr>
        <w:t xml:space="preserve"> </w:t>
      </w:r>
      <w:r w:rsidRPr="001E7B79">
        <w:rPr>
          <w:color w:val="auto"/>
        </w:rPr>
        <w:t>matériel</w:t>
      </w:r>
      <w:r w:rsidRPr="001E7B79">
        <w:rPr>
          <w:color w:val="auto"/>
          <w:szCs w:val="20"/>
        </w:rPr>
        <w:t xml:space="preserve"> de </w:t>
      </w:r>
      <w:r w:rsidRPr="001E7B79">
        <w:rPr>
          <w:color w:val="auto"/>
        </w:rPr>
        <w:t>raccordement</w:t>
      </w:r>
      <w:r w:rsidR="00E024E3" w:rsidRPr="001E7B79">
        <w:rPr>
          <w:color w:val="auto"/>
          <w:szCs w:val="20"/>
        </w:rPr>
        <w:t xml:space="preserve"> autre que ceux</w:t>
      </w:r>
      <w:r w:rsidRPr="001E7B79">
        <w:rPr>
          <w:color w:val="auto"/>
        </w:rPr>
        <w:t xml:space="preserve"> </w:t>
      </w:r>
      <w:r w:rsidRPr="001E7B79">
        <w:rPr>
          <w:color w:val="auto"/>
          <w:szCs w:val="20"/>
        </w:rPr>
        <w:t>décrits ci-a</w:t>
      </w:r>
      <w:r w:rsidRPr="001E7B79">
        <w:rPr>
          <w:color w:val="auto"/>
        </w:rPr>
        <w:t>près est formellement interdit</w:t>
      </w:r>
      <w:r w:rsidR="00E024E3" w:rsidRPr="001E7B79">
        <w:rPr>
          <w:color w:val="auto"/>
        </w:rPr>
        <w:t>e et ce matériel devra</w:t>
      </w:r>
      <w:r w:rsidRPr="001E7B79">
        <w:rPr>
          <w:color w:val="auto"/>
        </w:rPr>
        <w:t xml:space="preserve"> être remplacé par </w:t>
      </w:r>
      <w:r w:rsidR="00BE1D15" w:rsidRPr="001E7B79">
        <w:rPr>
          <w:color w:val="auto"/>
        </w:rPr>
        <w:t xml:space="preserve">l’Opérateur </w:t>
      </w:r>
      <w:r w:rsidR="00E024E3" w:rsidRPr="001E7B79">
        <w:rPr>
          <w:color w:val="auto"/>
        </w:rPr>
        <w:t>Commercial</w:t>
      </w:r>
      <w:r w:rsidR="007E6C59" w:rsidRPr="001E7B79">
        <w:rPr>
          <w:color w:val="auto"/>
        </w:rPr>
        <w:t>/l’Usager</w:t>
      </w:r>
      <w:r w:rsidR="00E024E3" w:rsidRPr="001E7B79">
        <w:rPr>
          <w:color w:val="auto"/>
        </w:rPr>
        <w:t xml:space="preserve"> </w:t>
      </w:r>
      <w:r w:rsidRPr="001E7B79">
        <w:rPr>
          <w:color w:val="auto"/>
        </w:rPr>
        <w:t xml:space="preserve">à </w:t>
      </w:r>
      <w:r w:rsidR="00E024E3" w:rsidRPr="001E7B79">
        <w:rPr>
          <w:color w:val="auto"/>
        </w:rPr>
        <w:t>ses frais</w:t>
      </w:r>
      <w:r w:rsidRPr="001E7B79">
        <w:rPr>
          <w:color w:val="auto"/>
        </w:rPr>
        <w:t xml:space="preserve"> sur demande </w:t>
      </w:r>
      <w:r w:rsidR="00E024E3" w:rsidRPr="001E7B79">
        <w:rPr>
          <w:color w:val="auto"/>
        </w:rPr>
        <w:t>du Fournisseur.</w:t>
      </w:r>
    </w:p>
    <w:p w14:paraId="7E23C445" w14:textId="1A34EFF4" w:rsidR="00622ABC" w:rsidRPr="001F7D85" w:rsidRDefault="00622ABC" w:rsidP="00622ABC">
      <w:pPr>
        <w:pStyle w:val="Titre2"/>
        <w:rPr>
          <w:rFonts w:cs="Arial"/>
        </w:rPr>
      </w:pPr>
      <w:bookmarkStart w:id="152" w:name="_Toc36029683"/>
      <w:bookmarkStart w:id="153" w:name="_Toc36115990"/>
      <w:bookmarkStart w:id="154" w:name="_Toc36201422"/>
      <w:r w:rsidRPr="001F7D85">
        <w:rPr>
          <w:rFonts w:cs="Arial"/>
        </w:rPr>
        <w:t>Câble</w:t>
      </w:r>
      <w:r w:rsidR="000E117E" w:rsidRPr="001F7D85">
        <w:rPr>
          <w:rFonts w:cs="Arial"/>
        </w:rPr>
        <w:t>s</w:t>
      </w:r>
      <w:r w:rsidRPr="001F7D85">
        <w:rPr>
          <w:rFonts w:cs="Arial"/>
        </w:rPr>
        <w:t xml:space="preserve"> de raccordement </w:t>
      </w:r>
      <w:r w:rsidR="006A3DB9" w:rsidRPr="001F7D85">
        <w:rPr>
          <w:rFonts w:cs="Arial"/>
        </w:rPr>
        <w:t>Client Final</w:t>
      </w:r>
      <w:bookmarkEnd w:id="152"/>
      <w:bookmarkEnd w:id="153"/>
      <w:bookmarkEnd w:id="154"/>
    </w:p>
    <w:p w14:paraId="3D2D86C6" w14:textId="77777777" w:rsidR="00622ABC" w:rsidRPr="001F7D85" w:rsidRDefault="00622ABC" w:rsidP="00E20C45">
      <w:pPr>
        <w:pStyle w:val="Titre3"/>
        <w:rPr>
          <w:rFonts w:cs="Arial"/>
        </w:rPr>
      </w:pPr>
      <w:bookmarkStart w:id="155" w:name="_Toc36029684"/>
      <w:bookmarkStart w:id="156" w:name="_Toc36115991"/>
      <w:bookmarkStart w:id="157" w:name="_Toc36201423"/>
      <w:r w:rsidRPr="001F7D85">
        <w:rPr>
          <w:rFonts w:cs="Arial"/>
        </w:rPr>
        <w:t>Caractéristiques générales à tous les câbles de raccordement</w:t>
      </w:r>
      <w:bookmarkEnd w:id="155"/>
      <w:bookmarkEnd w:id="156"/>
      <w:bookmarkEnd w:id="157"/>
    </w:p>
    <w:p w14:paraId="16982F93" w14:textId="644DBA79" w:rsidR="00622ABC" w:rsidRPr="001F7D85" w:rsidRDefault="00622ABC" w:rsidP="00622ABC">
      <w:pPr>
        <w:pStyle w:val="Paragraphe1"/>
      </w:pPr>
      <w:r w:rsidRPr="001F7D85">
        <w:t xml:space="preserve">Le câble utilisé par </w:t>
      </w:r>
      <w:r w:rsidR="00E024E3" w:rsidRPr="001F7D85">
        <w:t>l’Installateur</w:t>
      </w:r>
      <w:r w:rsidRPr="001F7D85">
        <w:t xml:space="preserve"> qui réalise le raccordement doit répondre</w:t>
      </w:r>
      <w:r w:rsidR="00271773">
        <w:t>,</w:t>
      </w:r>
      <w:r w:rsidRPr="001F7D85">
        <w:t xml:space="preserve"> </w:t>
      </w:r>
      <w:r w:rsidR="00271773">
        <w:rPr>
          <w:i/>
        </w:rPr>
        <w:t>à</w:t>
      </w:r>
      <w:r w:rsidRPr="001F7D85">
        <w:rPr>
          <w:i/>
        </w:rPr>
        <w:t xml:space="preserve"> minima</w:t>
      </w:r>
      <w:r w:rsidR="00271773">
        <w:rPr>
          <w:i/>
        </w:rPr>
        <w:t>,</w:t>
      </w:r>
      <w:r w:rsidRPr="001F7D85">
        <w:t xml:space="preserve"> aux caractéristiques suivantes :</w:t>
      </w:r>
    </w:p>
    <w:p w14:paraId="6765E57A" w14:textId="71D6140B" w:rsidR="00622ABC" w:rsidRPr="001F7D85" w:rsidRDefault="00622ABC" w:rsidP="00622ABC">
      <w:pPr>
        <w:pStyle w:val="Puceniveau2"/>
      </w:pPr>
      <w:r w:rsidRPr="001F7D85">
        <w:t>Type de fibre : uni</w:t>
      </w:r>
      <w:r w:rsidR="00271773">
        <w:t>-</w:t>
      </w:r>
      <w:r w:rsidRPr="001F7D85">
        <w:t>modale G657A2</w:t>
      </w:r>
    </w:p>
    <w:p w14:paraId="4B2179AC" w14:textId="4D8FF106" w:rsidR="00622ABC" w:rsidRPr="001F7D85" w:rsidRDefault="00622ABC" w:rsidP="00622ABC">
      <w:pPr>
        <w:pStyle w:val="Puceniveau2"/>
      </w:pPr>
      <w:r w:rsidRPr="001F7D85">
        <w:t>Gaine de protection de la fibre de 900μm</w:t>
      </w:r>
      <w:r w:rsidR="00E601CF" w:rsidRPr="001F7D85">
        <w:t xml:space="preserve"> minimum</w:t>
      </w:r>
    </w:p>
    <w:p w14:paraId="5E459B17" w14:textId="3CCBE999" w:rsidR="00622ABC" w:rsidRPr="001F7D85" w:rsidRDefault="00622ABC" w:rsidP="00622ABC">
      <w:pPr>
        <w:pStyle w:val="Puceniveau2"/>
      </w:pPr>
      <w:r w:rsidRPr="001F7D85">
        <w:t>Nombre de fibre : 2</w:t>
      </w:r>
      <w:r w:rsidR="00347F01">
        <w:t xml:space="preserve"> au minimum</w:t>
      </w:r>
    </w:p>
    <w:p w14:paraId="2F5BB8DE" w14:textId="02C04CCC" w:rsidR="00622ABC" w:rsidRPr="001F7D85" w:rsidRDefault="00622ABC" w:rsidP="00622ABC">
      <w:pPr>
        <w:pStyle w:val="Puceniveau2"/>
      </w:pPr>
      <w:r w:rsidRPr="001F7D85">
        <w:t xml:space="preserve">Couleur de la fibre : selon convention de couleur à établir avec </w:t>
      </w:r>
      <w:r w:rsidR="00BE1D15" w:rsidRPr="001F7D85">
        <w:t>l’Opérateur Usager</w:t>
      </w:r>
    </w:p>
    <w:p w14:paraId="6CCFEB9F" w14:textId="0455FD28" w:rsidR="00622ABC" w:rsidRPr="001F7D85" w:rsidRDefault="00622ABC" w:rsidP="00622ABC">
      <w:pPr>
        <w:pStyle w:val="Puceniveau2"/>
      </w:pPr>
      <w:r w:rsidRPr="001F7D85">
        <w:t>Renfort aramide ou fibre de ver</w:t>
      </w:r>
      <w:r w:rsidR="00BA690C" w:rsidRPr="001F7D85">
        <w:t>re</w:t>
      </w:r>
    </w:p>
    <w:p w14:paraId="7F8F1DD5" w14:textId="77777777" w:rsidR="00622ABC" w:rsidRPr="001F7D85" w:rsidRDefault="00622ABC" w:rsidP="00622ABC">
      <w:pPr>
        <w:pStyle w:val="Puceniveau2"/>
      </w:pPr>
      <w:r w:rsidRPr="001F7D85">
        <w:t>Câble non propagateur de la flamme conforme à la norme NFC 32-070, catégorie C2</w:t>
      </w:r>
    </w:p>
    <w:p w14:paraId="307863F3" w14:textId="77777777" w:rsidR="00622ABC" w:rsidRPr="001F7D85" w:rsidRDefault="00622ABC" w:rsidP="00622ABC">
      <w:pPr>
        <w:pStyle w:val="Puceniveau2"/>
      </w:pPr>
      <w:r w:rsidRPr="001F7D85">
        <w:t xml:space="preserve">Câble non propagateur de l'incendie conforme à la norme NFC 32-070, catégorie C1 </w:t>
      </w:r>
    </w:p>
    <w:p w14:paraId="17027AA4" w14:textId="6DBF81E2" w:rsidR="00CE58E2" w:rsidRPr="001F7D85" w:rsidRDefault="00CE58E2" w:rsidP="00622ABC">
      <w:pPr>
        <w:pStyle w:val="Puceniveau2"/>
      </w:pPr>
      <w:r w:rsidRPr="001F7D85">
        <w:t>Gaine extérieur PEHD (pour câbles raccordement extérieur)</w:t>
      </w:r>
    </w:p>
    <w:p w14:paraId="159F2697" w14:textId="77777777" w:rsidR="00622ABC" w:rsidRPr="001F7D85" w:rsidRDefault="00622ABC" w:rsidP="00622ABC">
      <w:pPr>
        <w:pStyle w:val="Puceniveau2"/>
      </w:pPr>
      <w:r w:rsidRPr="001F7D85">
        <w:t>Etanchéité : conforme CEI 60794-1-2-F5 (3m/24h)</w:t>
      </w:r>
    </w:p>
    <w:p w14:paraId="15982302" w14:textId="08240FBD" w:rsidR="00622ABC" w:rsidRPr="001F7D85" w:rsidRDefault="00622ABC" w:rsidP="00622ABC">
      <w:pPr>
        <w:pStyle w:val="Puceniveau2"/>
      </w:pPr>
      <w:r w:rsidRPr="001F7D85">
        <w:t xml:space="preserve">Rayon de courbure (EN 60794-1-2 E10 et E11) : max </w:t>
      </w:r>
      <w:r w:rsidR="001E7B79">
        <w:t xml:space="preserve">10*D </w:t>
      </w:r>
      <w:r w:rsidRPr="001F7D85">
        <w:t xml:space="preserve">en pliure, </w:t>
      </w:r>
      <w:r w:rsidR="00455E21">
        <w:t xml:space="preserve"> </w:t>
      </w:r>
      <w:r w:rsidR="001E7B79">
        <w:t xml:space="preserve">20*D </w:t>
      </w:r>
      <w:r w:rsidRPr="001F7D85">
        <w:t xml:space="preserve"> en statique</w:t>
      </w:r>
    </w:p>
    <w:p w14:paraId="0883C764" w14:textId="5F25BB29" w:rsidR="00622ABC" w:rsidRPr="001F7D85" w:rsidRDefault="00622ABC" w:rsidP="00622ABC">
      <w:pPr>
        <w:pStyle w:val="Puceniveau2"/>
      </w:pPr>
      <w:r w:rsidRPr="001F7D85">
        <w:t xml:space="preserve">Effort de traction à la pose (EN 60794-1-2 E1) : minimum </w:t>
      </w:r>
      <w:r w:rsidR="00E601CF" w:rsidRPr="001F7D85">
        <w:t xml:space="preserve"> 500 N</w:t>
      </w:r>
    </w:p>
    <w:p w14:paraId="4284FBA1" w14:textId="458A0E1A" w:rsidR="00622ABC" w:rsidRPr="001F7D85" w:rsidRDefault="00622ABC" w:rsidP="00622ABC">
      <w:pPr>
        <w:pStyle w:val="Puceniveau2"/>
      </w:pPr>
      <w:r w:rsidRPr="001F7D85">
        <w:t xml:space="preserve">Résistance à l’écrasement (EN 60794-1-2 E3) : </w:t>
      </w:r>
      <w:r w:rsidR="0001465C" w:rsidRPr="001F7D85">
        <w:t xml:space="preserve">minimum </w:t>
      </w:r>
      <w:r w:rsidR="00E601CF" w:rsidRPr="001F7D85">
        <w:t>10</w:t>
      </w:r>
      <w:r w:rsidRPr="001F7D85">
        <w:t xml:space="preserve"> daN/cm</w:t>
      </w:r>
    </w:p>
    <w:p w14:paraId="02B62117" w14:textId="5C4BDF19" w:rsidR="00622ABC" w:rsidRPr="001F7D85" w:rsidRDefault="00622ABC" w:rsidP="00622ABC">
      <w:pPr>
        <w:pStyle w:val="Puceniveau2"/>
      </w:pPr>
      <w:r w:rsidRPr="001F7D85">
        <w:t xml:space="preserve">Résistance aux chocs (EN 60794-1-2 E4) : minimum </w:t>
      </w:r>
      <w:r w:rsidR="00E601CF" w:rsidRPr="001F7D85">
        <w:t>3</w:t>
      </w:r>
      <w:r w:rsidRPr="001F7D85">
        <w:t xml:space="preserve"> N.m (R = 300 mm)</w:t>
      </w:r>
    </w:p>
    <w:p w14:paraId="20201B6A" w14:textId="66E69B9B" w:rsidR="00622ABC" w:rsidRPr="001F7D85" w:rsidRDefault="00622ABC" w:rsidP="00E20C45">
      <w:pPr>
        <w:pStyle w:val="Titre3"/>
        <w:rPr>
          <w:rFonts w:cs="Arial"/>
        </w:rPr>
      </w:pPr>
      <w:bookmarkStart w:id="158" w:name="_Toc36029685"/>
      <w:bookmarkStart w:id="159" w:name="_Toc36115992"/>
      <w:bookmarkStart w:id="160" w:name="_Toc36201424"/>
      <w:r w:rsidRPr="001F7D85">
        <w:rPr>
          <w:rFonts w:cs="Arial"/>
        </w:rPr>
        <w:t>Caractéristiques spécifiques pour PB en immeuble</w:t>
      </w:r>
      <w:bookmarkEnd w:id="158"/>
      <w:bookmarkEnd w:id="159"/>
      <w:bookmarkEnd w:id="160"/>
      <w:r w:rsidRPr="001F7D85">
        <w:rPr>
          <w:rFonts w:cs="Arial"/>
        </w:rPr>
        <w:t xml:space="preserve"> </w:t>
      </w:r>
    </w:p>
    <w:p w14:paraId="0AC883DC" w14:textId="77777777" w:rsidR="00622ABC" w:rsidRPr="001F7D85" w:rsidRDefault="00622ABC" w:rsidP="00622ABC">
      <w:pPr>
        <w:pStyle w:val="Puceniveau2"/>
      </w:pPr>
      <w:r w:rsidRPr="001F7D85">
        <w:t>Type de gaine : LSZH / LS0H, gaine ignifugée sans halogène</w:t>
      </w:r>
    </w:p>
    <w:p w14:paraId="49774AF0" w14:textId="77777777" w:rsidR="00622ABC" w:rsidRPr="001F7D85" w:rsidRDefault="00622ABC" w:rsidP="00622ABC">
      <w:pPr>
        <w:pStyle w:val="Puceniveau2"/>
      </w:pPr>
      <w:r w:rsidRPr="001F7D85">
        <w:t>Couleur de gaine : ivoire</w:t>
      </w:r>
    </w:p>
    <w:p w14:paraId="0082C5FD" w14:textId="77777777" w:rsidR="00622ABC" w:rsidRPr="001F7D85" w:rsidRDefault="00622ABC" w:rsidP="00622ABC">
      <w:pPr>
        <w:pStyle w:val="Puceniveau2"/>
      </w:pPr>
      <w:r w:rsidRPr="001F7D85">
        <w:t>Diamètre du câble &lt; 4,5 mm</w:t>
      </w:r>
    </w:p>
    <w:p w14:paraId="33F2247F" w14:textId="77777777" w:rsidR="00622ABC" w:rsidRPr="001F7D85" w:rsidRDefault="00622ABC" w:rsidP="00E20C45">
      <w:pPr>
        <w:pStyle w:val="Titre3"/>
        <w:rPr>
          <w:rFonts w:cs="Arial"/>
        </w:rPr>
      </w:pPr>
      <w:bookmarkStart w:id="161" w:name="_Toc36029686"/>
      <w:bookmarkStart w:id="162" w:name="_Toc36115993"/>
      <w:bookmarkStart w:id="163" w:name="_Toc36201425"/>
      <w:r w:rsidRPr="001F7D85">
        <w:rPr>
          <w:rFonts w:cs="Arial"/>
        </w:rPr>
        <w:t>Caractéristiques spécifiques pour PB en conduite ou aérien</w:t>
      </w:r>
      <w:bookmarkEnd w:id="161"/>
      <w:bookmarkEnd w:id="162"/>
      <w:bookmarkEnd w:id="163"/>
    </w:p>
    <w:p w14:paraId="6B6EEEB5" w14:textId="59B5C8C5" w:rsidR="00622ABC" w:rsidRPr="001F7D85" w:rsidRDefault="00CE58E2" w:rsidP="00622ABC">
      <w:pPr>
        <w:pStyle w:val="Puceniveau2"/>
      </w:pPr>
      <w:r w:rsidRPr="001F7D85">
        <w:t>G</w:t>
      </w:r>
      <w:r w:rsidR="00622ABC" w:rsidRPr="001F7D85">
        <w:t xml:space="preserve">aine : double peau extérieur </w:t>
      </w:r>
      <w:r w:rsidRPr="001F7D85">
        <w:t xml:space="preserve">PEHD </w:t>
      </w:r>
      <w:r w:rsidR="00622ABC" w:rsidRPr="001F7D85">
        <w:t>noire, intérieur LSZH / LS0H ivoire</w:t>
      </w:r>
    </w:p>
    <w:p w14:paraId="19C8818A" w14:textId="67CF5172" w:rsidR="00622ABC" w:rsidRPr="001F7D85" w:rsidRDefault="00622ABC" w:rsidP="00622ABC">
      <w:pPr>
        <w:pStyle w:val="Puceniveau2"/>
      </w:pPr>
      <w:r w:rsidRPr="001F7D85">
        <w:t xml:space="preserve">La gaine extérieure est retirée dès l’entrée du </w:t>
      </w:r>
      <w:r w:rsidR="00357EF1" w:rsidRPr="001F7D85">
        <w:t>Local FTTH</w:t>
      </w:r>
      <w:r w:rsidRPr="001F7D85">
        <w:t xml:space="preserve"> </w:t>
      </w:r>
    </w:p>
    <w:p w14:paraId="3C1E5D08" w14:textId="77777777" w:rsidR="00622ABC" w:rsidRPr="001F7D85" w:rsidRDefault="00622ABC" w:rsidP="00622ABC">
      <w:pPr>
        <w:pStyle w:val="Puceniveau2"/>
      </w:pPr>
      <w:r w:rsidRPr="001F7D85">
        <w:t>Diamètre du câble &lt; 6,5 mm</w:t>
      </w:r>
    </w:p>
    <w:p w14:paraId="3D8BB4D1" w14:textId="6A14E900" w:rsidR="003349B9" w:rsidRPr="001F7D85" w:rsidRDefault="003349B9" w:rsidP="003349B9">
      <w:pPr>
        <w:pStyle w:val="Titre2"/>
        <w:rPr>
          <w:rFonts w:cs="Arial"/>
        </w:rPr>
      </w:pPr>
      <w:bookmarkStart w:id="164" w:name="_Toc36029687"/>
      <w:bookmarkStart w:id="165" w:name="_Toc36115994"/>
      <w:bookmarkStart w:id="166" w:name="_Toc36201426"/>
      <w:bookmarkStart w:id="167" w:name="_Toc445803710"/>
      <w:bookmarkStart w:id="168" w:name="_Toc343508944"/>
      <w:bookmarkEnd w:id="147"/>
      <w:bookmarkEnd w:id="148"/>
      <w:bookmarkEnd w:id="149"/>
      <w:r w:rsidRPr="001F7D85">
        <w:rPr>
          <w:rFonts w:cs="Arial"/>
        </w:rPr>
        <w:t>Prise</w:t>
      </w:r>
      <w:r w:rsidR="000E117E" w:rsidRPr="001F7D85">
        <w:rPr>
          <w:rFonts w:cs="Arial"/>
        </w:rPr>
        <w:t>s</w:t>
      </w:r>
      <w:r w:rsidRPr="001F7D85">
        <w:rPr>
          <w:rFonts w:cs="Arial"/>
        </w:rPr>
        <w:t xml:space="preserve"> de Terminaison Optique</w:t>
      </w:r>
      <w:bookmarkEnd w:id="164"/>
      <w:bookmarkEnd w:id="165"/>
      <w:bookmarkEnd w:id="166"/>
    </w:p>
    <w:p w14:paraId="33A498D5" w14:textId="359FF71B" w:rsidR="003349B9" w:rsidRPr="001F7D85" w:rsidRDefault="000E117E" w:rsidP="00E20C45">
      <w:pPr>
        <w:pStyle w:val="Titre3"/>
        <w:rPr>
          <w:rFonts w:cs="Arial"/>
        </w:rPr>
      </w:pPr>
      <w:bookmarkStart w:id="169" w:name="_Toc36029688"/>
      <w:bookmarkStart w:id="170" w:name="_Toc36115995"/>
      <w:bookmarkStart w:id="171" w:name="_Toc36201427"/>
      <w:r w:rsidRPr="001F7D85">
        <w:rPr>
          <w:rFonts w:cs="Arial"/>
        </w:rPr>
        <w:t xml:space="preserve">Caractéristiques des Prises </w:t>
      </w:r>
      <w:r w:rsidR="003349B9" w:rsidRPr="001F7D85">
        <w:rPr>
          <w:rFonts w:cs="Arial"/>
        </w:rPr>
        <w:t>de Terminaison Optique apparente</w:t>
      </w:r>
      <w:bookmarkEnd w:id="169"/>
      <w:bookmarkEnd w:id="170"/>
      <w:bookmarkEnd w:id="171"/>
    </w:p>
    <w:p w14:paraId="5A40E645" w14:textId="77777777" w:rsidR="003349B9" w:rsidRPr="001F7D85" w:rsidRDefault="003349B9" w:rsidP="003349B9">
      <w:pPr>
        <w:pStyle w:val="Puceniveau2"/>
      </w:pPr>
      <w:r w:rsidRPr="001F7D85">
        <w:t>Matériaux : Plastique</w:t>
      </w:r>
    </w:p>
    <w:p w14:paraId="06CECDBF" w14:textId="46AB3206" w:rsidR="003349B9" w:rsidRPr="001F7D85" w:rsidRDefault="003349B9" w:rsidP="003349B9">
      <w:pPr>
        <w:pStyle w:val="Puceniveau2"/>
      </w:pPr>
      <w:r w:rsidRPr="001F7D85">
        <w:t xml:space="preserve">Couleur : Blanc </w:t>
      </w:r>
    </w:p>
    <w:p w14:paraId="46B7C259" w14:textId="77777777" w:rsidR="003349B9" w:rsidRPr="001F7D85" w:rsidRDefault="003349B9" w:rsidP="003349B9">
      <w:pPr>
        <w:pStyle w:val="Puceniveau2"/>
      </w:pPr>
      <w:r w:rsidRPr="001F7D85">
        <w:t>Connectique : 1 à 4 corps de traversée SC/APC à clapet</w:t>
      </w:r>
    </w:p>
    <w:p w14:paraId="12A79F62" w14:textId="7EEDEC1B" w:rsidR="003349B9" w:rsidRPr="001F7D85" w:rsidRDefault="003349B9" w:rsidP="003349B9">
      <w:pPr>
        <w:pStyle w:val="Puceniveau2"/>
      </w:pPr>
      <w:r w:rsidRPr="001F7D85">
        <w:t>Pigtails : 1 à 4 pigtails G657A2</w:t>
      </w:r>
    </w:p>
    <w:p w14:paraId="439A3E47" w14:textId="30AAE9B8" w:rsidR="003349B9" w:rsidRPr="001F7D85" w:rsidRDefault="003349B9" w:rsidP="003349B9">
      <w:pPr>
        <w:pStyle w:val="Puceniveau2"/>
      </w:pPr>
      <w:r w:rsidRPr="001F7D85">
        <w:t>Cassette : 4 épissures</w:t>
      </w:r>
    </w:p>
    <w:p w14:paraId="0F54152B" w14:textId="42A1511C" w:rsidR="003349B9" w:rsidRPr="001F7D85" w:rsidRDefault="003349B9" w:rsidP="003349B9">
      <w:pPr>
        <w:pStyle w:val="Puceniveau2"/>
      </w:pPr>
      <w:r w:rsidRPr="001F7D85">
        <w:t xml:space="preserve">Lovage : 1.2m de fibre </w:t>
      </w:r>
    </w:p>
    <w:p w14:paraId="27BCD143" w14:textId="40A2024E" w:rsidR="003349B9" w:rsidRPr="001F7D85" w:rsidRDefault="003349B9" w:rsidP="003349B9">
      <w:pPr>
        <w:pStyle w:val="Puceniveau2"/>
      </w:pPr>
      <w:r w:rsidRPr="001F7D85">
        <w:t xml:space="preserve">Installation : Mural (vis et chevilles fournies) ou Rail DIN </w:t>
      </w:r>
    </w:p>
    <w:p w14:paraId="0264F46B" w14:textId="77777777" w:rsidR="003349B9" w:rsidRPr="001F7D85" w:rsidRDefault="003349B9" w:rsidP="003349B9">
      <w:pPr>
        <w:pStyle w:val="Puceniveau2"/>
      </w:pPr>
      <w:r w:rsidRPr="001F7D85">
        <w:t>Pré-connectorisation possible avec minimum 40 m de câble</w:t>
      </w:r>
    </w:p>
    <w:p w14:paraId="11B4CB7D" w14:textId="77777777" w:rsidR="003349B9" w:rsidRPr="001F7D85" w:rsidRDefault="003349B9" w:rsidP="003349B9">
      <w:pPr>
        <w:pStyle w:val="Puceniveau2"/>
      </w:pPr>
      <w:r w:rsidRPr="001F7D85">
        <w:t>IP40</w:t>
      </w:r>
    </w:p>
    <w:p w14:paraId="6EEDF21D" w14:textId="52179A46" w:rsidR="003349B9" w:rsidRPr="001F7D85" w:rsidRDefault="000E117E" w:rsidP="00E20C45">
      <w:pPr>
        <w:pStyle w:val="Titre3"/>
        <w:rPr>
          <w:rFonts w:cs="Arial"/>
        </w:rPr>
      </w:pPr>
      <w:bookmarkStart w:id="172" w:name="_Toc36029689"/>
      <w:bookmarkStart w:id="173" w:name="_Toc36115996"/>
      <w:bookmarkStart w:id="174" w:name="_Toc36201428"/>
      <w:r w:rsidRPr="001F7D85">
        <w:rPr>
          <w:rFonts w:cs="Arial"/>
        </w:rPr>
        <w:t xml:space="preserve">Caractéristiques des </w:t>
      </w:r>
      <w:r w:rsidR="003349B9" w:rsidRPr="001F7D85">
        <w:rPr>
          <w:rFonts w:cs="Arial"/>
        </w:rPr>
        <w:t>Prise</w:t>
      </w:r>
      <w:r w:rsidRPr="001F7D85">
        <w:rPr>
          <w:rFonts w:cs="Arial"/>
        </w:rPr>
        <w:t>s</w:t>
      </w:r>
      <w:r w:rsidR="003349B9" w:rsidRPr="001F7D85">
        <w:rPr>
          <w:rFonts w:cs="Arial"/>
        </w:rPr>
        <w:t xml:space="preserve"> de Terminaison Optique encastrable</w:t>
      </w:r>
      <w:r w:rsidRPr="001F7D85">
        <w:rPr>
          <w:rFonts w:cs="Arial"/>
        </w:rPr>
        <w:t>s</w:t>
      </w:r>
      <w:bookmarkEnd w:id="172"/>
      <w:bookmarkEnd w:id="173"/>
      <w:bookmarkEnd w:id="174"/>
    </w:p>
    <w:p w14:paraId="64207D2B" w14:textId="77777777" w:rsidR="003349B9" w:rsidRPr="001F7D85" w:rsidRDefault="003349B9" w:rsidP="003349B9">
      <w:pPr>
        <w:pStyle w:val="Puceniveau2"/>
      </w:pPr>
      <w:r w:rsidRPr="001F7D85">
        <w:t>Matériaux : Plastique</w:t>
      </w:r>
    </w:p>
    <w:p w14:paraId="4D6ECC70" w14:textId="77777777" w:rsidR="003349B9" w:rsidRPr="001F7D85" w:rsidRDefault="003349B9" w:rsidP="003349B9">
      <w:pPr>
        <w:pStyle w:val="Puceniveau2"/>
      </w:pPr>
      <w:r w:rsidRPr="001F7D85">
        <w:t xml:space="preserve">Couleur : Blanc </w:t>
      </w:r>
    </w:p>
    <w:p w14:paraId="2EA5BB28" w14:textId="0415F1D1" w:rsidR="003349B9" w:rsidRPr="001F7D85" w:rsidRDefault="003349B9" w:rsidP="003349B9">
      <w:pPr>
        <w:pStyle w:val="Puceniveau2"/>
      </w:pPr>
      <w:r w:rsidRPr="001F7D85">
        <w:t>Connectique : 1 à 2 corps de traversée SC/APC à clapet</w:t>
      </w:r>
    </w:p>
    <w:p w14:paraId="2709B889" w14:textId="5D475EDE" w:rsidR="003349B9" w:rsidRPr="001F7D85" w:rsidRDefault="003349B9" w:rsidP="007E6C59">
      <w:pPr>
        <w:pStyle w:val="Puceniveau2"/>
      </w:pPr>
      <w:r w:rsidRPr="001F7D85">
        <w:t>Pigtails : 1 à 2 pigtails G657A2</w:t>
      </w:r>
    </w:p>
    <w:p w14:paraId="3AF932CA" w14:textId="77777777" w:rsidR="003349B9" w:rsidRPr="001F7D85" w:rsidRDefault="003349B9" w:rsidP="003349B9">
      <w:pPr>
        <w:pStyle w:val="Puceniveau2"/>
      </w:pPr>
      <w:r w:rsidRPr="001F7D85">
        <w:t>Cassette : 4 épissures</w:t>
      </w:r>
    </w:p>
    <w:p w14:paraId="051E531E" w14:textId="45900F21" w:rsidR="003349B9" w:rsidRPr="001F7D85" w:rsidRDefault="003349B9" w:rsidP="003349B9">
      <w:pPr>
        <w:pStyle w:val="Puceniveau2"/>
      </w:pPr>
      <w:r w:rsidRPr="001F7D85">
        <w:t xml:space="preserve">Lovage : 0,8 m de fibre </w:t>
      </w:r>
    </w:p>
    <w:p w14:paraId="7767504E" w14:textId="1B58FB64" w:rsidR="003349B9" w:rsidRPr="001F7D85" w:rsidRDefault="003349B9" w:rsidP="003349B9">
      <w:pPr>
        <w:pStyle w:val="Puceniveau2"/>
      </w:pPr>
      <w:r w:rsidRPr="001F7D85">
        <w:t>Installation : encastrée ou en saillie sur surface plane</w:t>
      </w:r>
    </w:p>
    <w:p w14:paraId="41B17D22" w14:textId="57E1CC91" w:rsidR="003349B9" w:rsidRPr="001F7D85" w:rsidRDefault="003349B9" w:rsidP="003349B9">
      <w:pPr>
        <w:pStyle w:val="Puceniveau2"/>
      </w:pPr>
      <w:r w:rsidRPr="001F7D85">
        <w:t>Pré-connectorisation possible avec minimum 40 m de câble</w:t>
      </w:r>
    </w:p>
    <w:p w14:paraId="5180B932" w14:textId="77777777" w:rsidR="003349B9" w:rsidRPr="001F7D85" w:rsidRDefault="003349B9" w:rsidP="003349B9">
      <w:pPr>
        <w:pStyle w:val="Puceniveau2"/>
      </w:pPr>
      <w:r w:rsidRPr="001F7D85">
        <w:t>IP40</w:t>
      </w:r>
    </w:p>
    <w:p w14:paraId="619DA1FA" w14:textId="0AD44367" w:rsidR="00622ABC" w:rsidRPr="001F7D85" w:rsidRDefault="00420489" w:rsidP="00420489">
      <w:pPr>
        <w:pStyle w:val="Titre1"/>
        <w:rPr>
          <w:rFonts w:cs="Arial"/>
        </w:rPr>
      </w:pPr>
      <w:bookmarkStart w:id="175" w:name="_Toc36029690"/>
      <w:bookmarkStart w:id="176" w:name="_Toc36115997"/>
      <w:bookmarkStart w:id="177" w:name="_Toc36201429"/>
      <w:bookmarkStart w:id="178" w:name="_Toc343508946"/>
      <w:bookmarkEnd w:id="150"/>
      <w:bookmarkEnd w:id="151"/>
      <w:bookmarkEnd w:id="167"/>
      <w:bookmarkEnd w:id="168"/>
      <w:r w:rsidRPr="001F7D85">
        <w:rPr>
          <w:rFonts w:cs="Arial"/>
        </w:rPr>
        <w:t xml:space="preserve">Liste des matériels agréés </w:t>
      </w:r>
      <w:r w:rsidR="0042733E" w:rsidRPr="001F7D85">
        <w:rPr>
          <w:rFonts w:cs="Arial"/>
        </w:rPr>
        <w:t>pour les</w:t>
      </w:r>
      <w:r w:rsidRPr="001F7D85">
        <w:rPr>
          <w:rFonts w:cs="Arial"/>
        </w:rPr>
        <w:t xml:space="preserve"> raccordement</w:t>
      </w:r>
      <w:r w:rsidR="0042733E" w:rsidRPr="001F7D85">
        <w:rPr>
          <w:rFonts w:cs="Arial"/>
        </w:rPr>
        <w:t>s</w:t>
      </w:r>
      <w:bookmarkEnd w:id="175"/>
      <w:bookmarkEnd w:id="176"/>
      <w:bookmarkEnd w:id="177"/>
    </w:p>
    <w:p w14:paraId="775BE449" w14:textId="5638B0DC" w:rsidR="00622ABC" w:rsidRPr="001F7D85" w:rsidRDefault="00622ABC" w:rsidP="00622ABC">
      <w:pPr>
        <w:pStyle w:val="Paragraphe1"/>
      </w:pPr>
      <w:bookmarkStart w:id="179" w:name="_Toc293680273"/>
      <w:bookmarkStart w:id="180" w:name="_Toc293737721"/>
      <w:r w:rsidRPr="001F7D85">
        <w:t xml:space="preserve">La liste du </w:t>
      </w:r>
      <w:r w:rsidRPr="00C82F27">
        <w:rPr>
          <w:color w:val="auto"/>
        </w:rPr>
        <w:t xml:space="preserve">matériel agréé pourra être complétée au gré des évolutions du marché. </w:t>
      </w:r>
      <w:r w:rsidR="00BE1D15" w:rsidRPr="00C82F27">
        <w:rPr>
          <w:color w:val="auto"/>
        </w:rPr>
        <w:t xml:space="preserve">L’Opérateur </w:t>
      </w:r>
      <w:r w:rsidR="000E117E" w:rsidRPr="00C82F27">
        <w:rPr>
          <w:color w:val="auto"/>
        </w:rPr>
        <w:t>Commercial</w:t>
      </w:r>
      <w:r w:rsidR="007E6C59" w:rsidRPr="00C82F27">
        <w:rPr>
          <w:color w:val="auto"/>
        </w:rPr>
        <w:t>/l’Usager</w:t>
      </w:r>
      <w:r w:rsidRPr="00C82F27">
        <w:rPr>
          <w:color w:val="auto"/>
        </w:rPr>
        <w:t xml:space="preserve"> pourra adresser une demande d’agrément </w:t>
      </w:r>
      <w:r w:rsidR="000E117E" w:rsidRPr="00C82F27">
        <w:rPr>
          <w:color w:val="auto"/>
        </w:rPr>
        <w:t xml:space="preserve">au Fournisseur </w:t>
      </w:r>
      <w:r w:rsidRPr="00C82F27">
        <w:rPr>
          <w:color w:val="auto"/>
        </w:rPr>
        <w:t xml:space="preserve">sur le périmètre des prestations qu’il réalise </w:t>
      </w:r>
      <w:r w:rsidRPr="001F7D85">
        <w:t>(matériel PTO, jarretières au PM</w:t>
      </w:r>
      <w:r w:rsidR="003349B9" w:rsidRPr="001F7D85">
        <w:t>, fixation de câbles sur appui</w:t>
      </w:r>
      <w:r w:rsidRPr="001F7D85">
        <w:t xml:space="preserve">). Après validation de cette demande, </w:t>
      </w:r>
      <w:r w:rsidR="000E117E" w:rsidRPr="001F7D85">
        <w:t>le Fournisseur</w:t>
      </w:r>
      <w:r w:rsidRPr="001F7D85">
        <w:t xml:space="preserve"> notifiera la nouvelle liste conformément aux dispositions prévues dans les </w:t>
      </w:r>
      <w:r w:rsidR="000E117E" w:rsidRPr="001F7D85">
        <w:t>C</w:t>
      </w:r>
      <w:r w:rsidRPr="001F7D85">
        <w:t xml:space="preserve">onditions </w:t>
      </w:r>
      <w:r w:rsidR="000E117E" w:rsidRPr="001F7D85">
        <w:t>P</w:t>
      </w:r>
      <w:r w:rsidRPr="001F7D85">
        <w:t>articulières.</w:t>
      </w:r>
    </w:p>
    <w:p w14:paraId="1B51B703" w14:textId="6EE9AFDC" w:rsidR="00622ABC" w:rsidRPr="001F7D85" w:rsidRDefault="00622ABC" w:rsidP="00622ABC">
      <w:pPr>
        <w:pStyle w:val="Titre2"/>
        <w:rPr>
          <w:rFonts w:cs="Arial"/>
        </w:rPr>
      </w:pPr>
      <w:bookmarkStart w:id="181" w:name="_Toc36029691"/>
      <w:bookmarkStart w:id="182" w:name="_Toc36115998"/>
      <w:bookmarkStart w:id="183" w:name="_Toc36201430"/>
      <w:r w:rsidRPr="001F7D85">
        <w:rPr>
          <w:rFonts w:cs="Arial"/>
        </w:rPr>
        <w:t>Câble de raccordement (PB immeuble)</w:t>
      </w:r>
      <w:bookmarkEnd w:id="181"/>
      <w:bookmarkEnd w:id="182"/>
      <w:bookmarkEnd w:id="183"/>
    </w:p>
    <w:p w14:paraId="28E6B68C" w14:textId="77777777" w:rsidR="00622ABC" w:rsidRPr="001F7D85" w:rsidRDefault="00622ABC" w:rsidP="00622ABC">
      <w:pPr>
        <w:pStyle w:val="Paragraphe1"/>
        <w:jc w:val="center"/>
      </w:pPr>
      <w:r w:rsidRPr="001F7D85">
        <w:rPr>
          <w:noProof/>
          <w:lang w:eastAsia="fr-FR"/>
        </w:rPr>
        <w:drawing>
          <wp:inline distT="0" distB="0" distL="0" distR="0" wp14:anchorId="2E40BF2E" wp14:editId="7719763D">
            <wp:extent cx="4482718" cy="6353175"/>
            <wp:effectExtent l="0" t="0" r="0" b="0"/>
            <wp:docPr id="86" name="Image 9"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descr="image1"/>
                    <pic:cNvPicPr>
                      <a:picLocks noChangeAspect="1" noChangeArrowheads="1"/>
                    </pic:cNvPicPr>
                  </pic:nvPicPr>
                  <pic:blipFill>
                    <a:blip r:embed="rId40" cstate="print"/>
                    <a:srcRect/>
                    <a:stretch>
                      <a:fillRect/>
                    </a:stretch>
                  </pic:blipFill>
                  <pic:spPr bwMode="auto">
                    <a:xfrm>
                      <a:off x="0" y="0"/>
                      <a:ext cx="4490873" cy="6364733"/>
                    </a:xfrm>
                    <a:prstGeom prst="rect">
                      <a:avLst/>
                    </a:prstGeom>
                    <a:noFill/>
                    <a:ln w="9525">
                      <a:noFill/>
                      <a:miter lim="800000"/>
                      <a:headEnd/>
                      <a:tailEnd/>
                    </a:ln>
                  </pic:spPr>
                </pic:pic>
              </a:graphicData>
            </a:graphic>
          </wp:inline>
        </w:drawing>
      </w:r>
    </w:p>
    <w:p w14:paraId="35F5E523" w14:textId="77777777" w:rsidR="00622ABC" w:rsidRPr="001F7D85" w:rsidRDefault="00622ABC" w:rsidP="00622ABC">
      <w:r w:rsidRPr="001F7D85">
        <w:rPr>
          <w:noProof/>
          <w:lang w:eastAsia="fr-FR"/>
        </w:rPr>
        <w:drawing>
          <wp:inline distT="0" distB="0" distL="0" distR="0" wp14:anchorId="7D133EA2" wp14:editId="6656D60B">
            <wp:extent cx="5444865" cy="8010525"/>
            <wp:effectExtent l="0" t="0" r="3810" b="0"/>
            <wp:docPr id="43" name="Image 10" descr="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descr="image2"/>
                    <pic:cNvPicPr>
                      <a:picLocks noChangeAspect="1" noChangeArrowheads="1"/>
                    </pic:cNvPicPr>
                  </pic:nvPicPr>
                  <pic:blipFill>
                    <a:blip r:embed="rId41" cstate="print"/>
                    <a:srcRect/>
                    <a:stretch>
                      <a:fillRect/>
                    </a:stretch>
                  </pic:blipFill>
                  <pic:spPr bwMode="auto">
                    <a:xfrm>
                      <a:off x="0" y="0"/>
                      <a:ext cx="5444241" cy="8009607"/>
                    </a:xfrm>
                    <a:prstGeom prst="rect">
                      <a:avLst/>
                    </a:prstGeom>
                    <a:noFill/>
                    <a:ln w="9525">
                      <a:noFill/>
                      <a:miter lim="800000"/>
                      <a:headEnd/>
                      <a:tailEnd/>
                    </a:ln>
                  </pic:spPr>
                </pic:pic>
              </a:graphicData>
            </a:graphic>
          </wp:inline>
        </w:drawing>
      </w:r>
    </w:p>
    <w:p w14:paraId="3564461C" w14:textId="77777777" w:rsidR="00622ABC" w:rsidRPr="001F7D85" w:rsidRDefault="00622ABC" w:rsidP="00622ABC">
      <w:r w:rsidRPr="001F7D85">
        <w:rPr>
          <w:noProof/>
          <w:lang w:eastAsia="fr-FR"/>
        </w:rPr>
        <w:drawing>
          <wp:inline distT="0" distB="0" distL="0" distR="0" wp14:anchorId="2C5E5451" wp14:editId="39D5659E">
            <wp:extent cx="5622055" cy="8017292"/>
            <wp:effectExtent l="19050" t="0" r="0" b="0"/>
            <wp:docPr id="44" name="Image 11" descr="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descr="image3"/>
                    <pic:cNvPicPr>
                      <a:picLocks noChangeAspect="1" noChangeArrowheads="1"/>
                    </pic:cNvPicPr>
                  </pic:nvPicPr>
                  <pic:blipFill>
                    <a:blip r:embed="rId42" cstate="print"/>
                    <a:srcRect/>
                    <a:stretch>
                      <a:fillRect/>
                    </a:stretch>
                  </pic:blipFill>
                  <pic:spPr bwMode="auto">
                    <a:xfrm>
                      <a:off x="0" y="0"/>
                      <a:ext cx="5625717" cy="8022514"/>
                    </a:xfrm>
                    <a:prstGeom prst="rect">
                      <a:avLst/>
                    </a:prstGeom>
                    <a:noFill/>
                    <a:ln w="9525">
                      <a:noFill/>
                      <a:miter lim="800000"/>
                      <a:headEnd/>
                      <a:tailEnd/>
                    </a:ln>
                  </pic:spPr>
                </pic:pic>
              </a:graphicData>
            </a:graphic>
          </wp:inline>
        </w:drawing>
      </w:r>
    </w:p>
    <w:p w14:paraId="62E26434" w14:textId="77777777" w:rsidR="00622ABC" w:rsidRPr="001F7D85" w:rsidRDefault="00622ABC" w:rsidP="00622ABC"/>
    <w:p w14:paraId="222B1C66" w14:textId="77777777" w:rsidR="00622ABC" w:rsidRPr="001F7D85" w:rsidRDefault="00622ABC" w:rsidP="00622ABC"/>
    <w:p w14:paraId="6AED320B" w14:textId="50D2E20E" w:rsidR="00622ABC" w:rsidRPr="001F7D85" w:rsidRDefault="00622ABC" w:rsidP="00622ABC">
      <w:pPr>
        <w:pStyle w:val="Titre2"/>
        <w:rPr>
          <w:rFonts w:cs="Arial"/>
        </w:rPr>
      </w:pPr>
      <w:bookmarkStart w:id="184" w:name="_Toc36029692"/>
      <w:bookmarkStart w:id="185" w:name="_Toc36115999"/>
      <w:bookmarkStart w:id="186" w:name="_Toc36201431"/>
      <w:bookmarkEnd w:id="179"/>
      <w:bookmarkEnd w:id="180"/>
      <w:r w:rsidRPr="001F7D85">
        <w:rPr>
          <w:rFonts w:cs="Arial"/>
        </w:rPr>
        <w:t>Câble de raccordement (PB en conduite</w:t>
      </w:r>
      <w:r w:rsidR="004E5B3A" w:rsidRPr="001F7D85">
        <w:rPr>
          <w:rFonts w:cs="Arial"/>
        </w:rPr>
        <w:t>, faç</w:t>
      </w:r>
      <w:r w:rsidR="00E11654" w:rsidRPr="001F7D85">
        <w:rPr>
          <w:rFonts w:cs="Arial"/>
        </w:rPr>
        <w:t>ade</w:t>
      </w:r>
      <w:r w:rsidRPr="001F7D85">
        <w:rPr>
          <w:rFonts w:cs="Arial"/>
        </w:rPr>
        <w:t xml:space="preserve"> ou aérien)</w:t>
      </w:r>
      <w:bookmarkEnd w:id="184"/>
      <w:bookmarkEnd w:id="185"/>
      <w:bookmarkEnd w:id="186"/>
    </w:p>
    <w:p w14:paraId="672EE5C3" w14:textId="1D56C0F0" w:rsidR="004E5B3A" w:rsidRPr="001F7D85" w:rsidRDefault="00CB075E" w:rsidP="00622ABC">
      <w:r w:rsidRPr="001F7D85">
        <w:rPr>
          <w:noProof/>
          <w:lang w:eastAsia="fr-FR"/>
        </w:rPr>
        <w:drawing>
          <wp:inline distT="0" distB="0" distL="0" distR="0" wp14:anchorId="1745CE6A" wp14:editId="385E8666">
            <wp:extent cx="5543550" cy="7800975"/>
            <wp:effectExtent l="0" t="0" r="0" b="9525"/>
            <wp:docPr id="682" name="Imag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543550" cy="7800975"/>
                    </a:xfrm>
                    <a:prstGeom prst="rect">
                      <a:avLst/>
                    </a:prstGeom>
                    <a:noFill/>
                  </pic:spPr>
                </pic:pic>
              </a:graphicData>
            </a:graphic>
          </wp:inline>
        </w:drawing>
      </w:r>
      <w:r w:rsidR="004E5B3A" w:rsidRPr="001F7D85">
        <w:t xml:space="preserve"> </w:t>
      </w:r>
    </w:p>
    <w:p w14:paraId="68AF8858" w14:textId="2D6BD00B" w:rsidR="004E5B3A" w:rsidRPr="001F7D85" w:rsidRDefault="00CB075E" w:rsidP="00622ABC">
      <w:r w:rsidRPr="001F7D85">
        <w:rPr>
          <w:noProof/>
          <w:lang w:eastAsia="fr-FR"/>
        </w:rPr>
        <w:drawing>
          <wp:inline distT="0" distB="0" distL="0" distR="0" wp14:anchorId="362EC44C" wp14:editId="0CDDA0BB">
            <wp:extent cx="5505450" cy="7886700"/>
            <wp:effectExtent l="0" t="0" r="0" b="0"/>
            <wp:docPr id="678" name="Imag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505450" cy="7886700"/>
                    </a:xfrm>
                    <a:prstGeom prst="rect">
                      <a:avLst/>
                    </a:prstGeom>
                    <a:noFill/>
                  </pic:spPr>
                </pic:pic>
              </a:graphicData>
            </a:graphic>
          </wp:inline>
        </w:drawing>
      </w:r>
      <w:r w:rsidR="004E5B3A" w:rsidRPr="001F7D85">
        <w:t xml:space="preserve"> </w:t>
      </w:r>
    </w:p>
    <w:p w14:paraId="28A5CAA8" w14:textId="77329542" w:rsidR="00622ABC" w:rsidRPr="001F7D85" w:rsidRDefault="00CB075E" w:rsidP="00622ABC">
      <w:r w:rsidRPr="001F7D85">
        <w:rPr>
          <w:noProof/>
          <w:lang w:eastAsia="fr-FR"/>
        </w:rPr>
        <w:drawing>
          <wp:inline distT="0" distB="0" distL="0" distR="0" wp14:anchorId="2F8AAEE9" wp14:editId="7148214E">
            <wp:extent cx="5505450" cy="7924800"/>
            <wp:effectExtent l="0" t="0" r="0" b="0"/>
            <wp:docPr id="683" name="Image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505450" cy="7924800"/>
                    </a:xfrm>
                    <a:prstGeom prst="rect">
                      <a:avLst/>
                    </a:prstGeom>
                    <a:noFill/>
                  </pic:spPr>
                </pic:pic>
              </a:graphicData>
            </a:graphic>
          </wp:inline>
        </w:drawing>
      </w:r>
      <w:r w:rsidR="004E5B3A" w:rsidRPr="001F7D85">
        <w:t xml:space="preserve"> </w:t>
      </w:r>
      <w:r w:rsidR="00622ABC" w:rsidRPr="001F7D85">
        <w:br w:type="page"/>
      </w:r>
    </w:p>
    <w:p w14:paraId="7B5C4FD7" w14:textId="1902877D" w:rsidR="00622ABC" w:rsidRPr="001F7D85" w:rsidRDefault="00622ABC" w:rsidP="00622ABC">
      <w:pPr>
        <w:pStyle w:val="Titre2"/>
        <w:rPr>
          <w:rFonts w:cs="Arial"/>
        </w:rPr>
      </w:pPr>
      <w:bookmarkStart w:id="187" w:name="_Toc36029693"/>
      <w:bookmarkStart w:id="188" w:name="_Toc36116000"/>
      <w:bookmarkStart w:id="189" w:name="_Toc36201432"/>
      <w:r w:rsidRPr="001F7D85">
        <w:rPr>
          <w:rFonts w:cs="Arial"/>
        </w:rPr>
        <w:t>Prise de Terminaison Optique</w:t>
      </w:r>
      <w:bookmarkEnd w:id="187"/>
      <w:bookmarkEnd w:id="188"/>
      <w:bookmarkEnd w:id="189"/>
    </w:p>
    <w:p w14:paraId="1F6FEFE1" w14:textId="77777777" w:rsidR="00622ABC" w:rsidRPr="001F7D85" w:rsidRDefault="00622ABC" w:rsidP="00E20C45">
      <w:pPr>
        <w:pStyle w:val="Titre3"/>
        <w:rPr>
          <w:rFonts w:cs="Arial"/>
        </w:rPr>
      </w:pPr>
      <w:bookmarkStart w:id="190" w:name="_Toc36029694"/>
      <w:bookmarkStart w:id="191" w:name="_Toc36116001"/>
      <w:bookmarkStart w:id="192" w:name="_Toc36201433"/>
      <w:r w:rsidRPr="001F7D85">
        <w:rPr>
          <w:rFonts w:cs="Arial"/>
        </w:rPr>
        <w:t>Prise de Terminaison Optique apparente</w:t>
      </w:r>
      <w:bookmarkEnd w:id="190"/>
      <w:bookmarkEnd w:id="191"/>
      <w:bookmarkEnd w:id="192"/>
    </w:p>
    <w:p w14:paraId="2F07EFF6" w14:textId="77777777" w:rsidR="00622ABC" w:rsidRPr="001F7D85" w:rsidRDefault="00622ABC" w:rsidP="00622ABC">
      <w:pPr>
        <w:pStyle w:val="En-tte"/>
      </w:pPr>
      <w:r w:rsidRPr="001F7D85">
        <w:rPr>
          <w:noProof/>
          <w:lang w:eastAsia="fr-FR"/>
        </w:rPr>
        <w:drawing>
          <wp:inline distT="0" distB="0" distL="0" distR="0" wp14:anchorId="5E8D6EA2" wp14:editId="41E80328">
            <wp:extent cx="5562600" cy="715107"/>
            <wp:effectExtent l="0" t="0" r="0" b="8890"/>
            <wp:docPr id="166" name="Image 166" descr="C:\Users\Jean-Raoul Boyer\Documents\PrintScreen Files\ScreenShot02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ean-Raoul Boyer\Documents\PrintScreen Files\ScreenShot025.bmp"/>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22730" cy="722837"/>
                    </a:xfrm>
                    <a:prstGeom prst="rect">
                      <a:avLst/>
                    </a:prstGeom>
                    <a:noFill/>
                    <a:ln>
                      <a:noFill/>
                    </a:ln>
                  </pic:spPr>
                </pic:pic>
              </a:graphicData>
            </a:graphic>
          </wp:inline>
        </w:drawing>
      </w:r>
    </w:p>
    <w:p w14:paraId="1D82F134" w14:textId="77777777" w:rsidR="00622ABC" w:rsidRPr="001F7D85" w:rsidRDefault="00622ABC" w:rsidP="00622ABC">
      <w:pPr>
        <w:jc w:val="center"/>
        <w:rPr>
          <w:b/>
          <w:i/>
          <w:sz w:val="36"/>
          <w:szCs w:val="36"/>
        </w:rPr>
      </w:pPr>
      <w:r w:rsidRPr="001F7D85">
        <w:rPr>
          <w:b/>
          <w:i/>
          <w:sz w:val="36"/>
          <w:szCs w:val="36"/>
        </w:rPr>
        <w:t xml:space="preserve">Prise terminale optique (PTO) 1fo, 2fo et 4fo </w:t>
      </w:r>
    </w:p>
    <w:p w14:paraId="436C2CB6" w14:textId="77777777" w:rsidR="00622ABC" w:rsidRPr="001F7D85" w:rsidRDefault="00622ABC" w:rsidP="00622ABC">
      <w:pPr>
        <w:jc w:val="center"/>
        <w:rPr>
          <w:i/>
          <w:sz w:val="24"/>
          <w:szCs w:val="24"/>
        </w:rPr>
      </w:pPr>
      <w:r w:rsidRPr="001F7D85">
        <w:rPr>
          <w:i/>
          <w:sz w:val="24"/>
          <w:szCs w:val="24"/>
        </w:rPr>
        <w:t>Référence PTO 4xraccords 4xPigtails: 200122931-44</w:t>
      </w:r>
    </w:p>
    <w:p w14:paraId="27FC0D46" w14:textId="77777777" w:rsidR="00622ABC" w:rsidRPr="001F7D85" w:rsidRDefault="00622ABC" w:rsidP="00622ABC">
      <w:pPr>
        <w:jc w:val="center"/>
        <w:rPr>
          <w:i/>
          <w:sz w:val="24"/>
          <w:szCs w:val="24"/>
        </w:rPr>
      </w:pPr>
      <w:r w:rsidRPr="001F7D85">
        <w:rPr>
          <w:i/>
          <w:sz w:val="24"/>
          <w:szCs w:val="24"/>
        </w:rPr>
        <w:t>Référence PTO 2xraccords 2xPigtails: 200122931-22</w:t>
      </w:r>
    </w:p>
    <w:p w14:paraId="0B95F107" w14:textId="77777777" w:rsidR="00622ABC" w:rsidRPr="001F7D85" w:rsidRDefault="00622ABC" w:rsidP="00622ABC">
      <w:pPr>
        <w:jc w:val="center"/>
        <w:rPr>
          <w:i/>
          <w:sz w:val="24"/>
          <w:szCs w:val="24"/>
        </w:rPr>
      </w:pPr>
      <w:r w:rsidRPr="001F7D85">
        <w:rPr>
          <w:i/>
          <w:sz w:val="24"/>
          <w:szCs w:val="24"/>
        </w:rPr>
        <w:t>Référence PTO 1xraccords 1xPigtails: 200122931-11</w:t>
      </w:r>
    </w:p>
    <w:p w14:paraId="1472C7A5" w14:textId="77777777" w:rsidR="00622ABC" w:rsidRPr="001F7D85" w:rsidRDefault="00622ABC" w:rsidP="00622ABC">
      <w:pPr>
        <w:rPr>
          <w:i/>
          <w:sz w:val="44"/>
          <w:szCs w:val="44"/>
        </w:rPr>
      </w:pPr>
      <w:r w:rsidRPr="001F7D85">
        <w:rPr>
          <w:i/>
          <w:noProof/>
          <w:sz w:val="44"/>
          <w:szCs w:val="44"/>
          <w:lang w:eastAsia="fr-FR"/>
        </w:rPr>
        <w:drawing>
          <wp:inline distT="0" distB="0" distL="0" distR="0" wp14:anchorId="245A8D1C" wp14:editId="16B1B036">
            <wp:extent cx="2743200" cy="2057400"/>
            <wp:effectExtent l="0" t="0" r="0" b="0"/>
            <wp:docPr id="164" name="Image 2" descr="P1080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80842.JPG"/>
                    <pic:cNvPicPr/>
                  </pic:nvPicPr>
                  <pic:blipFill>
                    <a:blip r:embed="rId47" cstate="print"/>
                    <a:stretch>
                      <a:fillRect/>
                    </a:stretch>
                  </pic:blipFill>
                  <pic:spPr>
                    <a:xfrm>
                      <a:off x="0" y="0"/>
                      <a:ext cx="2743200" cy="2057400"/>
                    </a:xfrm>
                    <a:prstGeom prst="rect">
                      <a:avLst/>
                    </a:prstGeom>
                  </pic:spPr>
                </pic:pic>
              </a:graphicData>
            </a:graphic>
          </wp:inline>
        </w:drawing>
      </w:r>
      <w:r w:rsidRPr="001F7D85">
        <w:rPr>
          <w:i/>
          <w:noProof/>
          <w:sz w:val="44"/>
          <w:szCs w:val="44"/>
          <w:lang w:eastAsia="fr-FR"/>
        </w:rPr>
        <w:drawing>
          <wp:inline distT="0" distB="0" distL="0" distR="0" wp14:anchorId="0F975D02" wp14:editId="3ED86A6D">
            <wp:extent cx="2743200" cy="2057399"/>
            <wp:effectExtent l="0" t="0" r="0" b="635"/>
            <wp:docPr id="165" name="Image 3" descr="P1080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80843.JPG"/>
                    <pic:cNvPicPr/>
                  </pic:nvPicPr>
                  <pic:blipFill>
                    <a:blip r:embed="rId48" cstate="print"/>
                    <a:stretch>
                      <a:fillRect/>
                    </a:stretch>
                  </pic:blipFill>
                  <pic:spPr>
                    <a:xfrm>
                      <a:off x="0" y="0"/>
                      <a:ext cx="2743200" cy="2057399"/>
                    </a:xfrm>
                    <a:prstGeom prst="rect">
                      <a:avLst/>
                    </a:prstGeom>
                  </pic:spPr>
                </pic:pic>
              </a:graphicData>
            </a:graphic>
          </wp:inline>
        </w:drawing>
      </w:r>
    </w:p>
    <w:p w14:paraId="1261D066" w14:textId="77777777" w:rsidR="00622ABC" w:rsidRPr="001F7D85" w:rsidRDefault="00622ABC" w:rsidP="00622ABC">
      <w:pPr>
        <w:rPr>
          <w:b/>
          <w:sz w:val="24"/>
          <w:szCs w:val="24"/>
        </w:rPr>
      </w:pPr>
      <w:r w:rsidRPr="001F7D85">
        <w:rPr>
          <w:b/>
          <w:sz w:val="24"/>
          <w:szCs w:val="24"/>
        </w:rPr>
        <w:t>Description :</w:t>
      </w:r>
    </w:p>
    <w:p w14:paraId="4D848928" w14:textId="44846DA9" w:rsidR="00622ABC" w:rsidRPr="001F7D85" w:rsidRDefault="00622ABC" w:rsidP="00622ABC">
      <w:r w:rsidRPr="001F7D85">
        <w:t>Le PTO 4fo est une prise terminale optique de 1 à 4 fibres pour application FTTH, son installation est soit mural</w:t>
      </w:r>
      <w:r w:rsidR="000E117E" w:rsidRPr="001F7D85">
        <w:t>e</w:t>
      </w:r>
      <w:r w:rsidRPr="001F7D85">
        <w:t xml:space="preserve"> ou sur rail DIN dans un coffret.</w:t>
      </w:r>
    </w:p>
    <w:p w14:paraId="2DBEAE94" w14:textId="0FAAF961" w:rsidR="00622ABC" w:rsidRPr="001F7D85" w:rsidRDefault="00622ABC" w:rsidP="00622ABC">
      <w:pPr>
        <w:rPr>
          <w:b/>
          <w:sz w:val="24"/>
          <w:szCs w:val="24"/>
        </w:rPr>
      </w:pPr>
      <w:r w:rsidRPr="001F7D85">
        <w:rPr>
          <w:b/>
          <w:sz w:val="24"/>
          <w:szCs w:val="24"/>
        </w:rPr>
        <w:t>Caractéristiques:</w:t>
      </w:r>
    </w:p>
    <w:p w14:paraId="073C2123" w14:textId="77777777" w:rsidR="00622ABC" w:rsidRPr="001F7D85" w:rsidRDefault="00622ABC" w:rsidP="00622ABC">
      <w:pPr>
        <w:pStyle w:val="Puceniveau2"/>
      </w:pPr>
      <w:r w:rsidRPr="001F7D85">
        <w:t>Dimensions : 100x83x30mm</w:t>
      </w:r>
    </w:p>
    <w:p w14:paraId="28CFE620" w14:textId="77777777" w:rsidR="00622ABC" w:rsidRPr="001F7D85" w:rsidRDefault="00622ABC" w:rsidP="00622ABC">
      <w:pPr>
        <w:pStyle w:val="Puceniveau2"/>
      </w:pPr>
      <w:r w:rsidRPr="001F7D85">
        <w:t>Matériaux : Plastique</w:t>
      </w:r>
    </w:p>
    <w:p w14:paraId="4ABC2C1F" w14:textId="043FD983" w:rsidR="00622ABC" w:rsidRPr="001F7D85" w:rsidRDefault="00622ABC" w:rsidP="00622ABC">
      <w:pPr>
        <w:pStyle w:val="Puceniveau2"/>
      </w:pPr>
      <w:r w:rsidRPr="001F7D85">
        <w:t>Couleur : Blanc –</w:t>
      </w:r>
      <w:r w:rsidR="003349B9" w:rsidRPr="001F7D85">
        <w:t xml:space="preserve"> </w:t>
      </w:r>
      <w:r w:rsidRPr="001F7D85">
        <w:t>RAL9010</w:t>
      </w:r>
    </w:p>
    <w:p w14:paraId="2FF57A94" w14:textId="77777777" w:rsidR="00622ABC" w:rsidRPr="001F7D85" w:rsidRDefault="00622ABC" w:rsidP="00622ABC">
      <w:pPr>
        <w:pStyle w:val="Puceniveau2"/>
      </w:pPr>
      <w:r w:rsidRPr="001F7D85">
        <w:t>Connectique : 1 à 4 corps de traversée SC/APC à clapet</w:t>
      </w:r>
    </w:p>
    <w:p w14:paraId="776C4705" w14:textId="6607BB72" w:rsidR="00622ABC" w:rsidRPr="001F7D85" w:rsidRDefault="00622ABC" w:rsidP="00726C53">
      <w:pPr>
        <w:pStyle w:val="Puceniveau2"/>
      </w:pPr>
      <w:r w:rsidRPr="001F7D85">
        <w:t>Pigtails : 1 à 4 pigtails G657A2</w:t>
      </w:r>
    </w:p>
    <w:p w14:paraId="0FED810E" w14:textId="0C0D5F38" w:rsidR="00622ABC" w:rsidRPr="001F7D85" w:rsidRDefault="00622ABC" w:rsidP="00622ABC">
      <w:pPr>
        <w:pStyle w:val="Puceniveau2"/>
      </w:pPr>
      <w:r w:rsidRPr="001F7D85">
        <w:t>Ca</w:t>
      </w:r>
      <w:r w:rsidR="003349B9" w:rsidRPr="001F7D85">
        <w:t>s</w:t>
      </w:r>
      <w:r w:rsidRPr="001F7D85">
        <w:t>sette : 4 épissures</w:t>
      </w:r>
    </w:p>
    <w:p w14:paraId="257CC1D7" w14:textId="62D53721" w:rsidR="00622ABC" w:rsidRPr="001F7D85" w:rsidRDefault="00622ABC" w:rsidP="00622ABC">
      <w:pPr>
        <w:pStyle w:val="Puceniveau2"/>
      </w:pPr>
      <w:r w:rsidRPr="001F7D85">
        <w:t>Lovage :</w:t>
      </w:r>
      <w:r w:rsidR="00103F2C" w:rsidRPr="001F7D85">
        <w:t xml:space="preserve"> </w:t>
      </w:r>
      <w:r w:rsidRPr="001F7D85">
        <w:t>1.2m de fibre en 0.9 et 0.25 mm</w:t>
      </w:r>
    </w:p>
    <w:p w14:paraId="3E252115" w14:textId="77777777" w:rsidR="00622ABC" w:rsidRPr="001F7D85" w:rsidRDefault="00622ABC" w:rsidP="00622ABC">
      <w:pPr>
        <w:pStyle w:val="Puceniveau2"/>
      </w:pPr>
      <w:r w:rsidRPr="001F7D85">
        <w:t>Installation : Mural (vis et chevilles fournies) ou Rail DIN</w:t>
      </w:r>
    </w:p>
    <w:p w14:paraId="24525F7C" w14:textId="59B8553D" w:rsidR="00622ABC" w:rsidRPr="001F7D85" w:rsidRDefault="00622ABC" w:rsidP="00622ABC">
      <w:pPr>
        <w:pStyle w:val="Puceniveau2"/>
      </w:pPr>
      <w:r w:rsidRPr="001F7D85">
        <w:t>IP40</w:t>
      </w:r>
    </w:p>
    <w:p w14:paraId="0725DC3C" w14:textId="77777777" w:rsidR="00622ABC" w:rsidRPr="001F7D85" w:rsidRDefault="00622ABC" w:rsidP="00E20C45">
      <w:pPr>
        <w:pStyle w:val="Titre3"/>
        <w:rPr>
          <w:rFonts w:cs="Arial"/>
        </w:rPr>
      </w:pPr>
      <w:bookmarkStart w:id="193" w:name="_Toc36029695"/>
      <w:bookmarkStart w:id="194" w:name="_Toc36116002"/>
      <w:bookmarkStart w:id="195" w:name="_Toc36201434"/>
      <w:r w:rsidRPr="001F7D85">
        <w:rPr>
          <w:rFonts w:cs="Arial"/>
        </w:rPr>
        <w:t>Prise de Terminaison Optique encastrable</w:t>
      </w:r>
      <w:bookmarkEnd w:id="193"/>
      <w:bookmarkEnd w:id="194"/>
      <w:bookmarkEnd w:id="195"/>
    </w:p>
    <w:p w14:paraId="527EA883" w14:textId="77777777" w:rsidR="00622ABC" w:rsidRPr="001F7D85" w:rsidRDefault="00622ABC" w:rsidP="00622ABC">
      <w:pPr>
        <w:jc w:val="center"/>
      </w:pPr>
      <w:r w:rsidRPr="001F7D85">
        <w:rPr>
          <w:noProof/>
          <w:lang w:eastAsia="fr-FR"/>
        </w:rPr>
        <w:drawing>
          <wp:inline distT="0" distB="0" distL="0" distR="0" wp14:anchorId="4AA82F19" wp14:editId="31239D9C">
            <wp:extent cx="4749525" cy="7516495"/>
            <wp:effectExtent l="0" t="0" r="0" b="8255"/>
            <wp:docPr id="87" name="Image 7" descr="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descr="image2"/>
                    <pic:cNvPicPr>
                      <a:picLocks noChangeAspect="1" noChangeArrowheads="1"/>
                    </pic:cNvPicPr>
                  </pic:nvPicPr>
                  <pic:blipFill>
                    <a:blip r:embed="rId49" cstate="print"/>
                    <a:srcRect/>
                    <a:stretch>
                      <a:fillRect/>
                    </a:stretch>
                  </pic:blipFill>
                  <pic:spPr bwMode="auto">
                    <a:xfrm>
                      <a:off x="0" y="0"/>
                      <a:ext cx="4755498" cy="7525948"/>
                    </a:xfrm>
                    <a:prstGeom prst="rect">
                      <a:avLst/>
                    </a:prstGeom>
                    <a:noFill/>
                    <a:ln w="9525">
                      <a:noFill/>
                      <a:miter lim="800000"/>
                      <a:headEnd/>
                      <a:tailEnd/>
                    </a:ln>
                  </pic:spPr>
                </pic:pic>
              </a:graphicData>
            </a:graphic>
          </wp:inline>
        </w:drawing>
      </w:r>
    </w:p>
    <w:p w14:paraId="601384B3" w14:textId="77777777" w:rsidR="00622ABC" w:rsidRPr="001F7D85" w:rsidRDefault="00622ABC" w:rsidP="00622ABC">
      <w:pPr>
        <w:jc w:val="center"/>
        <w:rPr>
          <w:noProof/>
          <w:lang w:eastAsia="fr-FR"/>
        </w:rPr>
      </w:pPr>
      <w:r w:rsidRPr="001F7D85">
        <w:rPr>
          <w:noProof/>
          <w:lang w:eastAsia="fr-FR"/>
        </w:rPr>
        <w:drawing>
          <wp:inline distT="0" distB="0" distL="0" distR="0" wp14:anchorId="3E62471C" wp14:editId="5B4EC40D">
            <wp:extent cx="5399865" cy="8286750"/>
            <wp:effectExtent l="0" t="0" r="0" b="0"/>
            <wp:docPr id="88" name="Image 8"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descr="image1"/>
                    <pic:cNvPicPr>
                      <a:picLocks noChangeAspect="1" noChangeArrowheads="1"/>
                    </pic:cNvPicPr>
                  </pic:nvPicPr>
                  <pic:blipFill>
                    <a:blip r:embed="rId50" cstate="print"/>
                    <a:srcRect/>
                    <a:stretch>
                      <a:fillRect/>
                    </a:stretch>
                  </pic:blipFill>
                  <pic:spPr bwMode="auto">
                    <a:xfrm>
                      <a:off x="0" y="0"/>
                      <a:ext cx="5406315" cy="8296648"/>
                    </a:xfrm>
                    <a:prstGeom prst="rect">
                      <a:avLst/>
                    </a:prstGeom>
                    <a:noFill/>
                    <a:ln w="9525">
                      <a:noFill/>
                      <a:miter lim="800000"/>
                      <a:headEnd/>
                      <a:tailEnd/>
                    </a:ln>
                  </pic:spPr>
                </pic:pic>
              </a:graphicData>
            </a:graphic>
          </wp:inline>
        </w:drawing>
      </w:r>
    </w:p>
    <w:p w14:paraId="67D6C26F" w14:textId="77777777" w:rsidR="00622ABC" w:rsidRPr="001F7D85" w:rsidRDefault="00622ABC" w:rsidP="00622ABC">
      <w:pPr>
        <w:rPr>
          <w:noProof/>
          <w:lang w:eastAsia="fr-FR"/>
        </w:rPr>
      </w:pPr>
    </w:p>
    <w:p w14:paraId="34EDFC62" w14:textId="77777777" w:rsidR="00622ABC" w:rsidRPr="001F7D85" w:rsidRDefault="00622ABC" w:rsidP="00622ABC">
      <w:pPr>
        <w:pStyle w:val="Titre2"/>
        <w:rPr>
          <w:rFonts w:cs="Arial"/>
        </w:rPr>
      </w:pPr>
      <w:bookmarkStart w:id="196" w:name="_Toc445803715"/>
      <w:bookmarkStart w:id="197" w:name="_Toc36029696"/>
      <w:bookmarkStart w:id="198" w:name="_Toc36116003"/>
      <w:bookmarkStart w:id="199" w:name="_Toc36201435"/>
      <w:r w:rsidRPr="001F7D85">
        <w:rPr>
          <w:rFonts w:cs="Arial"/>
        </w:rPr>
        <w:t>Matériel de fixation des câbles en aérien</w:t>
      </w:r>
      <w:bookmarkEnd w:id="196"/>
      <w:bookmarkEnd w:id="197"/>
      <w:bookmarkEnd w:id="198"/>
      <w:bookmarkEnd w:id="199"/>
    </w:p>
    <w:p w14:paraId="57283462" w14:textId="3C6E7ADA" w:rsidR="00683A07" w:rsidRPr="001F7D85" w:rsidRDefault="00683A07" w:rsidP="00683A07">
      <w:r w:rsidRPr="001F7D85">
        <w:rPr>
          <w:noProof/>
          <w:lang w:eastAsia="fr-FR"/>
        </w:rPr>
        <w:drawing>
          <wp:inline distT="0" distB="0" distL="0" distR="0" wp14:anchorId="756BE292" wp14:editId="42BEE3EE">
            <wp:extent cx="5507990" cy="7765586"/>
            <wp:effectExtent l="0" t="0" r="0" b="6985"/>
            <wp:docPr id="89"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1" cstate="print"/>
                    <a:srcRect/>
                    <a:stretch>
                      <a:fillRect/>
                    </a:stretch>
                  </pic:blipFill>
                  <pic:spPr bwMode="auto">
                    <a:xfrm>
                      <a:off x="0" y="0"/>
                      <a:ext cx="5507990" cy="7765586"/>
                    </a:xfrm>
                    <a:prstGeom prst="rect">
                      <a:avLst/>
                    </a:prstGeom>
                    <a:noFill/>
                    <a:ln w="9525">
                      <a:noFill/>
                      <a:miter lim="800000"/>
                      <a:headEnd/>
                      <a:tailEnd/>
                    </a:ln>
                  </pic:spPr>
                </pic:pic>
              </a:graphicData>
            </a:graphic>
          </wp:inline>
        </w:drawing>
      </w:r>
    </w:p>
    <w:p w14:paraId="06B69F8A" w14:textId="33129056" w:rsidR="00CD038D" w:rsidRPr="001F7D85" w:rsidRDefault="00CD038D" w:rsidP="00CD038D">
      <w:pPr>
        <w:pStyle w:val="Titre1"/>
        <w:rPr>
          <w:rFonts w:cs="Arial"/>
        </w:rPr>
      </w:pPr>
      <w:bookmarkStart w:id="200" w:name="_Toc480821107"/>
      <w:bookmarkStart w:id="201" w:name="_Toc480821314"/>
      <w:bookmarkStart w:id="202" w:name="_Toc480826527"/>
      <w:bookmarkStart w:id="203" w:name="_Toc480826733"/>
      <w:bookmarkStart w:id="204" w:name="_Toc409021511"/>
      <w:bookmarkStart w:id="205" w:name="_Toc420488529"/>
      <w:bookmarkStart w:id="206" w:name="_Toc426983639"/>
      <w:bookmarkStart w:id="207" w:name="_Toc36029697"/>
      <w:bookmarkStart w:id="208" w:name="_Toc36116004"/>
      <w:bookmarkStart w:id="209" w:name="_Toc36201436"/>
      <w:bookmarkStart w:id="210" w:name="_Toc293680252"/>
      <w:bookmarkStart w:id="211" w:name="_Toc293737700"/>
      <w:bookmarkStart w:id="212" w:name="_Toc343508894"/>
      <w:bookmarkStart w:id="213" w:name="_Toc441169259"/>
      <w:bookmarkStart w:id="214" w:name="_Toc445803684"/>
      <w:bookmarkStart w:id="215" w:name="_Toc385349335"/>
      <w:bookmarkStart w:id="216" w:name="_Toc390261155"/>
      <w:bookmarkStart w:id="217" w:name="_Toc393789865"/>
      <w:bookmarkStart w:id="218" w:name="_Toc416959945"/>
      <w:bookmarkStart w:id="219" w:name="_Toc462740511"/>
      <w:bookmarkEnd w:id="178"/>
      <w:bookmarkEnd w:id="200"/>
      <w:bookmarkEnd w:id="201"/>
      <w:bookmarkEnd w:id="202"/>
      <w:bookmarkEnd w:id="203"/>
      <w:r w:rsidRPr="001F7D85">
        <w:rPr>
          <w:rFonts w:cs="Arial"/>
        </w:rPr>
        <w:t>Conditions d’exécution des travaux de raccordement</w:t>
      </w:r>
      <w:bookmarkEnd w:id="204"/>
      <w:bookmarkEnd w:id="205"/>
      <w:bookmarkEnd w:id="206"/>
      <w:r w:rsidRPr="001F7D85">
        <w:rPr>
          <w:rFonts w:cs="Arial"/>
        </w:rPr>
        <w:t>s</w:t>
      </w:r>
      <w:bookmarkEnd w:id="207"/>
      <w:bookmarkEnd w:id="208"/>
      <w:bookmarkEnd w:id="209"/>
      <w:r w:rsidRPr="001F7D85">
        <w:rPr>
          <w:rFonts w:cs="Arial"/>
        </w:rPr>
        <w:t xml:space="preserve"> </w:t>
      </w:r>
    </w:p>
    <w:p w14:paraId="27132FDA" w14:textId="77777777" w:rsidR="00CD038D" w:rsidRPr="001F7D85" w:rsidRDefault="00CD038D" w:rsidP="00CD038D">
      <w:pPr>
        <w:pStyle w:val="Titre2"/>
        <w:pBdr>
          <w:top w:val="none" w:sz="0" w:space="0" w:color="auto"/>
          <w:left w:val="none" w:sz="0" w:space="0" w:color="auto"/>
          <w:bottom w:val="none" w:sz="0" w:space="0" w:color="auto"/>
          <w:right w:val="none" w:sz="0" w:space="0" w:color="auto"/>
        </w:pBdr>
        <w:rPr>
          <w:rFonts w:cs="Arial"/>
        </w:rPr>
      </w:pPr>
      <w:bookmarkStart w:id="220" w:name="_Toc409021512"/>
      <w:bookmarkStart w:id="221" w:name="_Toc420488530"/>
      <w:bookmarkStart w:id="222" w:name="_Toc426983640"/>
      <w:bookmarkStart w:id="223" w:name="_Toc36029698"/>
      <w:bookmarkStart w:id="224" w:name="_Toc36116005"/>
      <w:bookmarkStart w:id="225" w:name="_Toc36201437"/>
      <w:r w:rsidRPr="001F7D85">
        <w:rPr>
          <w:rFonts w:cs="Arial"/>
        </w:rPr>
        <w:t>Habilitation et autorisations</w:t>
      </w:r>
      <w:bookmarkEnd w:id="220"/>
      <w:bookmarkEnd w:id="221"/>
      <w:bookmarkEnd w:id="222"/>
      <w:bookmarkEnd w:id="223"/>
      <w:bookmarkEnd w:id="224"/>
      <w:bookmarkEnd w:id="225"/>
      <w:r w:rsidRPr="001F7D85">
        <w:rPr>
          <w:rFonts w:cs="Arial"/>
        </w:rPr>
        <w:t xml:space="preserve"> </w:t>
      </w:r>
    </w:p>
    <w:p w14:paraId="261F72F2" w14:textId="7BC28F6E" w:rsidR="00CD038D" w:rsidRPr="001F7D85" w:rsidRDefault="00D82787" w:rsidP="00CD038D">
      <w:pPr>
        <w:pStyle w:val="Paragraphe1"/>
      </w:pPr>
      <w:r w:rsidRPr="001F7D85">
        <w:t>L’Installateur</w:t>
      </w:r>
      <w:r w:rsidR="00CD038D" w:rsidRPr="001F7D85">
        <w:t xml:space="preserve"> s’engage à respecter :</w:t>
      </w:r>
    </w:p>
    <w:p w14:paraId="1F8982F6" w14:textId="791A37F2" w:rsidR="00CD038D" w:rsidRPr="001F7D85" w:rsidRDefault="00726C53" w:rsidP="00CD038D">
      <w:pPr>
        <w:pStyle w:val="Puceniveau2"/>
      </w:pPr>
      <w:r>
        <w:t>la réglementation du C</w:t>
      </w:r>
      <w:r w:rsidR="00CD038D" w:rsidRPr="001F7D85">
        <w:t xml:space="preserve">ode du travail </w:t>
      </w:r>
    </w:p>
    <w:p w14:paraId="7971D10F" w14:textId="77777777" w:rsidR="00CD038D" w:rsidRPr="001F7D85" w:rsidRDefault="00CD038D" w:rsidP="00CD038D">
      <w:pPr>
        <w:pStyle w:val="Puceniveau2"/>
      </w:pPr>
      <w:r w:rsidRPr="001F7D85">
        <w:t>la réglementation en matière d’hygiène et sécurité</w:t>
      </w:r>
    </w:p>
    <w:p w14:paraId="1E6E2769" w14:textId="77777777" w:rsidR="00CD038D" w:rsidRPr="001F7D85" w:rsidRDefault="00CD038D" w:rsidP="00CD038D">
      <w:pPr>
        <w:pStyle w:val="Puceniveau2"/>
      </w:pPr>
      <w:r w:rsidRPr="001F7D85">
        <w:t>la procédure d’accès aux sites techniques du Réseau</w:t>
      </w:r>
    </w:p>
    <w:p w14:paraId="02EA9D79" w14:textId="4E266D68" w:rsidR="00CD038D" w:rsidRPr="008C59EC" w:rsidRDefault="00CD038D" w:rsidP="00CD038D">
      <w:pPr>
        <w:pStyle w:val="Puceniveau2"/>
        <w:rPr>
          <w:color w:val="auto"/>
        </w:rPr>
      </w:pPr>
      <w:r w:rsidRPr="001F7D85">
        <w:t xml:space="preserve">les plans de préventions </w:t>
      </w:r>
      <w:r w:rsidR="00057F0E" w:rsidRPr="001F7D85">
        <w:t>d</w:t>
      </w:r>
      <w:r w:rsidR="00D07D2E" w:rsidRPr="001F7D85">
        <w:t xml:space="preserve">u </w:t>
      </w:r>
      <w:r w:rsidR="00D07D2E" w:rsidRPr="008C59EC">
        <w:rPr>
          <w:color w:val="auto"/>
        </w:rPr>
        <w:t>Fournisseur</w:t>
      </w:r>
      <w:r w:rsidRPr="008C59EC">
        <w:rPr>
          <w:color w:val="auto"/>
        </w:rPr>
        <w:t xml:space="preserve"> ou du Délégant</w:t>
      </w:r>
    </w:p>
    <w:p w14:paraId="7DA7D284" w14:textId="5F680D4B" w:rsidR="00CD038D" w:rsidRPr="001F7D85" w:rsidRDefault="00B267A1" w:rsidP="00CD038D">
      <w:pPr>
        <w:rPr>
          <w:color w:val="404040"/>
        </w:rPr>
      </w:pPr>
      <w:r w:rsidRPr="008C59EC">
        <w:rPr>
          <w:color w:val="auto"/>
        </w:rPr>
        <w:t>L’Installateur</w:t>
      </w:r>
      <w:r w:rsidR="00CD038D" w:rsidRPr="008C59EC">
        <w:rPr>
          <w:color w:val="auto"/>
        </w:rPr>
        <w:t xml:space="preserve"> assume l'entière responsabilité des dommages créés sur le réseau </w:t>
      </w:r>
      <w:r w:rsidR="00D07D2E" w:rsidRPr="008C59EC">
        <w:rPr>
          <w:color w:val="auto"/>
        </w:rPr>
        <w:t>du Fournisseur</w:t>
      </w:r>
      <w:r w:rsidR="00CD038D" w:rsidRPr="008C59EC">
        <w:rPr>
          <w:color w:val="auto"/>
        </w:rPr>
        <w:t xml:space="preserve"> (y compris le réseau en immeuble), les infrastructures des Opérateurs</w:t>
      </w:r>
      <w:r w:rsidR="00726C53" w:rsidRPr="008C59EC">
        <w:rPr>
          <w:color w:val="auto"/>
        </w:rPr>
        <w:t xml:space="preserve"> </w:t>
      </w:r>
      <w:r w:rsidR="00DF149F" w:rsidRPr="008C59EC">
        <w:rPr>
          <w:color w:val="auto"/>
        </w:rPr>
        <w:t xml:space="preserve"> Commerciaux</w:t>
      </w:r>
      <w:r w:rsidR="00726C53" w:rsidRPr="008C59EC">
        <w:rPr>
          <w:color w:val="auto"/>
        </w:rPr>
        <w:t>/Usagers</w:t>
      </w:r>
      <w:r w:rsidR="00CD038D" w:rsidRPr="008C59EC">
        <w:rPr>
          <w:color w:val="auto"/>
        </w:rPr>
        <w:t xml:space="preserve"> ou Gestionnaires d’infrastructures (Orange, Enedis …) par son personnel ou celui de ses sous</w:t>
      </w:r>
      <w:r w:rsidR="00CD038D" w:rsidRPr="001F7D85">
        <w:rPr>
          <w:color w:val="404040"/>
        </w:rPr>
        <w:t>-traitants.</w:t>
      </w:r>
    </w:p>
    <w:p w14:paraId="70C4F3D3" w14:textId="7F560B90" w:rsidR="00CD038D" w:rsidRPr="001F7D85" w:rsidRDefault="00CD038D" w:rsidP="00CD038D">
      <w:pPr>
        <w:pStyle w:val="Titre2"/>
        <w:pBdr>
          <w:top w:val="none" w:sz="0" w:space="0" w:color="auto"/>
          <w:left w:val="none" w:sz="0" w:space="0" w:color="auto"/>
          <w:bottom w:val="none" w:sz="0" w:space="0" w:color="auto"/>
          <w:right w:val="none" w:sz="0" w:space="0" w:color="auto"/>
        </w:pBdr>
        <w:rPr>
          <w:rFonts w:cs="Arial"/>
        </w:rPr>
      </w:pPr>
      <w:bookmarkStart w:id="226" w:name="_Toc409021513"/>
      <w:bookmarkStart w:id="227" w:name="_Toc420488531"/>
      <w:bookmarkStart w:id="228" w:name="_Toc426983641"/>
      <w:bookmarkStart w:id="229" w:name="_Toc475389285"/>
      <w:bookmarkStart w:id="230" w:name="_Toc36029699"/>
      <w:bookmarkStart w:id="231" w:name="_Toc36116006"/>
      <w:bookmarkStart w:id="232" w:name="_Toc36201438"/>
      <w:r w:rsidRPr="001F7D85">
        <w:rPr>
          <w:rFonts w:cs="Arial"/>
        </w:rPr>
        <w:t>Qualité - Sécurité</w:t>
      </w:r>
      <w:bookmarkEnd w:id="226"/>
      <w:bookmarkEnd w:id="227"/>
      <w:bookmarkEnd w:id="228"/>
      <w:bookmarkEnd w:id="229"/>
      <w:bookmarkEnd w:id="230"/>
      <w:bookmarkEnd w:id="231"/>
      <w:bookmarkEnd w:id="232"/>
    </w:p>
    <w:p w14:paraId="4ECAC915" w14:textId="5578CECB" w:rsidR="00CD038D" w:rsidRPr="001F7D85" w:rsidRDefault="00B267A1" w:rsidP="00CD038D">
      <w:pPr>
        <w:spacing w:before="60"/>
        <w:rPr>
          <w:color w:val="404040"/>
        </w:rPr>
      </w:pPr>
      <w:r w:rsidRPr="001F7D85">
        <w:rPr>
          <w:color w:val="404040"/>
        </w:rPr>
        <w:t>L’Installateur</w:t>
      </w:r>
      <w:r w:rsidR="00CD038D" w:rsidRPr="001F7D85">
        <w:rPr>
          <w:color w:val="404040"/>
        </w:rPr>
        <w:t xml:space="preserve"> se conforme aux dispositions légales et réglementaires en vigueur en matière d’hygiène et de sécurité applicables aux travaux objets de la convention. </w:t>
      </w:r>
      <w:r w:rsidRPr="001F7D85">
        <w:rPr>
          <w:color w:val="404040"/>
        </w:rPr>
        <w:t>L’Installateur</w:t>
      </w:r>
      <w:r w:rsidR="00CD038D" w:rsidRPr="001F7D85">
        <w:rPr>
          <w:color w:val="404040"/>
        </w:rPr>
        <w:t xml:space="preserve"> fournit les habilitations nécessaires au titre du contrat qui lui est attribué par </w:t>
      </w:r>
      <w:r w:rsidR="00D07D2E" w:rsidRPr="001F7D85">
        <w:rPr>
          <w:color w:val="404040"/>
        </w:rPr>
        <w:t>le Fournisseur</w:t>
      </w:r>
      <w:r w:rsidR="00CD038D" w:rsidRPr="001F7D85">
        <w:rPr>
          <w:color w:val="404040"/>
        </w:rPr>
        <w:t xml:space="preserve"> et notamment :</w:t>
      </w:r>
    </w:p>
    <w:p w14:paraId="549105F7" w14:textId="1B52B799" w:rsidR="00CD038D" w:rsidRPr="001F7D85" w:rsidRDefault="00CD038D" w:rsidP="00CD038D">
      <w:pPr>
        <w:pStyle w:val="Puceniveau2"/>
      </w:pPr>
      <w:r w:rsidRPr="001F7D85">
        <w:t>Les habilitations électriques des agents,</w:t>
      </w:r>
    </w:p>
    <w:p w14:paraId="5A9EBEAE" w14:textId="4F5A21D4" w:rsidR="00CD038D" w:rsidRPr="001F7D85" w:rsidRDefault="00CD038D" w:rsidP="00CD038D">
      <w:pPr>
        <w:pStyle w:val="Puceniveau2"/>
      </w:pPr>
      <w:r w:rsidRPr="001F7D85">
        <w:t>Les habilitations au travail sur appuis communs,</w:t>
      </w:r>
    </w:p>
    <w:p w14:paraId="1705ECE9" w14:textId="0FAA813C" w:rsidR="00CD038D" w:rsidRPr="001F7D85" w:rsidRDefault="00CD038D" w:rsidP="00CD038D">
      <w:pPr>
        <w:pStyle w:val="Puceniveau2"/>
      </w:pPr>
      <w:r w:rsidRPr="001F7D85">
        <w:t>Les habilitations au travail en hauteur.</w:t>
      </w:r>
    </w:p>
    <w:p w14:paraId="595E55FF" w14:textId="1B2C9F82" w:rsidR="00CD038D" w:rsidRPr="001F7D85" w:rsidRDefault="00CD038D" w:rsidP="00CD038D">
      <w:pPr>
        <w:pStyle w:val="Titre2"/>
        <w:pBdr>
          <w:top w:val="none" w:sz="0" w:space="0" w:color="auto"/>
          <w:left w:val="none" w:sz="0" w:space="0" w:color="auto"/>
          <w:bottom w:val="none" w:sz="0" w:space="0" w:color="auto"/>
          <w:right w:val="none" w:sz="0" w:space="0" w:color="auto"/>
        </w:pBdr>
        <w:rPr>
          <w:rFonts w:cs="Arial"/>
        </w:rPr>
      </w:pPr>
      <w:bookmarkStart w:id="233" w:name="_Toc409021514"/>
      <w:bookmarkStart w:id="234" w:name="_Toc420488532"/>
      <w:bookmarkStart w:id="235" w:name="_Toc426983642"/>
      <w:bookmarkStart w:id="236" w:name="_Toc475389286"/>
      <w:bookmarkStart w:id="237" w:name="_Toc36029700"/>
      <w:bookmarkStart w:id="238" w:name="_Toc36116007"/>
      <w:bookmarkStart w:id="239" w:name="_Toc36201439"/>
      <w:r w:rsidRPr="001F7D85">
        <w:rPr>
          <w:rFonts w:cs="Arial"/>
        </w:rPr>
        <w:t>Respect des règlements, normes et règles de l’art</w:t>
      </w:r>
      <w:bookmarkEnd w:id="233"/>
      <w:bookmarkEnd w:id="234"/>
      <w:bookmarkEnd w:id="235"/>
      <w:bookmarkEnd w:id="236"/>
      <w:bookmarkEnd w:id="237"/>
      <w:bookmarkEnd w:id="238"/>
      <w:bookmarkEnd w:id="239"/>
    </w:p>
    <w:p w14:paraId="1316100D" w14:textId="5DA5F662" w:rsidR="00CD038D" w:rsidRPr="001F7D85" w:rsidRDefault="00B267A1" w:rsidP="00CD038D">
      <w:pPr>
        <w:widowControl w:val="0"/>
        <w:spacing w:after="60"/>
        <w:rPr>
          <w:color w:val="404040"/>
        </w:rPr>
      </w:pPr>
      <w:r w:rsidRPr="001F7D85">
        <w:rPr>
          <w:color w:val="404040"/>
        </w:rPr>
        <w:t>L’Installateur</w:t>
      </w:r>
      <w:r w:rsidR="00CD038D" w:rsidRPr="001F7D85">
        <w:rPr>
          <w:color w:val="404040"/>
        </w:rPr>
        <w:t xml:space="preserve"> est tenu de s’assurer que l’exécution de ses travaux est conforme aux normes en vigueur et spécifications techniques des raccordements </w:t>
      </w:r>
      <w:r w:rsidR="00D07D2E" w:rsidRPr="001F7D85">
        <w:rPr>
          <w:color w:val="404040"/>
        </w:rPr>
        <w:t>du Fournisseur</w:t>
      </w:r>
      <w:r w:rsidR="00CD038D" w:rsidRPr="001F7D85">
        <w:rPr>
          <w:color w:val="404040"/>
        </w:rPr>
        <w:t>.</w:t>
      </w:r>
    </w:p>
    <w:p w14:paraId="2261AD1F" w14:textId="2496F23F" w:rsidR="00CD038D" w:rsidRPr="001F7D85" w:rsidRDefault="00CD038D" w:rsidP="00CD038D">
      <w:pPr>
        <w:pStyle w:val="Titre2"/>
        <w:pBdr>
          <w:top w:val="none" w:sz="0" w:space="0" w:color="auto"/>
          <w:left w:val="none" w:sz="0" w:space="0" w:color="auto"/>
          <w:bottom w:val="none" w:sz="0" w:space="0" w:color="auto"/>
          <w:right w:val="none" w:sz="0" w:space="0" w:color="auto"/>
        </w:pBdr>
        <w:rPr>
          <w:rFonts w:cs="Arial"/>
        </w:rPr>
      </w:pPr>
      <w:bookmarkStart w:id="240" w:name="_Toc475389288"/>
      <w:bookmarkStart w:id="241" w:name="_Toc36029701"/>
      <w:bookmarkStart w:id="242" w:name="_Toc36116008"/>
      <w:bookmarkStart w:id="243" w:name="_Toc36201440"/>
      <w:r w:rsidRPr="001F7D85">
        <w:rPr>
          <w:rFonts w:cs="Arial"/>
        </w:rPr>
        <w:t xml:space="preserve">Gestion des accès aux armoires </w:t>
      </w:r>
      <w:bookmarkEnd w:id="240"/>
      <w:r w:rsidR="00B267A1" w:rsidRPr="001F7D85">
        <w:rPr>
          <w:rFonts w:cs="Arial"/>
        </w:rPr>
        <w:t>PM</w:t>
      </w:r>
      <w:bookmarkEnd w:id="241"/>
      <w:bookmarkEnd w:id="242"/>
      <w:bookmarkEnd w:id="243"/>
      <w:r w:rsidRPr="001F7D85">
        <w:rPr>
          <w:rFonts w:cs="Arial"/>
        </w:rPr>
        <w:t xml:space="preserve"> </w:t>
      </w:r>
    </w:p>
    <w:p w14:paraId="183B473F" w14:textId="62F94DD6" w:rsidR="00CD038D" w:rsidRPr="001F7D85" w:rsidRDefault="00CD038D" w:rsidP="00CD038D">
      <w:pPr>
        <w:pStyle w:val="Paragraphe1"/>
      </w:pPr>
      <w:r w:rsidRPr="001F7D85">
        <w:t>Pour les PM en armoire de rue ou installés dans un local technique, une clé unique permet d’ouvrir toutes les portes des armoires.</w:t>
      </w:r>
    </w:p>
    <w:p w14:paraId="3528EC37" w14:textId="2E3E20A8" w:rsidR="00CD038D" w:rsidRPr="001F7D85" w:rsidRDefault="00CD038D" w:rsidP="00CD038D">
      <w:pPr>
        <w:pStyle w:val="Paragraphe1"/>
      </w:pPr>
      <w:r w:rsidRPr="001F7D85">
        <w:t xml:space="preserve">Après chaque intervention l’intervenant de l’Opérateur </w:t>
      </w:r>
      <w:r w:rsidR="00D07D2E" w:rsidRPr="00C82F27">
        <w:rPr>
          <w:color w:val="auto"/>
        </w:rPr>
        <w:t>Commercial</w:t>
      </w:r>
      <w:r w:rsidR="00726C53" w:rsidRPr="00C82F27">
        <w:rPr>
          <w:color w:val="auto"/>
        </w:rPr>
        <w:t>/l’Usager</w:t>
      </w:r>
      <w:r w:rsidRPr="00C82F27">
        <w:rPr>
          <w:color w:val="auto"/>
        </w:rPr>
        <w:t xml:space="preserve"> doit </w:t>
      </w:r>
      <w:r w:rsidRPr="001F7D85">
        <w:t xml:space="preserve">s’assurer de la fermeture correcte des portes des armoires ou des locaux et replacer les clés du site dans leur boîte à clés. En cas de défaut de fermeture, toute intervention du Fournisseur sur site ou toute clé perdue est facturée à </w:t>
      </w:r>
      <w:r w:rsidR="00B267A1" w:rsidRPr="001F7D85">
        <w:t>l’Installateur</w:t>
      </w:r>
      <w:r w:rsidR="00357EF1" w:rsidRPr="001F7D85">
        <w:t>.</w:t>
      </w:r>
    </w:p>
    <w:bookmarkEnd w:id="210"/>
    <w:bookmarkEnd w:id="211"/>
    <w:bookmarkEnd w:id="212"/>
    <w:bookmarkEnd w:id="213"/>
    <w:bookmarkEnd w:id="214"/>
    <w:bookmarkEnd w:id="215"/>
    <w:bookmarkEnd w:id="216"/>
    <w:bookmarkEnd w:id="217"/>
    <w:bookmarkEnd w:id="218"/>
    <w:bookmarkEnd w:id="219"/>
    <w:p w14:paraId="70188A34" w14:textId="77777777" w:rsidR="00DB3C7A" w:rsidRDefault="00DB3C7A" w:rsidP="00DB3C7A"/>
    <w:p w14:paraId="3FDD09BE" w14:textId="6A245A79" w:rsidR="00C93713" w:rsidRPr="001F7D85" w:rsidRDefault="00C93713" w:rsidP="005F3B20">
      <w:pPr>
        <w:pStyle w:val="Titre1"/>
        <w:rPr>
          <w:rFonts w:cs="Arial"/>
        </w:rPr>
      </w:pPr>
      <w:bookmarkStart w:id="244" w:name="_Toc36029702"/>
      <w:bookmarkStart w:id="245" w:name="_Toc36116009"/>
      <w:bookmarkStart w:id="246" w:name="_Toc36201441"/>
      <w:r w:rsidRPr="001F7D85">
        <w:rPr>
          <w:rFonts w:cs="Arial"/>
        </w:rPr>
        <w:t>Annexe A1 : Liste des risques liés aux travaux de raccordement</w:t>
      </w:r>
      <w:bookmarkEnd w:id="244"/>
      <w:bookmarkEnd w:id="245"/>
      <w:bookmarkEnd w:id="246"/>
    </w:p>
    <w:tbl>
      <w:tblPr>
        <w:tblW w:w="9073"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686"/>
        <w:gridCol w:w="5387"/>
      </w:tblGrid>
      <w:tr w:rsidR="00C93713" w:rsidRPr="001F7D85" w14:paraId="4E0A02AD" w14:textId="77777777" w:rsidTr="005F3B20">
        <w:trPr>
          <w:trHeight w:val="611"/>
        </w:trPr>
        <w:tc>
          <w:tcPr>
            <w:tcW w:w="3686" w:type="dxa"/>
            <w:shd w:val="clear" w:color="auto" w:fill="E5DFEC" w:themeFill="accent4" w:themeFillTint="33"/>
            <w:vAlign w:val="center"/>
          </w:tcPr>
          <w:p w14:paraId="1DCB9A6A" w14:textId="77777777" w:rsidR="00C93713" w:rsidRPr="001F7D85" w:rsidRDefault="00C93713" w:rsidP="005F3B20">
            <w:pPr>
              <w:keepLines w:val="0"/>
              <w:autoSpaceDE w:val="0"/>
              <w:autoSpaceDN w:val="0"/>
              <w:adjustRightInd w:val="0"/>
              <w:spacing w:before="0" w:after="0"/>
              <w:jc w:val="left"/>
              <w:rPr>
                <w:color w:val="000000"/>
                <w:lang w:eastAsia="fr-FR"/>
              </w:rPr>
            </w:pPr>
            <w:r w:rsidRPr="001F7D85">
              <w:rPr>
                <w:b/>
                <w:snapToGrid w:val="0"/>
                <w:color w:val="000000"/>
              </w:rPr>
              <w:t>ORIGINE ET NATURE DES RISQUES</w:t>
            </w:r>
          </w:p>
        </w:tc>
        <w:tc>
          <w:tcPr>
            <w:tcW w:w="5387" w:type="dxa"/>
            <w:shd w:val="clear" w:color="auto" w:fill="E5DFEC" w:themeFill="accent4" w:themeFillTint="33"/>
            <w:vAlign w:val="center"/>
          </w:tcPr>
          <w:p w14:paraId="26EF8690" w14:textId="77777777" w:rsidR="00C93713" w:rsidRPr="001F7D85" w:rsidRDefault="00C93713" w:rsidP="005F3B20">
            <w:pPr>
              <w:keepLines w:val="0"/>
              <w:autoSpaceDE w:val="0"/>
              <w:autoSpaceDN w:val="0"/>
              <w:adjustRightInd w:val="0"/>
              <w:spacing w:before="0" w:after="0"/>
              <w:jc w:val="left"/>
              <w:rPr>
                <w:color w:val="000000"/>
                <w:lang w:eastAsia="fr-FR"/>
              </w:rPr>
            </w:pPr>
            <w:r w:rsidRPr="001F7D85">
              <w:rPr>
                <w:b/>
                <w:bCs/>
                <w:iCs/>
                <w:color w:val="000000"/>
                <w:lang w:eastAsia="fr-FR"/>
              </w:rPr>
              <w:t xml:space="preserve">MESURES GENERALES DE PREVENTION </w:t>
            </w:r>
          </w:p>
        </w:tc>
      </w:tr>
      <w:tr w:rsidR="00C93713" w:rsidRPr="001F7D85" w14:paraId="4A8752BE" w14:textId="77777777" w:rsidTr="005F3B20">
        <w:trPr>
          <w:trHeight w:val="780"/>
        </w:trPr>
        <w:tc>
          <w:tcPr>
            <w:tcW w:w="3686" w:type="dxa"/>
            <w:vAlign w:val="center"/>
          </w:tcPr>
          <w:p w14:paraId="711581CF" w14:textId="77777777" w:rsidR="00C93713" w:rsidRPr="001F7D85" w:rsidRDefault="00C93713" w:rsidP="005F3B20">
            <w:pPr>
              <w:keepLines w:val="0"/>
              <w:autoSpaceDE w:val="0"/>
              <w:autoSpaceDN w:val="0"/>
              <w:adjustRightInd w:val="0"/>
              <w:spacing w:before="0" w:after="0"/>
              <w:jc w:val="left"/>
              <w:rPr>
                <w:color w:val="000000"/>
                <w:lang w:eastAsia="fr-FR"/>
              </w:rPr>
            </w:pPr>
            <w:r w:rsidRPr="001F7D85">
              <w:rPr>
                <w:b/>
                <w:bCs/>
                <w:color w:val="000000"/>
                <w:lang w:eastAsia="fr-FR"/>
              </w:rPr>
              <w:t>Mesure Générales</w:t>
            </w:r>
            <w:r w:rsidRPr="001F7D85">
              <w:rPr>
                <w:color w:val="000000"/>
                <w:lang w:eastAsia="fr-FR"/>
              </w:rPr>
              <w:t xml:space="preserve"> </w:t>
            </w:r>
          </w:p>
        </w:tc>
        <w:tc>
          <w:tcPr>
            <w:tcW w:w="5387" w:type="dxa"/>
            <w:vAlign w:val="center"/>
          </w:tcPr>
          <w:p w14:paraId="6121CFAB" w14:textId="77777777" w:rsidR="00C93713" w:rsidRPr="001F7D85" w:rsidRDefault="00C93713" w:rsidP="005F3B20">
            <w:pPr>
              <w:pStyle w:val="Exerguepuce"/>
            </w:pPr>
            <w:r w:rsidRPr="001F7D85">
              <w:t>Eviter les risques</w:t>
            </w:r>
          </w:p>
          <w:p w14:paraId="6928BB7E" w14:textId="77777777" w:rsidR="00C93713" w:rsidRPr="001F7D85" w:rsidRDefault="00C93713" w:rsidP="005F3B20">
            <w:pPr>
              <w:pStyle w:val="Exerguepuce"/>
            </w:pPr>
            <w:r w:rsidRPr="001F7D85">
              <w:t>Evaluer les risques qui ne peuvent être évités</w:t>
            </w:r>
          </w:p>
          <w:p w14:paraId="5AADD1F3" w14:textId="77777777" w:rsidR="00C93713" w:rsidRPr="001F7D85" w:rsidRDefault="00C93713" w:rsidP="005F3B20">
            <w:pPr>
              <w:pStyle w:val="Exerguepuce"/>
            </w:pPr>
            <w:r w:rsidRPr="001F7D85">
              <w:t>Combattre les risques à la source</w:t>
            </w:r>
          </w:p>
          <w:p w14:paraId="595C36CF" w14:textId="77777777" w:rsidR="00C93713" w:rsidRPr="001F7D85" w:rsidRDefault="00C93713" w:rsidP="005F3B20">
            <w:pPr>
              <w:pStyle w:val="Exerguepuce"/>
            </w:pPr>
            <w:r w:rsidRPr="001F7D85">
              <w:t>Tenir compte des évolutions techniques</w:t>
            </w:r>
          </w:p>
          <w:p w14:paraId="41AF93BE" w14:textId="77777777" w:rsidR="00C93713" w:rsidRPr="001F7D85" w:rsidRDefault="00C93713" w:rsidP="005F3B20">
            <w:pPr>
              <w:pStyle w:val="Exerguepuce"/>
            </w:pPr>
            <w:r w:rsidRPr="001F7D85">
              <w:t>Remplacer ce qui est dangereux par ce qui ne l’est pas</w:t>
            </w:r>
          </w:p>
          <w:p w14:paraId="07C3B31F" w14:textId="77777777" w:rsidR="00C93713" w:rsidRPr="001F7D85" w:rsidRDefault="00C93713" w:rsidP="005F3B20">
            <w:pPr>
              <w:pStyle w:val="Exerguepuce"/>
            </w:pPr>
            <w:r w:rsidRPr="001F7D85">
              <w:t>Planifier la prévention</w:t>
            </w:r>
          </w:p>
          <w:p w14:paraId="79BB7098" w14:textId="77777777" w:rsidR="00C93713" w:rsidRPr="001F7D85" w:rsidRDefault="00C93713" w:rsidP="005F3B20">
            <w:pPr>
              <w:pStyle w:val="Exerguepuce"/>
            </w:pPr>
            <w:r w:rsidRPr="001F7D85">
              <w:t>Privilégier les mesures collectives aux individuelles</w:t>
            </w:r>
          </w:p>
          <w:p w14:paraId="26DB6A3C" w14:textId="3166C0F1" w:rsidR="00C93713" w:rsidRPr="001F7D85" w:rsidRDefault="00C93713" w:rsidP="00D07D2E">
            <w:pPr>
              <w:pStyle w:val="Exerguepuce"/>
            </w:pPr>
            <w:r w:rsidRPr="001F7D85">
              <w:t xml:space="preserve">Donner des instructions appropriées à l’intervenant </w:t>
            </w:r>
          </w:p>
        </w:tc>
      </w:tr>
      <w:tr w:rsidR="00C93713" w:rsidRPr="001F7D85" w14:paraId="40CD77CC" w14:textId="77777777" w:rsidTr="005F3B20">
        <w:trPr>
          <w:trHeight w:val="780"/>
        </w:trPr>
        <w:tc>
          <w:tcPr>
            <w:tcW w:w="3686" w:type="dxa"/>
            <w:vAlign w:val="center"/>
          </w:tcPr>
          <w:p w14:paraId="447E1FC9" w14:textId="77777777" w:rsidR="00C93713" w:rsidRPr="001F7D85" w:rsidRDefault="00C93713" w:rsidP="005F3B20">
            <w:pPr>
              <w:keepLines w:val="0"/>
              <w:autoSpaceDE w:val="0"/>
              <w:autoSpaceDN w:val="0"/>
              <w:adjustRightInd w:val="0"/>
              <w:spacing w:before="0" w:after="0"/>
              <w:jc w:val="left"/>
              <w:rPr>
                <w:b/>
                <w:bCs/>
                <w:color w:val="000000"/>
                <w:lang w:eastAsia="fr-FR"/>
              </w:rPr>
            </w:pPr>
            <w:r w:rsidRPr="001F7D85">
              <w:rPr>
                <w:b/>
                <w:bCs/>
                <w:color w:val="000000"/>
                <w:lang w:eastAsia="fr-FR"/>
              </w:rPr>
              <w:t xml:space="preserve">Travaux sur la voie publique </w:t>
            </w:r>
          </w:p>
          <w:p w14:paraId="359636EA" w14:textId="77777777" w:rsidR="00C93713" w:rsidRPr="001F7D85" w:rsidRDefault="00C93713" w:rsidP="005F3B20">
            <w:pPr>
              <w:keepLines w:val="0"/>
              <w:autoSpaceDE w:val="0"/>
              <w:autoSpaceDN w:val="0"/>
              <w:adjustRightInd w:val="0"/>
              <w:spacing w:before="0" w:after="0"/>
              <w:jc w:val="left"/>
              <w:rPr>
                <w:color w:val="000000"/>
                <w:lang w:eastAsia="fr-FR"/>
              </w:rPr>
            </w:pPr>
          </w:p>
          <w:p w14:paraId="5EC58121" w14:textId="77777777" w:rsidR="00C93713" w:rsidRPr="001F7D85" w:rsidRDefault="00C93713" w:rsidP="005F3B20">
            <w:pPr>
              <w:keepLines w:val="0"/>
              <w:autoSpaceDE w:val="0"/>
              <w:autoSpaceDN w:val="0"/>
              <w:adjustRightInd w:val="0"/>
              <w:spacing w:before="0" w:after="0"/>
              <w:jc w:val="left"/>
              <w:rPr>
                <w:color w:val="000000"/>
                <w:lang w:eastAsia="fr-FR"/>
              </w:rPr>
            </w:pPr>
            <w:r w:rsidRPr="001F7D85">
              <w:rPr>
                <w:b/>
                <w:bCs/>
                <w:color w:val="000000"/>
                <w:lang w:eastAsia="fr-FR"/>
              </w:rPr>
              <w:t xml:space="preserve">Nature des risques </w:t>
            </w:r>
            <w:r w:rsidRPr="001F7D85">
              <w:rPr>
                <w:color w:val="000000"/>
                <w:lang w:eastAsia="fr-FR"/>
              </w:rPr>
              <w:t xml:space="preserve">: </w:t>
            </w:r>
          </w:p>
          <w:p w14:paraId="59F7ABD3" w14:textId="77777777" w:rsidR="00C93713" w:rsidRPr="001F7D85" w:rsidRDefault="00C93713" w:rsidP="005F3B20">
            <w:pPr>
              <w:keepLines w:val="0"/>
              <w:autoSpaceDE w:val="0"/>
              <w:autoSpaceDN w:val="0"/>
              <w:adjustRightInd w:val="0"/>
              <w:spacing w:before="0" w:after="0"/>
              <w:jc w:val="left"/>
              <w:rPr>
                <w:color w:val="000000"/>
                <w:lang w:eastAsia="fr-FR"/>
              </w:rPr>
            </w:pPr>
            <w:r w:rsidRPr="001F7D85">
              <w:rPr>
                <w:color w:val="000000"/>
                <w:lang w:eastAsia="fr-FR"/>
              </w:rPr>
              <w:t xml:space="preserve">Collision </w:t>
            </w:r>
          </w:p>
        </w:tc>
        <w:tc>
          <w:tcPr>
            <w:tcW w:w="5387" w:type="dxa"/>
            <w:vAlign w:val="center"/>
          </w:tcPr>
          <w:p w14:paraId="0D879985" w14:textId="77777777" w:rsidR="00C93713" w:rsidRPr="001F7D85" w:rsidRDefault="00C93713" w:rsidP="005F3B20">
            <w:pPr>
              <w:pStyle w:val="Exerguepuce"/>
            </w:pPr>
            <w:r w:rsidRPr="001F7D85">
              <w:t>Demande d’arrêté de circulation, respect des consignes de circulation, stationnement</w:t>
            </w:r>
          </w:p>
          <w:p w14:paraId="26192AF5" w14:textId="0BA2E72C" w:rsidR="00C93713" w:rsidRPr="001F7D85" w:rsidRDefault="00C93713" w:rsidP="005F3B20">
            <w:pPr>
              <w:pStyle w:val="Exerguepuce"/>
            </w:pPr>
            <w:r w:rsidRPr="001F7D85">
              <w:t>Installation d’une signalisation temporaire et</w:t>
            </w:r>
            <w:r w:rsidR="00103F2C" w:rsidRPr="001F7D85">
              <w:t xml:space="preserve"> </w:t>
            </w:r>
            <w:r w:rsidRPr="001F7D85">
              <w:t>protection du chantier.</w:t>
            </w:r>
          </w:p>
          <w:p w14:paraId="2E91AFDA" w14:textId="77777777" w:rsidR="00C93713" w:rsidRPr="001F7D85" w:rsidRDefault="00C93713" w:rsidP="005F3B20">
            <w:pPr>
              <w:pStyle w:val="Exerguepuce"/>
            </w:pPr>
            <w:r w:rsidRPr="001F7D85">
              <w:t xml:space="preserve">Port obligatoire de vêtements de signalisation de classe 2. </w:t>
            </w:r>
          </w:p>
          <w:p w14:paraId="2614168A" w14:textId="77777777" w:rsidR="00C93713" w:rsidRPr="001F7D85" w:rsidRDefault="00C93713" w:rsidP="005F3B20">
            <w:pPr>
              <w:pStyle w:val="Exerguepuce"/>
            </w:pPr>
            <w:r w:rsidRPr="001F7D85">
              <w:t xml:space="preserve">Véhicules équipés de </w:t>
            </w:r>
            <w:r w:rsidRPr="001F7D85">
              <w:rPr>
                <w:color w:val="000000"/>
              </w:rPr>
              <w:t>gyrophare</w:t>
            </w:r>
            <w:r w:rsidRPr="001F7D85">
              <w:t xml:space="preserve"> ou tri-flash et bandes de signalisation. </w:t>
            </w:r>
          </w:p>
          <w:p w14:paraId="6BB16587" w14:textId="77777777" w:rsidR="00C93713" w:rsidRPr="001F7D85" w:rsidRDefault="00C93713" w:rsidP="005F3B20">
            <w:pPr>
              <w:pStyle w:val="Exerguepuce"/>
            </w:pPr>
            <w:r w:rsidRPr="001F7D85">
              <w:t>Respect du code de la route pour la circulation et le stationnement des véhicules et piétons.</w:t>
            </w:r>
          </w:p>
          <w:p w14:paraId="0F90CB21" w14:textId="26D0FF6F" w:rsidR="00C93713" w:rsidRPr="001F7D85" w:rsidRDefault="00C93713" w:rsidP="00D07D2E">
            <w:pPr>
              <w:pStyle w:val="Exerguepuce"/>
            </w:pPr>
            <w:r w:rsidRPr="001F7D85">
              <w:t xml:space="preserve">Limiter le stationnement sous l'aplomb de pylône ou en bordure </w:t>
            </w:r>
            <w:r w:rsidR="00D07D2E" w:rsidRPr="001F7D85">
              <w:t>d</w:t>
            </w:r>
            <w:r w:rsidRPr="001F7D85">
              <w:t>'édifice</w:t>
            </w:r>
          </w:p>
        </w:tc>
      </w:tr>
      <w:tr w:rsidR="00C93713" w:rsidRPr="001F7D85" w14:paraId="6394CBDD" w14:textId="77777777" w:rsidTr="005F3B20">
        <w:trPr>
          <w:trHeight w:val="780"/>
        </w:trPr>
        <w:tc>
          <w:tcPr>
            <w:tcW w:w="3686" w:type="dxa"/>
            <w:vAlign w:val="center"/>
          </w:tcPr>
          <w:p w14:paraId="2579998A" w14:textId="77777777" w:rsidR="00C93713" w:rsidRPr="001F7D85" w:rsidRDefault="00C93713" w:rsidP="005F3B20">
            <w:pPr>
              <w:keepLines w:val="0"/>
              <w:autoSpaceDE w:val="0"/>
              <w:autoSpaceDN w:val="0"/>
              <w:adjustRightInd w:val="0"/>
              <w:spacing w:before="0" w:after="0"/>
              <w:jc w:val="left"/>
              <w:rPr>
                <w:color w:val="000000"/>
                <w:lang w:eastAsia="fr-FR"/>
              </w:rPr>
            </w:pPr>
            <w:r w:rsidRPr="001F7D85">
              <w:rPr>
                <w:b/>
                <w:bCs/>
                <w:color w:val="000000"/>
                <w:lang w:eastAsia="fr-FR"/>
              </w:rPr>
              <w:t>Travaux en hauteur :</w:t>
            </w:r>
          </w:p>
          <w:p w14:paraId="45040119" w14:textId="77777777" w:rsidR="00C93713" w:rsidRPr="001F7D85" w:rsidRDefault="00C93713" w:rsidP="005F3B20">
            <w:pPr>
              <w:keepLines w:val="0"/>
              <w:autoSpaceDE w:val="0"/>
              <w:autoSpaceDN w:val="0"/>
              <w:adjustRightInd w:val="0"/>
              <w:spacing w:before="0" w:after="0"/>
              <w:jc w:val="left"/>
              <w:rPr>
                <w:color w:val="000000"/>
                <w:lang w:eastAsia="fr-FR"/>
              </w:rPr>
            </w:pPr>
            <w:r w:rsidRPr="001F7D85">
              <w:rPr>
                <w:color w:val="000000"/>
                <w:lang w:eastAsia="fr-FR"/>
              </w:rPr>
              <w:t xml:space="preserve">Décret 2004-924 du 1/09/2004 </w:t>
            </w:r>
          </w:p>
          <w:p w14:paraId="45AAFE3D" w14:textId="77777777" w:rsidR="00C93713" w:rsidRPr="001F7D85" w:rsidRDefault="00C93713" w:rsidP="005F3B20">
            <w:pPr>
              <w:keepLines w:val="0"/>
              <w:autoSpaceDE w:val="0"/>
              <w:autoSpaceDN w:val="0"/>
              <w:adjustRightInd w:val="0"/>
              <w:spacing w:before="0" w:after="0"/>
              <w:jc w:val="left"/>
              <w:rPr>
                <w:color w:val="000000"/>
                <w:lang w:eastAsia="fr-FR"/>
              </w:rPr>
            </w:pPr>
            <w:r w:rsidRPr="001F7D85">
              <w:rPr>
                <w:color w:val="000000"/>
                <w:lang w:eastAsia="fr-FR"/>
              </w:rPr>
              <w:t xml:space="preserve">Circulaire DRT 2005/08 du 27/06/2005 </w:t>
            </w:r>
          </w:p>
          <w:p w14:paraId="4BE8420D" w14:textId="77777777" w:rsidR="00C93713" w:rsidRPr="001F7D85" w:rsidRDefault="00C93713" w:rsidP="005F3B20">
            <w:pPr>
              <w:keepLines w:val="0"/>
              <w:autoSpaceDE w:val="0"/>
              <w:autoSpaceDN w:val="0"/>
              <w:adjustRightInd w:val="0"/>
              <w:spacing w:before="0" w:after="0"/>
              <w:jc w:val="left"/>
              <w:rPr>
                <w:b/>
                <w:bCs/>
                <w:color w:val="000000"/>
                <w:lang w:eastAsia="fr-FR"/>
              </w:rPr>
            </w:pPr>
          </w:p>
          <w:p w14:paraId="283AC909" w14:textId="77777777" w:rsidR="00C93713" w:rsidRPr="001F7D85" w:rsidRDefault="00C93713" w:rsidP="005F3B20">
            <w:pPr>
              <w:keepLines w:val="0"/>
              <w:autoSpaceDE w:val="0"/>
              <w:autoSpaceDN w:val="0"/>
              <w:adjustRightInd w:val="0"/>
              <w:spacing w:before="0" w:after="0"/>
              <w:jc w:val="left"/>
              <w:rPr>
                <w:color w:val="000000"/>
                <w:lang w:eastAsia="fr-FR"/>
              </w:rPr>
            </w:pPr>
            <w:r w:rsidRPr="001F7D85">
              <w:rPr>
                <w:b/>
                <w:bCs/>
                <w:color w:val="000000"/>
                <w:lang w:eastAsia="fr-FR"/>
              </w:rPr>
              <w:t xml:space="preserve">Nature des risques : </w:t>
            </w:r>
          </w:p>
          <w:p w14:paraId="723F2FB7" w14:textId="77777777" w:rsidR="00C93713" w:rsidRPr="001F7D85" w:rsidRDefault="00C93713" w:rsidP="005F3B20">
            <w:pPr>
              <w:keepLines w:val="0"/>
              <w:autoSpaceDE w:val="0"/>
              <w:autoSpaceDN w:val="0"/>
              <w:adjustRightInd w:val="0"/>
              <w:spacing w:before="0" w:after="0"/>
              <w:jc w:val="left"/>
              <w:rPr>
                <w:color w:val="000000"/>
                <w:lang w:eastAsia="fr-FR"/>
              </w:rPr>
            </w:pPr>
            <w:r w:rsidRPr="001F7D85">
              <w:rPr>
                <w:color w:val="000000"/>
                <w:lang w:eastAsia="fr-FR"/>
              </w:rPr>
              <w:t>Chute de personne, Choc, Ecrasement sous véhicule</w:t>
            </w:r>
          </w:p>
        </w:tc>
        <w:tc>
          <w:tcPr>
            <w:tcW w:w="5387" w:type="dxa"/>
            <w:vAlign w:val="center"/>
          </w:tcPr>
          <w:p w14:paraId="7D166A53" w14:textId="57061F8F" w:rsidR="00C93713" w:rsidRPr="001F7D85" w:rsidRDefault="00C93713" w:rsidP="005F3B20">
            <w:pPr>
              <w:pStyle w:val="Exerguepuce"/>
            </w:pPr>
            <w:r w:rsidRPr="001F7D85">
              <w:t>Port des EPI : casques</w:t>
            </w:r>
            <w:r w:rsidR="00D07D2E" w:rsidRPr="001F7D85">
              <w:t>,</w:t>
            </w:r>
            <w:r w:rsidRPr="001F7D85">
              <w:t xml:space="preserve"> chaussures, gants, harnais, système anti chute.</w:t>
            </w:r>
          </w:p>
          <w:p w14:paraId="5FF9F341" w14:textId="07E38249" w:rsidR="00C93713" w:rsidRPr="001F7D85" w:rsidRDefault="00D07D2E" w:rsidP="005F3B20">
            <w:pPr>
              <w:pStyle w:val="Exerguepuce"/>
            </w:pPr>
            <w:r w:rsidRPr="001F7D85">
              <w:t>En l'absence de point d'ancrage,</w:t>
            </w:r>
            <w:r w:rsidR="00C93713" w:rsidRPr="001F7D85">
              <w:t xml:space="preserve"> utilisation </w:t>
            </w:r>
            <w:r w:rsidRPr="001F7D85">
              <w:t>d’</w:t>
            </w:r>
            <w:r w:rsidR="00C93713" w:rsidRPr="001F7D85">
              <w:t xml:space="preserve">une corde d'assurage et </w:t>
            </w:r>
            <w:r w:rsidRPr="001F7D85">
              <w:t>d’</w:t>
            </w:r>
            <w:r w:rsidR="00C93713" w:rsidRPr="001F7D85">
              <w:t>un point d'arrimage</w:t>
            </w:r>
          </w:p>
          <w:p w14:paraId="12F5DD42" w14:textId="77777777" w:rsidR="00C93713" w:rsidRPr="001F7D85" w:rsidRDefault="00C93713" w:rsidP="005F3B20">
            <w:pPr>
              <w:pStyle w:val="Exerguepuce"/>
            </w:pPr>
            <w:r w:rsidRPr="001F7D85">
              <w:t>Arrimage des outils au baudrier pour éviter tous risques de chute</w:t>
            </w:r>
          </w:p>
          <w:p w14:paraId="7D35DBE1" w14:textId="77777777" w:rsidR="00C93713" w:rsidRPr="001F7D85" w:rsidRDefault="00C93713" w:rsidP="005F3B20">
            <w:pPr>
              <w:pStyle w:val="Exerguepuce"/>
            </w:pPr>
            <w:r w:rsidRPr="001F7D85">
              <w:t>Mise à disposition d’un terminal de communication mobile (téléphone, talkie-walkie …)</w:t>
            </w:r>
          </w:p>
          <w:p w14:paraId="16413BB4" w14:textId="77777777" w:rsidR="00C93713" w:rsidRPr="001F7D85" w:rsidRDefault="00C93713" w:rsidP="005F3B20">
            <w:pPr>
              <w:pStyle w:val="Exerguepuce"/>
            </w:pPr>
            <w:r w:rsidRPr="001F7D85">
              <w:t xml:space="preserve">Présence de 2 personnes habilitées </w:t>
            </w:r>
            <w:r w:rsidRPr="001F7D85">
              <w:rPr>
                <w:color w:val="000000"/>
              </w:rPr>
              <w:t xml:space="preserve">au travail en hauteur </w:t>
            </w:r>
            <w:r w:rsidRPr="001F7D85">
              <w:t>sur le chantier dont un contrôleur au sol</w:t>
            </w:r>
          </w:p>
          <w:p w14:paraId="5F9C30B2" w14:textId="77777777" w:rsidR="00C93713" w:rsidRPr="001F7D85" w:rsidRDefault="00C93713" w:rsidP="005F3B20">
            <w:pPr>
              <w:pStyle w:val="Exerguepuce"/>
            </w:pPr>
            <w:r w:rsidRPr="001F7D85">
              <w:t xml:space="preserve">Utilisation obligatoire d’une plate-forme de travail avec protection individuelle ou d’une nacelle </w:t>
            </w:r>
          </w:p>
          <w:p w14:paraId="0605015F" w14:textId="6113B487" w:rsidR="00C93713" w:rsidRPr="001F7D85" w:rsidRDefault="00C93713" w:rsidP="005F3B20">
            <w:pPr>
              <w:pStyle w:val="Exerguepuce"/>
            </w:pPr>
            <w:r w:rsidRPr="001F7D85">
              <w:t>A défaut,</w:t>
            </w:r>
            <w:r w:rsidR="00D07D2E" w:rsidRPr="001F7D85">
              <w:t xml:space="preserve"> utilisation d</w:t>
            </w:r>
            <w:r w:rsidRPr="001F7D85">
              <w:t xml:space="preserve">’échelle avec stabilisateur et dispositif d’ancrage, harnais avec antichute </w:t>
            </w:r>
          </w:p>
          <w:p w14:paraId="091251C9" w14:textId="4C0192CF" w:rsidR="00C93713" w:rsidRPr="001F7D85" w:rsidRDefault="00C93713" w:rsidP="005F3B20">
            <w:pPr>
              <w:pStyle w:val="Exerguepuce"/>
            </w:pPr>
            <w:r w:rsidRPr="001F7D85">
              <w:t xml:space="preserve">Contrôle de la planéité et de la résistance du sol avant stabilisation </w:t>
            </w:r>
            <w:r w:rsidR="00D07D2E" w:rsidRPr="001F7D85">
              <w:t xml:space="preserve">de la </w:t>
            </w:r>
            <w:r w:rsidRPr="001F7D85">
              <w:t>nacelle, plateforme de travail</w:t>
            </w:r>
          </w:p>
          <w:p w14:paraId="1ED84F4F" w14:textId="77777777" w:rsidR="00C93713" w:rsidRPr="001F7D85" w:rsidRDefault="00C93713" w:rsidP="005F3B20">
            <w:pPr>
              <w:pStyle w:val="Exerguepuce"/>
            </w:pPr>
            <w:r w:rsidRPr="001F7D85">
              <w:t>Balisage autour de la nacelle ou de la plateforme de travail</w:t>
            </w:r>
          </w:p>
          <w:p w14:paraId="6B674185" w14:textId="77777777" w:rsidR="00C93713" w:rsidRPr="001F7D85" w:rsidRDefault="00C93713" w:rsidP="005F3B20">
            <w:pPr>
              <w:pStyle w:val="Exerguepuce"/>
            </w:pPr>
            <w:r w:rsidRPr="001F7D85">
              <w:t xml:space="preserve">Autorisation et habilitation de conduite du pilote signé du chef d'entreprise, CACES </w:t>
            </w:r>
          </w:p>
          <w:p w14:paraId="73497184" w14:textId="3D027E65" w:rsidR="00C93713" w:rsidRPr="001F7D85" w:rsidRDefault="00C93713" w:rsidP="00D07D2E">
            <w:pPr>
              <w:pStyle w:val="Exerguepuce"/>
            </w:pPr>
            <w:r w:rsidRPr="001F7D85">
              <w:t xml:space="preserve">Attestation de contrôle périodique </w:t>
            </w:r>
            <w:r w:rsidR="00D07D2E" w:rsidRPr="001F7D85">
              <w:t xml:space="preserve">de moins de 6 mois </w:t>
            </w:r>
            <w:r w:rsidRPr="001F7D85">
              <w:t xml:space="preserve">des véhicules à fournir  </w:t>
            </w:r>
          </w:p>
        </w:tc>
      </w:tr>
      <w:tr w:rsidR="00C93713" w:rsidRPr="001F7D85" w14:paraId="638373DE" w14:textId="77777777" w:rsidTr="005F3B20">
        <w:trPr>
          <w:trHeight w:val="831"/>
        </w:trPr>
        <w:tc>
          <w:tcPr>
            <w:tcW w:w="3686" w:type="dxa"/>
            <w:tcBorders>
              <w:top w:val="single" w:sz="4" w:space="0" w:color="auto"/>
              <w:left w:val="single" w:sz="4" w:space="0" w:color="auto"/>
              <w:bottom w:val="single" w:sz="4" w:space="0" w:color="auto"/>
              <w:right w:val="single" w:sz="4" w:space="0" w:color="auto"/>
            </w:tcBorders>
            <w:vAlign w:val="center"/>
          </w:tcPr>
          <w:p w14:paraId="5E5DC150" w14:textId="77777777" w:rsidR="00C93713" w:rsidRPr="001F7D85" w:rsidRDefault="00C93713" w:rsidP="005F3B20">
            <w:pPr>
              <w:keepLines w:val="0"/>
              <w:autoSpaceDE w:val="0"/>
              <w:autoSpaceDN w:val="0"/>
              <w:adjustRightInd w:val="0"/>
              <w:spacing w:before="0" w:after="0"/>
              <w:jc w:val="left"/>
              <w:rPr>
                <w:color w:val="000000"/>
                <w:lang w:eastAsia="fr-FR"/>
              </w:rPr>
            </w:pPr>
            <w:r w:rsidRPr="001F7D85">
              <w:rPr>
                <w:b/>
                <w:bCs/>
                <w:color w:val="000000"/>
                <w:lang w:eastAsia="fr-FR"/>
              </w:rPr>
              <w:t xml:space="preserve">Manutention </w:t>
            </w:r>
          </w:p>
          <w:p w14:paraId="4DCE06B5" w14:textId="77777777" w:rsidR="00C93713" w:rsidRPr="001F7D85" w:rsidRDefault="00C93713" w:rsidP="005F3B20">
            <w:pPr>
              <w:keepLines w:val="0"/>
              <w:autoSpaceDE w:val="0"/>
              <w:autoSpaceDN w:val="0"/>
              <w:adjustRightInd w:val="0"/>
              <w:spacing w:before="0" w:after="0"/>
              <w:jc w:val="left"/>
              <w:rPr>
                <w:color w:val="000000"/>
                <w:lang w:eastAsia="fr-FR"/>
              </w:rPr>
            </w:pPr>
            <w:r w:rsidRPr="001F7D85">
              <w:rPr>
                <w:color w:val="000000"/>
                <w:lang w:eastAsia="fr-FR"/>
              </w:rPr>
              <w:t xml:space="preserve">Décret 92-958, Arrête 29/01/93. Art. R 231-66 à 231-72 Code du Travail. </w:t>
            </w:r>
          </w:p>
          <w:p w14:paraId="73E43620" w14:textId="77777777" w:rsidR="00C93713" w:rsidRPr="001F7D85" w:rsidRDefault="00C93713" w:rsidP="005F3B20">
            <w:pPr>
              <w:keepLines w:val="0"/>
              <w:autoSpaceDE w:val="0"/>
              <w:autoSpaceDN w:val="0"/>
              <w:adjustRightInd w:val="0"/>
              <w:spacing w:before="0" w:after="0"/>
              <w:jc w:val="left"/>
              <w:rPr>
                <w:b/>
                <w:bCs/>
                <w:color w:val="000000"/>
                <w:lang w:eastAsia="fr-FR"/>
              </w:rPr>
            </w:pPr>
          </w:p>
          <w:p w14:paraId="14FD6ACE" w14:textId="77777777" w:rsidR="00C93713" w:rsidRPr="001F7D85" w:rsidRDefault="00C93713" w:rsidP="005F3B20">
            <w:pPr>
              <w:keepLines w:val="0"/>
              <w:autoSpaceDE w:val="0"/>
              <w:autoSpaceDN w:val="0"/>
              <w:adjustRightInd w:val="0"/>
              <w:spacing w:before="0" w:after="0"/>
              <w:jc w:val="left"/>
              <w:rPr>
                <w:b/>
                <w:bCs/>
                <w:color w:val="000000"/>
                <w:lang w:eastAsia="fr-FR"/>
              </w:rPr>
            </w:pPr>
            <w:r w:rsidRPr="001F7D85">
              <w:rPr>
                <w:b/>
                <w:bCs/>
                <w:color w:val="000000"/>
                <w:lang w:eastAsia="fr-FR"/>
              </w:rPr>
              <w:t xml:space="preserve">Nature des risques : </w:t>
            </w:r>
          </w:p>
          <w:p w14:paraId="58F71A01" w14:textId="77777777" w:rsidR="00C93713" w:rsidRPr="001F7D85" w:rsidRDefault="00C93713" w:rsidP="005F3B20">
            <w:pPr>
              <w:keepLines w:val="0"/>
              <w:autoSpaceDE w:val="0"/>
              <w:autoSpaceDN w:val="0"/>
              <w:adjustRightInd w:val="0"/>
              <w:spacing w:before="0" w:after="0"/>
              <w:jc w:val="left"/>
              <w:rPr>
                <w:b/>
                <w:bCs/>
                <w:color w:val="000000"/>
                <w:lang w:eastAsia="fr-FR"/>
              </w:rPr>
            </w:pPr>
            <w:r w:rsidRPr="001F7D85">
              <w:rPr>
                <w:iCs/>
                <w:color w:val="000000"/>
                <w:lang w:eastAsia="fr-FR"/>
              </w:rPr>
              <w:t>effort physique, choc, écrasement</w:t>
            </w:r>
          </w:p>
        </w:tc>
        <w:tc>
          <w:tcPr>
            <w:tcW w:w="5387" w:type="dxa"/>
            <w:tcBorders>
              <w:top w:val="single" w:sz="4" w:space="0" w:color="auto"/>
              <w:left w:val="single" w:sz="4" w:space="0" w:color="auto"/>
              <w:bottom w:val="single" w:sz="4" w:space="0" w:color="auto"/>
              <w:right w:val="single" w:sz="4" w:space="0" w:color="auto"/>
            </w:tcBorders>
            <w:vAlign w:val="center"/>
          </w:tcPr>
          <w:p w14:paraId="1AAD88E8" w14:textId="77777777" w:rsidR="00C93713" w:rsidRPr="001F7D85" w:rsidRDefault="00C93713" w:rsidP="005F3B20">
            <w:pPr>
              <w:pStyle w:val="Exerguepuce"/>
            </w:pPr>
            <w:r w:rsidRPr="001F7D85">
              <w:t>Port des EPI (casque, chaussures de sécurité, gants)</w:t>
            </w:r>
          </w:p>
          <w:p w14:paraId="0E69FF61" w14:textId="77777777" w:rsidR="00C93713" w:rsidRPr="001F7D85" w:rsidRDefault="00C93713" w:rsidP="005F3B20">
            <w:pPr>
              <w:pStyle w:val="Exerguepuce"/>
            </w:pPr>
            <w:r w:rsidRPr="001F7D85">
              <w:t xml:space="preserve">Formation aux Techniques Gestuelles de manutention </w:t>
            </w:r>
          </w:p>
          <w:p w14:paraId="1376F093" w14:textId="5F4AB656" w:rsidR="00C93713" w:rsidRPr="001F7D85" w:rsidRDefault="00C93713" w:rsidP="005F3B20">
            <w:pPr>
              <w:pStyle w:val="Exerguepuce"/>
            </w:pPr>
            <w:r w:rsidRPr="001F7D85">
              <w:t xml:space="preserve">Priorité à </w:t>
            </w:r>
            <w:r w:rsidR="00D07D2E" w:rsidRPr="001F7D85">
              <w:t>l’</w:t>
            </w:r>
            <w:r w:rsidRPr="001F7D85">
              <w:t xml:space="preserve">utilisation d’auxiliaire de manutention. </w:t>
            </w:r>
          </w:p>
          <w:p w14:paraId="54F8040E" w14:textId="77777777" w:rsidR="00C93713" w:rsidRPr="001F7D85" w:rsidRDefault="00C93713" w:rsidP="005F3B20">
            <w:pPr>
              <w:pStyle w:val="Exerguepuce"/>
            </w:pPr>
            <w:r w:rsidRPr="001F7D85">
              <w:t xml:space="preserve">Signalisation et protection de l’aire de travail. </w:t>
            </w:r>
          </w:p>
          <w:p w14:paraId="49C05FF5" w14:textId="77777777" w:rsidR="00C93713" w:rsidRPr="001F7D85" w:rsidRDefault="00C93713" w:rsidP="005F3B20">
            <w:pPr>
              <w:pStyle w:val="Exerguepuce"/>
            </w:pPr>
            <w:r w:rsidRPr="001F7D85">
              <w:t xml:space="preserve">Respect du port des charges. </w:t>
            </w:r>
          </w:p>
          <w:p w14:paraId="742E0FCB" w14:textId="77777777" w:rsidR="00C93713" w:rsidRPr="001F7D85" w:rsidRDefault="00C93713" w:rsidP="005F3B20">
            <w:pPr>
              <w:pStyle w:val="Exerguepuce"/>
            </w:pPr>
            <w:r w:rsidRPr="001F7D85">
              <w:t>Balisage de zone en cas de déchargement</w:t>
            </w:r>
          </w:p>
          <w:p w14:paraId="2620DE20" w14:textId="5041F0BC" w:rsidR="00C93713" w:rsidRPr="001F7D85" w:rsidRDefault="00C93713" w:rsidP="005F3B20">
            <w:pPr>
              <w:pStyle w:val="Exerguepuce"/>
            </w:pPr>
            <w:r w:rsidRPr="001F7D85">
              <w:t>Circulation</w:t>
            </w:r>
            <w:r w:rsidR="00D07D2E" w:rsidRPr="001F7D85">
              <w:t xml:space="preserve"> à</w:t>
            </w:r>
            <w:r w:rsidRPr="001F7D85">
              <w:t xml:space="preserve"> vitesse réduite sur zone</w:t>
            </w:r>
          </w:p>
          <w:p w14:paraId="55F6435F" w14:textId="77777777" w:rsidR="00C93713" w:rsidRPr="001F7D85" w:rsidRDefault="00C93713" w:rsidP="005F3B20">
            <w:pPr>
              <w:pStyle w:val="Exerguepuce"/>
            </w:pPr>
            <w:r w:rsidRPr="001F7D85">
              <w:t xml:space="preserve">Surveillance médicale obligatoire </w:t>
            </w:r>
          </w:p>
        </w:tc>
      </w:tr>
      <w:tr w:rsidR="00C93713" w:rsidRPr="001F7D85" w14:paraId="4B8A55B8" w14:textId="77777777" w:rsidTr="005F3B20">
        <w:trPr>
          <w:trHeight w:val="831"/>
        </w:trPr>
        <w:tc>
          <w:tcPr>
            <w:tcW w:w="3686" w:type="dxa"/>
            <w:vAlign w:val="center"/>
          </w:tcPr>
          <w:p w14:paraId="4500FC1E" w14:textId="77777777" w:rsidR="00C93713" w:rsidRPr="001F7D85" w:rsidRDefault="00C93713" w:rsidP="005F3B20">
            <w:pPr>
              <w:keepLines w:val="0"/>
              <w:autoSpaceDE w:val="0"/>
              <w:autoSpaceDN w:val="0"/>
              <w:adjustRightInd w:val="0"/>
              <w:spacing w:before="0" w:after="0"/>
              <w:jc w:val="left"/>
              <w:rPr>
                <w:color w:val="000000"/>
                <w:lang w:eastAsia="fr-FR"/>
              </w:rPr>
            </w:pPr>
            <w:r w:rsidRPr="001F7D85">
              <w:rPr>
                <w:b/>
                <w:bCs/>
                <w:color w:val="000000"/>
                <w:lang w:eastAsia="fr-FR"/>
              </w:rPr>
              <w:t>Travaux en toiture, terrasse pour raccordement de site radio</w:t>
            </w:r>
          </w:p>
          <w:p w14:paraId="51D4D706" w14:textId="77777777" w:rsidR="00C93713" w:rsidRPr="001F7D85" w:rsidRDefault="00C93713" w:rsidP="005F3B20">
            <w:pPr>
              <w:keepLines w:val="0"/>
              <w:autoSpaceDE w:val="0"/>
              <w:autoSpaceDN w:val="0"/>
              <w:adjustRightInd w:val="0"/>
              <w:spacing w:before="0" w:after="0"/>
              <w:jc w:val="left"/>
              <w:rPr>
                <w:b/>
                <w:bCs/>
                <w:color w:val="000000"/>
                <w:lang w:eastAsia="fr-FR"/>
              </w:rPr>
            </w:pPr>
          </w:p>
          <w:p w14:paraId="6D49EFFF" w14:textId="77777777" w:rsidR="00C93713" w:rsidRPr="001F7D85" w:rsidRDefault="00C93713" w:rsidP="005F3B20">
            <w:pPr>
              <w:keepLines w:val="0"/>
              <w:autoSpaceDE w:val="0"/>
              <w:autoSpaceDN w:val="0"/>
              <w:adjustRightInd w:val="0"/>
              <w:spacing w:before="0" w:after="0"/>
              <w:jc w:val="left"/>
              <w:rPr>
                <w:color w:val="000000"/>
                <w:lang w:eastAsia="fr-FR"/>
              </w:rPr>
            </w:pPr>
            <w:r w:rsidRPr="001F7D85">
              <w:rPr>
                <w:b/>
                <w:bCs/>
                <w:color w:val="000000"/>
                <w:lang w:eastAsia="fr-FR"/>
              </w:rPr>
              <w:t xml:space="preserve">Nature des risques : </w:t>
            </w:r>
          </w:p>
          <w:p w14:paraId="4888FC47" w14:textId="77777777" w:rsidR="00C93713" w:rsidRPr="001F7D85" w:rsidRDefault="00C93713" w:rsidP="005F3B20">
            <w:pPr>
              <w:keepLines w:val="0"/>
              <w:autoSpaceDE w:val="0"/>
              <w:autoSpaceDN w:val="0"/>
              <w:adjustRightInd w:val="0"/>
              <w:spacing w:before="0" w:after="0"/>
              <w:jc w:val="left"/>
              <w:rPr>
                <w:color w:val="000000"/>
                <w:lang w:eastAsia="fr-FR"/>
              </w:rPr>
            </w:pPr>
            <w:r w:rsidRPr="001F7D85">
              <w:rPr>
                <w:color w:val="000000"/>
                <w:lang w:eastAsia="fr-FR"/>
              </w:rPr>
              <w:t xml:space="preserve">Chute de personne, exposition champs radioélectriques </w:t>
            </w:r>
          </w:p>
        </w:tc>
        <w:tc>
          <w:tcPr>
            <w:tcW w:w="5387" w:type="dxa"/>
            <w:vAlign w:val="center"/>
          </w:tcPr>
          <w:p w14:paraId="4A430656" w14:textId="77777777" w:rsidR="00C93713" w:rsidRPr="001F7D85" w:rsidRDefault="00C93713" w:rsidP="005F3B20">
            <w:pPr>
              <w:pStyle w:val="Exerguepuce"/>
            </w:pPr>
            <w:r w:rsidRPr="001F7D85">
              <w:t>Port des EPI : casques, chaussures, gants, harnais avec antichute</w:t>
            </w:r>
          </w:p>
          <w:p w14:paraId="0856E338" w14:textId="77777777" w:rsidR="00C93713" w:rsidRPr="001F7D85" w:rsidRDefault="00C93713" w:rsidP="005F3B20">
            <w:pPr>
              <w:pStyle w:val="Exerguepuce"/>
            </w:pPr>
            <w:r w:rsidRPr="001F7D85">
              <w:t>Mise à disposition d’un terminal de communication mobile (téléphone, talkie-walkie …)</w:t>
            </w:r>
          </w:p>
          <w:p w14:paraId="085783E2" w14:textId="77777777" w:rsidR="00C93713" w:rsidRPr="001F7D85" w:rsidRDefault="00C93713" w:rsidP="005F3B20">
            <w:pPr>
              <w:pStyle w:val="Exerguepuce"/>
            </w:pPr>
            <w:r w:rsidRPr="001F7D85">
              <w:t>Interdiction d’intervenir sur les toitures en matériaux fragiles type verrière, véranda ou parties translucides.</w:t>
            </w:r>
          </w:p>
          <w:p w14:paraId="206B32D8" w14:textId="77777777" w:rsidR="00C93713" w:rsidRPr="001F7D85" w:rsidRDefault="00C93713" w:rsidP="005F3B20">
            <w:pPr>
              <w:pStyle w:val="Exerguepuce"/>
            </w:pPr>
            <w:r w:rsidRPr="001F7D85">
              <w:t xml:space="preserve">Ne pas s'approcher à moins de 2 m du vide sans assujettissement en absence de garde-corps ou d'acrotère </w:t>
            </w:r>
          </w:p>
        </w:tc>
      </w:tr>
      <w:tr w:rsidR="00C93713" w:rsidRPr="001F7D85" w14:paraId="4EDD7CB1" w14:textId="77777777" w:rsidTr="005F3B20">
        <w:tblPrEx>
          <w:tblBorders>
            <w:top w:val="nil"/>
            <w:left w:val="nil"/>
            <w:bottom w:val="nil"/>
            <w:right w:val="nil"/>
            <w:insideH w:val="none" w:sz="0" w:space="0" w:color="auto"/>
            <w:insideV w:val="none" w:sz="0" w:space="0" w:color="auto"/>
          </w:tblBorders>
        </w:tblPrEx>
        <w:trPr>
          <w:trHeight w:val="70"/>
        </w:trPr>
        <w:tc>
          <w:tcPr>
            <w:tcW w:w="3686" w:type="dxa"/>
            <w:tcBorders>
              <w:top w:val="single" w:sz="4" w:space="0" w:color="auto"/>
              <w:left w:val="single" w:sz="4" w:space="0" w:color="auto"/>
              <w:bottom w:val="single" w:sz="4" w:space="0" w:color="auto"/>
              <w:right w:val="single" w:sz="4" w:space="0" w:color="auto"/>
            </w:tcBorders>
            <w:vAlign w:val="center"/>
          </w:tcPr>
          <w:p w14:paraId="1507581A" w14:textId="77777777" w:rsidR="00C93713" w:rsidRPr="001F7D85" w:rsidRDefault="00C93713" w:rsidP="005F3B20">
            <w:pPr>
              <w:keepLines w:val="0"/>
              <w:autoSpaceDE w:val="0"/>
              <w:autoSpaceDN w:val="0"/>
              <w:adjustRightInd w:val="0"/>
              <w:spacing w:before="0" w:after="0"/>
              <w:jc w:val="left"/>
              <w:rPr>
                <w:b/>
                <w:bCs/>
                <w:color w:val="000000"/>
                <w:lang w:eastAsia="fr-FR"/>
              </w:rPr>
            </w:pPr>
            <w:r w:rsidRPr="001F7D85">
              <w:rPr>
                <w:b/>
                <w:bCs/>
                <w:color w:val="000000"/>
                <w:lang w:eastAsia="fr-FR"/>
              </w:rPr>
              <w:t>Travaux en souterrain ou vide sanitaire</w:t>
            </w:r>
          </w:p>
          <w:p w14:paraId="55CB9245" w14:textId="77777777" w:rsidR="00C93713" w:rsidRPr="001F7D85" w:rsidRDefault="00C93713" w:rsidP="005F3B20">
            <w:pPr>
              <w:keepLines w:val="0"/>
              <w:autoSpaceDE w:val="0"/>
              <w:autoSpaceDN w:val="0"/>
              <w:adjustRightInd w:val="0"/>
              <w:spacing w:before="0" w:after="0"/>
              <w:jc w:val="left"/>
              <w:rPr>
                <w:snapToGrid w:val="0"/>
                <w:color w:val="000000"/>
              </w:rPr>
            </w:pPr>
            <w:r w:rsidRPr="001F7D85">
              <w:rPr>
                <w:snapToGrid w:val="0"/>
                <w:color w:val="000000"/>
              </w:rPr>
              <w:t xml:space="preserve">Art Code du travail R 233-13-20 à R233-13-37 - Décret 91-1147. </w:t>
            </w:r>
          </w:p>
          <w:p w14:paraId="7DB73D13" w14:textId="77777777" w:rsidR="00C93713" w:rsidRPr="001F7D85" w:rsidRDefault="00C93713" w:rsidP="005F3B20">
            <w:pPr>
              <w:keepLines w:val="0"/>
              <w:autoSpaceDE w:val="0"/>
              <w:autoSpaceDN w:val="0"/>
              <w:adjustRightInd w:val="0"/>
              <w:spacing w:before="0" w:after="0"/>
              <w:jc w:val="left"/>
              <w:rPr>
                <w:b/>
                <w:bCs/>
                <w:color w:val="000000"/>
                <w:lang w:eastAsia="fr-FR"/>
              </w:rPr>
            </w:pPr>
          </w:p>
          <w:p w14:paraId="79AF0433" w14:textId="77777777" w:rsidR="00C93713" w:rsidRPr="001F7D85" w:rsidRDefault="00C93713" w:rsidP="005F3B20">
            <w:pPr>
              <w:keepLines w:val="0"/>
              <w:autoSpaceDE w:val="0"/>
              <w:autoSpaceDN w:val="0"/>
              <w:adjustRightInd w:val="0"/>
              <w:spacing w:before="0" w:after="0"/>
              <w:jc w:val="left"/>
              <w:rPr>
                <w:color w:val="000000"/>
                <w:lang w:eastAsia="fr-FR"/>
              </w:rPr>
            </w:pPr>
            <w:r w:rsidRPr="001F7D85">
              <w:rPr>
                <w:b/>
                <w:bCs/>
                <w:color w:val="000000"/>
                <w:lang w:eastAsia="fr-FR"/>
              </w:rPr>
              <w:t xml:space="preserve">Nature des risques </w:t>
            </w:r>
            <w:r w:rsidRPr="001F7D85">
              <w:rPr>
                <w:color w:val="000000"/>
                <w:lang w:eastAsia="fr-FR"/>
              </w:rPr>
              <w:t xml:space="preserve">: </w:t>
            </w:r>
          </w:p>
          <w:p w14:paraId="4A4113EF" w14:textId="77777777" w:rsidR="00C93713" w:rsidRPr="001F7D85" w:rsidRDefault="00C93713" w:rsidP="005F3B20">
            <w:pPr>
              <w:keepLines w:val="0"/>
              <w:autoSpaceDE w:val="0"/>
              <w:autoSpaceDN w:val="0"/>
              <w:adjustRightInd w:val="0"/>
              <w:spacing w:before="0" w:after="0"/>
              <w:jc w:val="left"/>
              <w:rPr>
                <w:snapToGrid w:val="0"/>
                <w:color w:val="000000"/>
              </w:rPr>
            </w:pPr>
            <w:r w:rsidRPr="001F7D85">
              <w:rPr>
                <w:snapToGrid w:val="0"/>
                <w:color w:val="000000"/>
              </w:rPr>
              <w:t>Asphyxie, intoxication, explosion</w:t>
            </w:r>
          </w:p>
        </w:tc>
        <w:tc>
          <w:tcPr>
            <w:tcW w:w="5387" w:type="dxa"/>
            <w:tcBorders>
              <w:top w:val="single" w:sz="4" w:space="0" w:color="auto"/>
              <w:left w:val="single" w:sz="4" w:space="0" w:color="auto"/>
              <w:bottom w:val="single" w:sz="4" w:space="0" w:color="auto"/>
              <w:right w:val="single" w:sz="4" w:space="0" w:color="auto"/>
            </w:tcBorders>
          </w:tcPr>
          <w:p w14:paraId="3DA697F5" w14:textId="77777777" w:rsidR="00C93713" w:rsidRPr="001F7D85" w:rsidRDefault="00C93713" w:rsidP="005F3B20">
            <w:pPr>
              <w:pStyle w:val="Exerguepuce"/>
            </w:pPr>
            <w:r w:rsidRPr="001F7D85">
              <w:t>Personnel habilité aux travaux à réaliser</w:t>
            </w:r>
          </w:p>
          <w:p w14:paraId="3B206D91" w14:textId="77777777" w:rsidR="00C93713" w:rsidRPr="001F7D85" w:rsidRDefault="00C93713" w:rsidP="005F3B20">
            <w:pPr>
              <w:pStyle w:val="Exerguepuce"/>
            </w:pPr>
            <w:r w:rsidRPr="001F7D85">
              <w:t>Balisage pour protection du chantier</w:t>
            </w:r>
          </w:p>
          <w:p w14:paraId="66182C2A" w14:textId="0CBD40EE" w:rsidR="00C93713" w:rsidRPr="001F7D85" w:rsidRDefault="00C93713" w:rsidP="005F3B20">
            <w:pPr>
              <w:pStyle w:val="Exerguepuce"/>
            </w:pPr>
            <w:r w:rsidRPr="001F7D85">
              <w:t>Port d’EPI (Casque, gants, ma</w:t>
            </w:r>
            <w:r w:rsidR="00D07D2E" w:rsidRPr="001F7D85">
              <w:t>s</w:t>
            </w:r>
            <w:r w:rsidRPr="001F7D85">
              <w:t>ques, chaussures)</w:t>
            </w:r>
          </w:p>
          <w:p w14:paraId="486334F4" w14:textId="05F0BF7C" w:rsidR="00C93713" w:rsidRPr="001F7D85" w:rsidRDefault="00C93713" w:rsidP="005F3B20">
            <w:pPr>
              <w:pStyle w:val="Exerguepuce"/>
            </w:pPr>
            <w:r w:rsidRPr="001F7D85">
              <w:t xml:space="preserve">Port </w:t>
            </w:r>
            <w:r w:rsidR="00D07D2E" w:rsidRPr="001F7D85">
              <w:t>d’</w:t>
            </w:r>
            <w:r w:rsidRPr="001F7D85">
              <w:t>appareil respiratoire autonome le cas échéant</w:t>
            </w:r>
          </w:p>
          <w:p w14:paraId="20F34B7C" w14:textId="049869F0" w:rsidR="00C93713" w:rsidRPr="001F7D85" w:rsidRDefault="00C93713" w:rsidP="005F3B20">
            <w:pPr>
              <w:pStyle w:val="Exerguepuce"/>
            </w:pPr>
            <w:r w:rsidRPr="001F7D85">
              <w:t>Vérification absence de gaz et analyse</w:t>
            </w:r>
            <w:r w:rsidR="00D07D2E" w:rsidRPr="001F7D85">
              <w:t xml:space="preserve"> de</w:t>
            </w:r>
            <w:r w:rsidRPr="001F7D85">
              <w:t xml:space="preserve"> l'oxygène</w:t>
            </w:r>
          </w:p>
          <w:p w14:paraId="30A39B88" w14:textId="77777777" w:rsidR="00C93713" w:rsidRPr="001F7D85" w:rsidRDefault="00C93713" w:rsidP="005F3B20">
            <w:pPr>
              <w:pStyle w:val="Exerguepuce"/>
            </w:pPr>
            <w:r w:rsidRPr="001F7D85">
              <w:t>Ventilation de la pièce ou du local</w:t>
            </w:r>
          </w:p>
          <w:p w14:paraId="0F926ED3" w14:textId="77777777" w:rsidR="00C93713" w:rsidRPr="001F7D85" w:rsidRDefault="00C93713" w:rsidP="005F3B20">
            <w:pPr>
              <w:pStyle w:val="Exerguepuce"/>
            </w:pPr>
            <w:r w:rsidRPr="001F7D85">
              <w:t>Mise à disposition d’un téléphone, talkie-walkie …</w:t>
            </w:r>
          </w:p>
          <w:p w14:paraId="7FB253E3" w14:textId="77777777" w:rsidR="00C93713" w:rsidRPr="001F7D85" w:rsidRDefault="00C93713" w:rsidP="005F3B20">
            <w:pPr>
              <w:pStyle w:val="Exerguepuce"/>
            </w:pPr>
            <w:r w:rsidRPr="001F7D85">
              <w:t>Affichage procédure d’urgence</w:t>
            </w:r>
          </w:p>
          <w:p w14:paraId="7749375A" w14:textId="143B2A61" w:rsidR="00C93713" w:rsidRPr="001F7D85" w:rsidRDefault="00C93713" w:rsidP="005F3B20">
            <w:pPr>
              <w:pStyle w:val="Exerguepuce"/>
            </w:pPr>
            <w:r w:rsidRPr="001F7D85">
              <w:t>Surveillance médicale obligatoir</w:t>
            </w:r>
            <w:r w:rsidR="00D07D2E" w:rsidRPr="001F7D85">
              <w:t>e</w:t>
            </w:r>
          </w:p>
        </w:tc>
      </w:tr>
      <w:tr w:rsidR="00C93713" w:rsidRPr="001F7D85" w14:paraId="61B4D71B" w14:textId="77777777" w:rsidTr="005F3B20">
        <w:tblPrEx>
          <w:tblBorders>
            <w:top w:val="nil"/>
            <w:left w:val="nil"/>
            <w:bottom w:val="nil"/>
            <w:right w:val="nil"/>
            <w:insideH w:val="none" w:sz="0" w:space="0" w:color="auto"/>
            <w:insideV w:val="none" w:sz="0" w:space="0" w:color="auto"/>
          </w:tblBorders>
        </w:tblPrEx>
        <w:trPr>
          <w:trHeight w:val="1832"/>
        </w:trPr>
        <w:tc>
          <w:tcPr>
            <w:tcW w:w="3686" w:type="dxa"/>
            <w:tcBorders>
              <w:top w:val="single" w:sz="4" w:space="0" w:color="auto"/>
              <w:left w:val="single" w:sz="4" w:space="0" w:color="auto"/>
              <w:bottom w:val="single" w:sz="4" w:space="0" w:color="auto"/>
              <w:right w:val="single" w:sz="4" w:space="0" w:color="auto"/>
            </w:tcBorders>
            <w:vAlign w:val="center"/>
          </w:tcPr>
          <w:p w14:paraId="22057C07" w14:textId="24CE396C" w:rsidR="00C93713" w:rsidRPr="001F7D85" w:rsidRDefault="00C93713" w:rsidP="005F3B20">
            <w:pPr>
              <w:keepLines w:val="0"/>
              <w:autoSpaceDE w:val="0"/>
              <w:autoSpaceDN w:val="0"/>
              <w:adjustRightInd w:val="0"/>
              <w:spacing w:before="0" w:after="0"/>
              <w:jc w:val="left"/>
              <w:rPr>
                <w:b/>
                <w:bCs/>
                <w:color w:val="000000"/>
                <w:lang w:eastAsia="fr-FR"/>
              </w:rPr>
            </w:pPr>
            <w:r w:rsidRPr="001F7D85">
              <w:rPr>
                <w:b/>
                <w:bCs/>
                <w:color w:val="000000"/>
                <w:lang w:eastAsia="fr-FR"/>
              </w:rPr>
              <w:t xml:space="preserve">Co-activité sur site </w:t>
            </w:r>
            <w:r w:rsidR="00357EF1" w:rsidRPr="001F7D85">
              <w:rPr>
                <w:b/>
                <w:bCs/>
                <w:color w:val="000000"/>
                <w:lang w:eastAsia="fr-FR"/>
              </w:rPr>
              <w:t>Client Final</w:t>
            </w:r>
            <w:r w:rsidRPr="001F7D85">
              <w:rPr>
                <w:b/>
                <w:bCs/>
                <w:color w:val="000000"/>
                <w:lang w:eastAsia="fr-FR"/>
              </w:rPr>
              <w:t xml:space="preserve"> (autre qu’un particulier)</w:t>
            </w:r>
          </w:p>
          <w:p w14:paraId="4773D755" w14:textId="77777777" w:rsidR="00C93713" w:rsidRPr="001F7D85" w:rsidRDefault="00C93713" w:rsidP="005F3B20">
            <w:pPr>
              <w:pStyle w:val="Default"/>
              <w:rPr>
                <w:rFonts w:ascii="Arial" w:hAnsi="Arial" w:cs="Arial"/>
                <w:bCs/>
                <w:sz w:val="20"/>
                <w:szCs w:val="20"/>
              </w:rPr>
            </w:pPr>
            <w:r w:rsidRPr="001F7D85">
              <w:rPr>
                <w:rFonts w:ascii="Arial" w:hAnsi="Arial" w:cs="Arial"/>
                <w:bCs/>
                <w:sz w:val="20"/>
                <w:szCs w:val="20"/>
              </w:rPr>
              <w:t xml:space="preserve">Travaux à proximité zone circulée </w:t>
            </w:r>
          </w:p>
          <w:p w14:paraId="4218B9F6" w14:textId="77777777" w:rsidR="00C93713" w:rsidRPr="001F7D85" w:rsidRDefault="00C93713" w:rsidP="005F3B20">
            <w:pPr>
              <w:keepLines w:val="0"/>
              <w:autoSpaceDE w:val="0"/>
              <w:autoSpaceDN w:val="0"/>
              <w:adjustRightInd w:val="0"/>
              <w:spacing w:before="0" w:after="0"/>
              <w:jc w:val="left"/>
              <w:rPr>
                <w:b/>
                <w:bCs/>
                <w:color w:val="000000"/>
                <w:lang w:eastAsia="fr-FR"/>
              </w:rPr>
            </w:pPr>
          </w:p>
          <w:p w14:paraId="49A2E34A" w14:textId="77777777" w:rsidR="00C93713" w:rsidRPr="001F7D85" w:rsidRDefault="00C93713" w:rsidP="005F3B20">
            <w:pPr>
              <w:keepLines w:val="0"/>
              <w:autoSpaceDE w:val="0"/>
              <w:autoSpaceDN w:val="0"/>
              <w:adjustRightInd w:val="0"/>
              <w:spacing w:before="0" w:after="0"/>
              <w:jc w:val="left"/>
              <w:rPr>
                <w:b/>
                <w:bCs/>
                <w:color w:val="000000"/>
                <w:lang w:eastAsia="fr-FR"/>
              </w:rPr>
            </w:pPr>
            <w:r w:rsidRPr="001F7D85">
              <w:rPr>
                <w:b/>
                <w:bCs/>
                <w:color w:val="000000"/>
                <w:lang w:eastAsia="fr-FR"/>
              </w:rPr>
              <w:t>Nature des risques :</w:t>
            </w:r>
          </w:p>
          <w:p w14:paraId="08F66E52" w14:textId="77777777" w:rsidR="00C93713" w:rsidRPr="001F7D85" w:rsidRDefault="00C93713" w:rsidP="005F3B20">
            <w:pPr>
              <w:keepLines w:val="0"/>
              <w:autoSpaceDE w:val="0"/>
              <w:autoSpaceDN w:val="0"/>
              <w:adjustRightInd w:val="0"/>
              <w:spacing w:before="0" w:after="0"/>
              <w:jc w:val="left"/>
              <w:rPr>
                <w:bCs/>
                <w:color w:val="000000"/>
                <w:lang w:eastAsia="fr-FR"/>
              </w:rPr>
            </w:pPr>
            <w:r w:rsidRPr="001F7D85">
              <w:rPr>
                <w:bCs/>
                <w:color w:val="000000"/>
                <w:lang w:eastAsia="fr-FR"/>
              </w:rPr>
              <w:t xml:space="preserve">Chute d’objet, choc </w:t>
            </w:r>
          </w:p>
          <w:p w14:paraId="70F2EA7F" w14:textId="77777777" w:rsidR="00C93713" w:rsidRPr="001F7D85" w:rsidRDefault="00C93713" w:rsidP="005F3B20">
            <w:pPr>
              <w:keepLines w:val="0"/>
              <w:autoSpaceDE w:val="0"/>
              <w:autoSpaceDN w:val="0"/>
              <w:adjustRightInd w:val="0"/>
              <w:spacing w:before="0" w:after="0"/>
              <w:jc w:val="left"/>
              <w:rPr>
                <w:b/>
                <w:bCs/>
                <w:color w:val="000000"/>
                <w:lang w:eastAsia="fr-FR"/>
              </w:rPr>
            </w:pPr>
            <w:r w:rsidRPr="001F7D85">
              <w:rPr>
                <w:b/>
                <w:bCs/>
                <w:color w:val="000000"/>
                <w:lang w:eastAsia="fr-FR"/>
              </w:rPr>
              <w:t xml:space="preserve"> </w:t>
            </w:r>
          </w:p>
        </w:tc>
        <w:tc>
          <w:tcPr>
            <w:tcW w:w="5387" w:type="dxa"/>
            <w:tcBorders>
              <w:top w:val="single" w:sz="4" w:space="0" w:color="auto"/>
              <w:left w:val="single" w:sz="4" w:space="0" w:color="auto"/>
              <w:bottom w:val="single" w:sz="4" w:space="0" w:color="auto"/>
              <w:right w:val="single" w:sz="4" w:space="0" w:color="auto"/>
            </w:tcBorders>
          </w:tcPr>
          <w:p w14:paraId="321AF882" w14:textId="77777777" w:rsidR="00C93713" w:rsidRPr="001F7D85" w:rsidRDefault="00C93713" w:rsidP="005F3B20">
            <w:pPr>
              <w:pStyle w:val="Exerguepuce"/>
            </w:pPr>
            <w:r w:rsidRPr="001F7D85">
              <w:t>Balisage de la zone de travail en entreprise</w:t>
            </w:r>
          </w:p>
          <w:p w14:paraId="4FBC5C22" w14:textId="77777777" w:rsidR="00C93713" w:rsidRPr="001F7D85" w:rsidRDefault="00C93713" w:rsidP="005F3B20">
            <w:pPr>
              <w:pStyle w:val="Exerguepuce"/>
            </w:pPr>
            <w:r w:rsidRPr="001F7D85">
              <w:t>Pose panonceau chantier en entreprise</w:t>
            </w:r>
          </w:p>
          <w:p w14:paraId="08275414" w14:textId="77777777" w:rsidR="00C93713" w:rsidRPr="001F7D85" w:rsidRDefault="00C93713" w:rsidP="005F3B20">
            <w:pPr>
              <w:pStyle w:val="Exerguepuce"/>
            </w:pPr>
            <w:r w:rsidRPr="001F7D85">
              <w:t>Information des risques au responsable du site</w:t>
            </w:r>
          </w:p>
          <w:p w14:paraId="67D140EE" w14:textId="77777777" w:rsidR="00C93713" w:rsidRPr="001F7D85" w:rsidRDefault="00C93713" w:rsidP="005F3B20">
            <w:pPr>
              <w:pStyle w:val="Exerguepuce"/>
            </w:pPr>
            <w:r w:rsidRPr="001F7D85">
              <w:t xml:space="preserve">Protection des chutes d’objets et des projections </w:t>
            </w:r>
          </w:p>
        </w:tc>
      </w:tr>
      <w:tr w:rsidR="00C93713" w:rsidRPr="001F7D85" w14:paraId="2E80619A" w14:textId="77777777" w:rsidTr="005F3B20">
        <w:tblPrEx>
          <w:tblBorders>
            <w:top w:val="nil"/>
            <w:left w:val="nil"/>
            <w:bottom w:val="nil"/>
            <w:right w:val="nil"/>
            <w:insideH w:val="none" w:sz="0" w:space="0" w:color="auto"/>
            <w:insideV w:val="none" w:sz="0" w:space="0" w:color="auto"/>
          </w:tblBorders>
        </w:tblPrEx>
        <w:trPr>
          <w:trHeight w:val="276"/>
        </w:trPr>
        <w:tc>
          <w:tcPr>
            <w:tcW w:w="3686" w:type="dxa"/>
            <w:tcBorders>
              <w:top w:val="single" w:sz="4" w:space="0" w:color="auto"/>
              <w:left w:val="single" w:sz="4" w:space="0" w:color="auto"/>
              <w:bottom w:val="single" w:sz="4" w:space="0" w:color="auto"/>
              <w:right w:val="single" w:sz="4" w:space="0" w:color="auto"/>
            </w:tcBorders>
            <w:vAlign w:val="center"/>
          </w:tcPr>
          <w:p w14:paraId="71AD0F2E" w14:textId="77777777" w:rsidR="00C93713" w:rsidRPr="001F7D85" w:rsidRDefault="00C93713" w:rsidP="005F3B20">
            <w:pPr>
              <w:rPr>
                <w:b/>
                <w:snapToGrid w:val="0"/>
                <w:color w:val="000000"/>
              </w:rPr>
            </w:pPr>
            <w:r w:rsidRPr="001F7D85">
              <w:rPr>
                <w:b/>
                <w:snapToGrid w:val="0"/>
                <w:color w:val="000000"/>
              </w:rPr>
              <w:t>Perçage, découpage, meulage</w:t>
            </w:r>
          </w:p>
          <w:p w14:paraId="172C58E4" w14:textId="77777777" w:rsidR="00C93713" w:rsidRPr="001F7D85" w:rsidRDefault="00C93713" w:rsidP="005F3B20">
            <w:pPr>
              <w:keepLines w:val="0"/>
              <w:autoSpaceDE w:val="0"/>
              <w:autoSpaceDN w:val="0"/>
              <w:adjustRightInd w:val="0"/>
              <w:spacing w:before="0" w:after="0"/>
              <w:jc w:val="left"/>
              <w:rPr>
                <w:color w:val="000000"/>
                <w:lang w:eastAsia="fr-FR"/>
              </w:rPr>
            </w:pPr>
            <w:r w:rsidRPr="001F7D85">
              <w:rPr>
                <w:b/>
                <w:bCs/>
                <w:color w:val="000000"/>
                <w:lang w:eastAsia="fr-FR"/>
              </w:rPr>
              <w:t xml:space="preserve">Nature des risques </w:t>
            </w:r>
            <w:r w:rsidRPr="001F7D85">
              <w:rPr>
                <w:color w:val="000000"/>
                <w:lang w:eastAsia="fr-FR"/>
              </w:rPr>
              <w:t xml:space="preserve">: </w:t>
            </w:r>
          </w:p>
          <w:p w14:paraId="1B5ADC00" w14:textId="1152E069" w:rsidR="00C93713" w:rsidRPr="001F7D85" w:rsidRDefault="00C93713" w:rsidP="005F3B20">
            <w:pPr>
              <w:keepLines w:val="0"/>
              <w:autoSpaceDE w:val="0"/>
              <w:autoSpaceDN w:val="0"/>
              <w:adjustRightInd w:val="0"/>
              <w:spacing w:before="0" w:after="0"/>
              <w:jc w:val="left"/>
              <w:rPr>
                <w:snapToGrid w:val="0"/>
                <w:color w:val="000000"/>
              </w:rPr>
            </w:pPr>
            <w:r w:rsidRPr="001F7D85">
              <w:rPr>
                <w:snapToGrid w:val="0"/>
                <w:color w:val="000000"/>
              </w:rPr>
              <w:t>Coupures, incendie, asphyxie, lésions oculaires</w:t>
            </w:r>
            <w:r w:rsidR="00103F2C" w:rsidRPr="001F7D85">
              <w:rPr>
                <w:snapToGrid w:val="0"/>
                <w:color w:val="000000"/>
              </w:rPr>
              <w:t xml:space="preserve"> </w:t>
            </w:r>
          </w:p>
        </w:tc>
        <w:tc>
          <w:tcPr>
            <w:tcW w:w="5387" w:type="dxa"/>
            <w:tcBorders>
              <w:top w:val="single" w:sz="4" w:space="0" w:color="auto"/>
              <w:left w:val="single" w:sz="4" w:space="0" w:color="auto"/>
              <w:bottom w:val="single" w:sz="4" w:space="0" w:color="auto"/>
              <w:right w:val="single" w:sz="4" w:space="0" w:color="auto"/>
            </w:tcBorders>
          </w:tcPr>
          <w:p w14:paraId="07B6B62F" w14:textId="77777777" w:rsidR="00C93713" w:rsidRPr="001F7D85" w:rsidRDefault="00C93713" w:rsidP="005F3B20">
            <w:pPr>
              <w:pStyle w:val="Exerguepuce"/>
            </w:pPr>
            <w:r w:rsidRPr="001F7D85">
              <w:t>Balisage zone de travail</w:t>
            </w:r>
          </w:p>
          <w:p w14:paraId="0777D5CF" w14:textId="77777777" w:rsidR="00C93713" w:rsidRPr="001F7D85" w:rsidRDefault="00C93713" w:rsidP="005F3B20">
            <w:pPr>
              <w:pStyle w:val="Exerguepuce"/>
            </w:pPr>
            <w:r w:rsidRPr="001F7D85">
              <w:t>Port EPI : gants, casque, masque, chaussure, lunettes</w:t>
            </w:r>
          </w:p>
          <w:p w14:paraId="1B522A89" w14:textId="77777777" w:rsidR="00C93713" w:rsidRPr="001F7D85" w:rsidRDefault="00C93713" w:rsidP="005F3B20">
            <w:pPr>
              <w:pStyle w:val="Exerguepuce"/>
            </w:pPr>
            <w:r w:rsidRPr="001F7D85">
              <w:t>Vérification présence câbles électriques ou autres</w:t>
            </w:r>
          </w:p>
          <w:p w14:paraId="3A36966C" w14:textId="77777777" w:rsidR="00C93713" w:rsidRPr="001F7D85" w:rsidRDefault="00C93713" w:rsidP="005F3B20">
            <w:pPr>
              <w:pStyle w:val="Exerguepuce"/>
            </w:pPr>
            <w:r w:rsidRPr="001F7D85">
              <w:t>Permis de feu si nécessaire</w:t>
            </w:r>
          </w:p>
          <w:p w14:paraId="5B35801B" w14:textId="77777777" w:rsidR="00C93713" w:rsidRPr="001F7D85" w:rsidRDefault="00C93713" w:rsidP="005F3B20">
            <w:pPr>
              <w:pStyle w:val="Exerguepuce"/>
            </w:pPr>
            <w:r w:rsidRPr="001F7D85">
              <w:t>Extincteur adapté au risque</w:t>
            </w:r>
          </w:p>
        </w:tc>
      </w:tr>
      <w:tr w:rsidR="00C93713" w:rsidRPr="001F7D85" w14:paraId="4D842C1E" w14:textId="77777777" w:rsidTr="005F3B20">
        <w:tblPrEx>
          <w:tblBorders>
            <w:top w:val="nil"/>
            <w:left w:val="nil"/>
            <w:bottom w:val="nil"/>
            <w:right w:val="nil"/>
            <w:insideH w:val="none" w:sz="0" w:space="0" w:color="auto"/>
            <w:insideV w:val="none" w:sz="0" w:space="0" w:color="auto"/>
          </w:tblBorders>
        </w:tblPrEx>
        <w:trPr>
          <w:trHeight w:val="1321"/>
        </w:trPr>
        <w:tc>
          <w:tcPr>
            <w:tcW w:w="3686" w:type="dxa"/>
            <w:tcBorders>
              <w:top w:val="single" w:sz="4" w:space="0" w:color="auto"/>
              <w:left w:val="single" w:sz="4" w:space="0" w:color="auto"/>
              <w:bottom w:val="single" w:sz="4" w:space="0" w:color="auto"/>
              <w:right w:val="single" w:sz="4" w:space="0" w:color="auto"/>
            </w:tcBorders>
            <w:vAlign w:val="center"/>
          </w:tcPr>
          <w:p w14:paraId="0E2D29F7" w14:textId="77777777" w:rsidR="00C93713" w:rsidRPr="001F7D85" w:rsidRDefault="00C93713" w:rsidP="005F3B20">
            <w:pPr>
              <w:keepLines w:val="0"/>
              <w:autoSpaceDE w:val="0"/>
              <w:autoSpaceDN w:val="0"/>
              <w:adjustRightInd w:val="0"/>
              <w:spacing w:before="0" w:after="0"/>
              <w:jc w:val="left"/>
              <w:rPr>
                <w:b/>
                <w:bCs/>
                <w:color w:val="000000"/>
                <w:lang w:eastAsia="fr-FR"/>
              </w:rPr>
            </w:pPr>
            <w:r w:rsidRPr="001F7D85">
              <w:rPr>
                <w:b/>
                <w:bCs/>
                <w:color w:val="000000"/>
                <w:lang w:eastAsia="fr-FR"/>
              </w:rPr>
              <w:t xml:space="preserve">Présence de matériaux amiantés </w:t>
            </w:r>
          </w:p>
          <w:p w14:paraId="75AF941C" w14:textId="77777777" w:rsidR="00C93713" w:rsidRPr="001F7D85" w:rsidRDefault="00C93713" w:rsidP="005F3B20">
            <w:pPr>
              <w:keepLines w:val="0"/>
              <w:autoSpaceDE w:val="0"/>
              <w:autoSpaceDN w:val="0"/>
              <w:adjustRightInd w:val="0"/>
              <w:spacing w:before="0" w:after="0"/>
              <w:jc w:val="left"/>
              <w:rPr>
                <w:snapToGrid w:val="0"/>
                <w:color w:val="000000"/>
              </w:rPr>
            </w:pPr>
            <w:r w:rsidRPr="001F7D85">
              <w:rPr>
                <w:snapToGrid w:val="0"/>
                <w:color w:val="000000"/>
              </w:rPr>
              <w:t xml:space="preserve">Décrets 96-97 96-98 du 7/02/1996 </w:t>
            </w:r>
          </w:p>
          <w:p w14:paraId="6BD1FCE4" w14:textId="77777777" w:rsidR="00C93713" w:rsidRPr="001F7D85" w:rsidRDefault="00C93713" w:rsidP="005F3B20">
            <w:pPr>
              <w:keepLines w:val="0"/>
              <w:autoSpaceDE w:val="0"/>
              <w:autoSpaceDN w:val="0"/>
              <w:adjustRightInd w:val="0"/>
              <w:spacing w:before="0" w:after="0"/>
              <w:jc w:val="left"/>
              <w:rPr>
                <w:b/>
                <w:bCs/>
                <w:color w:val="000000"/>
                <w:lang w:eastAsia="fr-FR"/>
              </w:rPr>
            </w:pPr>
          </w:p>
          <w:p w14:paraId="71DFA771" w14:textId="77777777" w:rsidR="00C93713" w:rsidRPr="001F7D85" w:rsidRDefault="00C93713" w:rsidP="005F3B20">
            <w:pPr>
              <w:keepLines w:val="0"/>
              <w:autoSpaceDE w:val="0"/>
              <w:autoSpaceDN w:val="0"/>
              <w:adjustRightInd w:val="0"/>
              <w:spacing w:before="0" w:after="0"/>
              <w:jc w:val="left"/>
              <w:rPr>
                <w:b/>
                <w:bCs/>
                <w:color w:val="000000"/>
                <w:lang w:eastAsia="fr-FR"/>
              </w:rPr>
            </w:pPr>
            <w:r w:rsidRPr="001F7D85">
              <w:rPr>
                <w:b/>
                <w:bCs/>
                <w:color w:val="000000"/>
                <w:lang w:eastAsia="fr-FR"/>
              </w:rPr>
              <w:t>Nature des risques :</w:t>
            </w:r>
          </w:p>
          <w:p w14:paraId="2C279A8E" w14:textId="77777777" w:rsidR="00C93713" w:rsidRPr="001F7D85" w:rsidRDefault="00C93713" w:rsidP="005F3B20">
            <w:pPr>
              <w:keepLines w:val="0"/>
              <w:autoSpaceDE w:val="0"/>
              <w:autoSpaceDN w:val="0"/>
              <w:adjustRightInd w:val="0"/>
              <w:spacing w:before="0" w:after="0"/>
              <w:jc w:val="left"/>
              <w:rPr>
                <w:snapToGrid w:val="0"/>
                <w:color w:val="000000"/>
              </w:rPr>
            </w:pPr>
            <w:r w:rsidRPr="001F7D85">
              <w:rPr>
                <w:snapToGrid w:val="0"/>
                <w:color w:val="000000"/>
              </w:rPr>
              <w:t>Inhalation de poussières amiantes</w:t>
            </w:r>
          </w:p>
        </w:tc>
        <w:tc>
          <w:tcPr>
            <w:tcW w:w="5387" w:type="dxa"/>
            <w:tcBorders>
              <w:top w:val="single" w:sz="4" w:space="0" w:color="auto"/>
              <w:left w:val="single" w:sz="4" w:space="0" w:color="auto"/>
              <w:bottom w:val="single" w:sz="4" w:space="0" w:color="auto"/>
              <w:right w:val="single" w:sz="4" w:space="0" w:color="auto"/>
            </w:tcBorders>
          </w:tcPr>
          <w:p w14:paraId="066100D9" w14:textId="77777777" w:rsidR="00C93713" w:rsidRPr="001F7D85" w:rsidRDefault="00C93713" w:rsidP="005F3B20">
            <w:pPr>
              <w:pStyle w:val="Exerguepuce"/>
            </w:pPr>
            <w:r w:rsidRPr="001F7D85">
              <w:t xml:space="preserve">Formation du personnel aux dangers liés à l’amiante </w:t>
            </w:r>
          </w:p>
          <w:p w14:paraId="526A2E57" w14:textId="29A330A2" w:rsidR="00C93713" w:rsidRPr="001F7D85" w:rsidRDefault="00C93713" w:rsidP="005F3B20">
            <w:pPr>
              <w:pStyle w:val="Exerguepuce"/>
            </w:pPr>
            <w:r w:rsidRPr="001F7D85">
              <w:t xml:space="preserve">Consultation </w:t>
            </w:r>
            <w:r w:rsidR="00D07D2E" w:rsidRPr="001F7D85">
              <w:t>du</w:t>
            </w:r>
            <w:r w:rsidRPr="001F7D85">
              <w:t xml:space="preserve"> dossier technique amiante </w:t>
            </w:r>
            <w:r w:rsidR="00D07D2E" w:rsidRPr="001F7D85">
              <w:t xml:space="preserve">du </w:t>
            </w:r>
            <w:r w:rsidRPr="001F7D85">
              <w:t>bâtiment</w:t>
            </w:r>
          </w:p>
          <w:p w14:paraId="4E80B192" w14:textId="77777777" w:rsidR="00C93713" w:rsidRPr="001F7D85" w:rsidRDefault="00C93713" w:rsidP="005F3B20">
            <w:pPr>
              <w:pStyle w:val="Exerguepuce"/>
            </w:pPr>
            <w:r w:rsidRPr="001F7D85">
              <w:t>Détournement du parcours du câble si possibilité</w:t>
            </w:r>
          </w:p>
          <w:p w14:paraId="3A291272" w14:textId="77777777" w:rsidR="00C93713" w:rsidRPr="001F7D85" w:rsidRDefault="00C93713" w:rsidP="005F3B20">
            <w:pPr>
              <w:pStyle w:val="Exerguepuce"/>
            </w:pPr>
            <w:r w:rsidRPr="001F7D85">
              <w:t>Port protection adaptées (masqueP3, tenue jetable)</w:t>
            </w:r>
          </w:p>
          <w:p w14:paraId="54B5622D" w14:textId="77777777" w:rsidR="00C93713" w:rsidRPr="001F7D85" w:rsidRDefault="00C93713" w:rsidP="005F3B20">
            <w:pPr>
              <w:pStyle w:val="Exerguepuce"/>
            </w:pPr>
            <w:r w:rsidRPr="001F7D85">
              <w:t xml:space="preserve">Surveillance médicale particulière </w:t>
            </w:r>
          </w:p>
        </w:tc>
      </w:tr>
      <w:tr w:rsidR="00C93713" w:rsidRPr="001F7D85" w14:paraId="6A6D0F54" w14:textId="77777777" w:rsidTr="005F3B20">
        <w:tblPrEx>
          <w:tblBorders>
            <w:top w:val="nil"/>
            <w:left w:val="nil"/>
            <w:bottom w:val="nil"/>
            <w:right w:val="nil"/>
            <w:insideH w:val="none" w:sz="0" w:space="0" w:color="auto"/>
            <w:insideV w:val="none" w:sz="0" w:space="0" w:color="auto"/>
          </w:tblBorders>
        </w:tblPrEx>
        <w:trPr>
          <w:trHeight w:val="1410"/>
        </w:trPr>
        <w:tc>
          <w:tcPr>
            <w:tcW w:w="3686" w:type="dxa"/>
            <w:tcBorders>
              <w:top w:val="single" w:sz="4" w:space="0" w:color="auto"/>
              <w:left w:val="single" w:sz="4" w:space="0" w:color="auto"/>
              <w:bottom w:val="single" w:sz="4" w:space="0" w:color="auto"/>
              <w:right w:val="single" w:sz="4" w:space="0" w:color="auto"/>
            </w:tcBorders>
            <w:vAlign w:val="center"/>
          </w:tcPr>
          <w:p w14:paraId="629D5795" w14:textId="77777777" w:rsidR="00C93713" w:rsidRPr="001F7D85" w:rsidRDefault="00C93713" w:rsidP="005F3B20">
            <w:pPr>
              <w:keepLines w:val="0"/>
              <w:autoSpaceDE w:val="0"/>
              <w:autoSpaceDN w:val="0"/>
              <w:adjustRightInd w:val="0"/>
              <w:spacing w:before="0" w:after="0"/>
              <w:jc w:val="left"/>
              <w:rPr>
                <w:b/>
                <w:bCs/>
                <w:color w:val="000000"/>
                <w:lang w:eastAsia="fr-FR"/>
              </w:rPr>
            </w:pPr>
            <w:r w:rsidRPr="001F7D85">
              <w:rPr>
                <w:b/>
                <w:bCs/>
                <w:color w:val="000000"/>
                <w:lang w:eastAsia="fr-FR"/>
              </w:rPr>
              <w:t>Travaux à proximité de produits chimiques ou inflammables</w:t>
            </w:r>
          </w:p>
          <w:p w14:paraId="4935E36B" w14:textId="77777777" w:rsidR="00C93713" w:rsidRPr="001F7D85" w:rsidRDefault="00C93713" w:rsidP="005F3B20">
            <w:pPr>
              <w:keepLines w:val="0"/>
              <w:autoSpaceDE w:val="0"/>
              <w:autoSpaceDN w:val="0"/>
              <w:adjustRightInd w:val="0"/>
              <w:spacing w:before="0" w:after="0"/>
              <w:jc w:val="left"/>
              <w:rPr>
                <w:b/>
                <w:bCs/>
                <w:color w:val="000000"/>
                <w:lang w:eastAsia="fr-FR"/>
              </w:rPr>
            </w:pPr>
          </w:p>
          <w:p w14:paraId="3362561D" w14:textId="77777777" w:rsidR="00C93713" w:rsidRPr="001F7D85" w:rsidRDefault="00C93713" w:rsidP="005F3B20">
            <w:pPr>
              <w:keepLines w:val="0"/>
              <w:autoSpaceDE w:val="0"/>
              <w:autoSpaceDN w:val="0"/>
              <w:adjustRightInd w:val="0"/>
              <w:spacing w:before="0" w:after="0"/>
              <w:jc w:val="left"/>
              <w:rPr>
                <w:b/>
                <w:bCs/>
                <w:color w:val="000000"/>
                <w:lang w:eastAsia="fr-FR"/>
              </w:rPr>
            </w:pPr>
            <w:r w:rsidRPr="001F7D85">
              <w:rPr>
                <w:b/>
                <w:bCs/>
                <w:color w:val="000000"/>
                <w:lang w:eastAsia="fr-FR"/>
              </w:rPr>
              <w:t xml:space="preserve">Nature des risques : </w:t>
            </w:r>
          </w:p>
          <w:p w14:paraId="5E8E72FF" w14:textId="77777777" w:rsidR="00C93713" w:rsidRPr="001F7D85" w:rsidRDefault="00C93713" w:rsidP="005F3B20">
            <w:pPr>
              <w:keepLines w:val="0"/>
              <w:autoSpaceDE w:val="0"/>
              <w:autoSpaceDN w:val="0"/>
              <w:adjustRightInd w:val="0"/>
              <w:spacing w:before="0" w:after="0"/>
              <w:jc w:val="left"/>
              <w:rPr>
                <w:b/>
                <w:bCs/>
                <w:color w:val="000000"/>
                <w:lang w:eastAsia="fr-FR"/>
              </w:rPr>
            </w:pPr>
            <w:r w:rsidRPr="001F7D85">
              <w:rPr>
                <w:snapToGrid w:val="0"/>
                <w:color w:val="000000"/>
              </w:rPr>
              <w:t>Intoxication, allergies, brulure, incendie</w:t>
            </w:r>
          </w:p>
        </w:tc>
        <w:tc>
          <w:tcPr>
            <w:tcW w:w="5387" w:type="dxa"/>
            <w:tcBorders>
              <w:top w:val="single" w:sz="4" w:space="0" w:color="auto"/>
              <w:left w:val="single" w:sz="4" w:space="0" w:color="auto"/>
              <w:bottom w:val="single" w:sz="4" w:space="0" w:color="auto"/>
              <w:right w:val="single" w:sz="4" w:space="0" w:color="auto"/>
            </w:tcBorders>
          </w:tcPr>
          <w:p w14:paraId="19DE8006" w14:textId="77777777" w:rsidR="00C93713" w:rsidRPr="001F7D85" w:rsidRDefault="00C93713" w:rsidP="005F3B20">
            <w:pPr>
              <w:pStyle w:val="Exerguepuce"/>
            </w:pPr>
            <w:r w:rsidRPr="001F7D85">
              <w:t xml:space="preserve">Information et formation du personnel </w:t>
            </w:r>
          </w:p>
          <w:p w14:paraId="07E2226D" w14:textId="748D77D0" w:rsidR="00C93713" w:rsidRPr="001F7D85" w:rsidRDefault="00C93713" w:rsidP="005F3B20">
            <w:pPr>
              <w:pStyle w:val="Exerguepuce"/>
            </w:pPr>
            <w:r w:rsidRPr="001F7D85">
              <w:t>Port</w:t>
            </w:r>
            <w:r w:rsidR="00103F2C" w:rsidRPr="001F7D85">
              <w:t xml:space="preserve"> </w:t>
            </w:r>
            <w:r w:rsidRPr="001F7D85">
              <w:t xml:space="preserve">EPI (gants, masque, </w:t>
            </w:r>
            <w:r w:rsidR="00D07D2E" w:rsidRPr="001F7D85">
              <w:t>.</w:t>
            </w:r>
            <w:r w:rsidRPr="001F7D85">
              <w:t>..)</w:t>
            </w:r>
          </w:p>
          <w:p w14:paraId="094F6493" w14:textId="77777777" w:rsidR="00C93713" w:rsidRPr="001F7D85" w:rsidRDefault="00C93713" w:rsidP="005F3B20">
            <w:pPr>
              <w:pStyle w:val="Exerguepuce"/>
            </w:pPr>
            <w:r w:rsidRPr="001F7D85">
              <w:t>Ventilation de la zone de travail</w:t>
            </w:r>
          </w:p>
          <w:p w14:paraId="45D21EFD" w14:textId="77777777" w:rsidR="00C93713" w:rsidRPr="001F7D85" w:rsidRDefault="00C93713" w:rsidP="005F3B20">
            <w:pPr>
              <w:pStyle w:val="Exerguepuce"/>
            </w:pPr>
            <w:r w:rsidRPr="001F7D85">
              <w:t>Respecter les consignes du gestionnaire de site</w:t>
            </w:r>
          </w:p>
          <w:p w14:paraId="28FBA39B" w14:textId="77777777" w:rsidR="00C93713" w:rsidRPr="001F7D85" w:rsidRDefault="00C93713" w:rsidP="005F3B20">
            <w:pPr>
              <w:pStyle w:val="Exerguepuce"/>
            </w:pPr>
            <w:r w:rsidRPr="001F7D85">
              <w:t xml:space="preserve">Vérification présence extincteur adapté au risque </w:t>
            </w:r>
          </w:p>
          <w:p w14:paraId="58C04706" w14:textId="77777777" w:rsidR="00C93713" w:rsidRPr="001F7D85" w:rsidRDefault="00C93713" w:rsidP="005F3B20">
            <w:pPr>
              <w:pStyle w:val="Exerguepuce"/>
            </w:pPr>
            <w:r w:rsidRPr="001F7D85">
              <w:t>Utilisation d’explosimètre</w:t>
            </w:r>
          </w:p>
          <w:p w14:paraId="6371A996" w14:textId="77777777" w:rsidR="00C93713" w:rsidRPr="001F7D85" w:rsidRDefault="00C93713" w:rsidP="005F3B20">
            <w:pPr>
              <w:pStyle w:val="Exerguepuce"/>
            </w:pPr>
            <w:r w:rsidRPr="001F7D85">
              <w:t>Mise à disposition d’un téléphone, talkie-walkie …</w:t>
            </w:r>
          </w:p>
          <w:p w14:paraId="1A83DBBA" w14:textId="7CEC138D" w:rsidR="00C93713" w:rsidRPr="001F7D85" w:rsidRDefault="00C93713" w:rsidP="005F3B20">
            <w:pPr>
              <w:pStyle w:val="Exerguepuce"/>
            </w:pPr>
            <w:r w:rsidRPr="001F7D85">
              <w:t xml:space="preserve">Conservation des produits dans </w:t>
            </w:r>
            <w:r w:rsidR="00D07D2E" w:rsidRPr="001F7D85">
              <w:t>l’</w:t>
            </w:r>
            <w:r w:rsidRPr="001F7D85">
              <w:t>emballage d’origine</w:t>
            </w:r>
          </w:p>
          <w:p w14:paraId="4F912831" w14:textId="77777777" w:rsidR="00C93713" w:rsidRPr="001F7D85" w:rsidRDefault="00C93713" w:rsidP="005F3B20">
            <w:pPr>
              <w:pStyle w:val="Exerguepuce"/>
            </w:pPr>
            <w:r w:rsidRPr="001F7D85">
              <w:t>Affichage Consigne d’appel d’urgence</w:t>
            </w:r>
          </w:p>
          <w:p w14:paraId="0EBFAD6E" w14:textId="77777777" w:rsidR="00C93713" w:rsidRPr="001F7D85" w:rsidRDefault="00C93713" w:rsidP="005F3B20">
            <w:pPr>
              <w:pStyle w:val="Exerguepuce"/>
            </w:pPr>
            <w:r w:rsidRPr="001F7D85">
              <w:t>Surveillance médicale obligatoire</w:t>
            </w:r>
          </w:p>
        </w:tc>
      </w:tr>
      <w:tr w:rsidR="00C93713" w:rsidRPr="001F7D85" w14:paraId="40A48784" w14:textId="77777777" w:rsidTr="005F3B20">
        <w:tblPrEx>
          <w:tblBorders>
            <w:top w:val="nil"/>
            <w:left w:val="nil"/>
            <w:bottom w:val="nil"/>
            <w:right w:val="nil"/>
            <w:insideH w:val="none" w:sz="0" w:space="0" w:color="auto"/>
            <w:insideV w:val="none" w:sz="0" w:space="0" w:color="auto"/>
          </w:tblBorders>
        </w:tblPrEx>
        <w:trPr>
          <w:trHeight w:val="1061"/>
        </w:trPr>
        <w:tc>
          <w:tcPr>
            <w:tcW w:w="3686" w:type="dxa"/>
            <w:tcBorders>
              <w:top w:val="single" w:sz="4" w:space="0" w:color="auto"/>
              <w:left w:val="single" w:sz="4" w:space="0" w:color="auto"/>
              <w:bottom w:val="single" w:sz="4" w:space="0" w:color="auto"/>
              <w:right w:val="single" w:sz="4" w:space="0" w:color="auto"/>
            </w:tcBorders>
            <w:vAlign w:val="center"/>
          </w:tcPr>
          <w:p w14:paraId="74F1F675" w14:textId="77777777" w:rsidR="00C93713" w:rsidRPr="001F7D85" w:rsidRDefault="00C93713" w:rsidP="005F3B20">
            <w:pPr>
              <w:keepLines w:val="0"/>
              <w:autoSpaceDE w:val="0"/>
              <w:autoSpaceDN w:val="0"/>
              <w:adjustRightInd w:val="0"/>
              <w:spacing w:before="0" w:after="0"/>
              <w:jc w:val="left"/>
              <w:rPr>
                <w:b/>
                <w:bCs/>
                <w:color w:val="000000"/>
                <w:lang w:eastAsia="fr-FR"/>
              </w:rPr>
            </w:pPr>
            <w:r w:rsidRPr="001F7D85">
              <w:rPr>
                <w:b/>
                <w:bCs/>
                <w:color w:val="000000"/>
                <w:lang w:eastAsia="fr-FR"/>
              </w:rPr>
              <w:t>Opération sur les ouvrages et installation dans un environnement électrique &lt; 500 kV</w:t>
            </w:r>
          </w:p>
          <w:p w14:paraId="0188EAC2" w14:textId="77777777" w:rsidR="00C93713" w:rsidRPr="001F7D85" w:rsidRDefault="00C93713" w:rsidP="005F3B20">
            <w:pPr>
              <w:rPr>
                <w:snapToGrid w:val="0"/>
                <w:color w:val="000000"/>
              </w:rPr>
            </w:pPr>
            <w:r w:rsidRPr="001F7D85">
              <w:rPr>
                <w:snapToGrid w:val="0"/>
                <w:color w:val="000000"/>
              </w:rPr>
              <w:t xml:space="preserve">UTE C 18 510 </w:t>
            </w:r>
          </w:p>
          <w:p w14:paraId="7CA2B884" w14:textId="77777777" w:rsidR="00C93713" w:rsidRPr="001F7D85" w:rsidRDefault="00C93713" w:rsidP="005F3B20">
            <w:pPr>
              <w:keepLines w:val="0"/>
              <w:autoSpaceDE w:val="0"/>
              <w:autoSpaceDN w:val="0"/>
              <w:adjustRightInd w:val="0"/>
              <w:spacing w:before="0" w:after="0"/>
              <w:jc w:val="left"/>
              <w:rPr>
                <w:b/>
                <w:bCs/>
                <w:color w:val="000000"/>
                <w:lang w:eastAsia="fr-FR"/>
              </w:rPr>
            </w:pPr>
          </w:p>
          <w:p w14:paraId="098D87F5" w14:textId="77777777" w:rsidR="00C93713" w:rsidRPr="001F7D85" w:rsidRDefault="00C93713" w:rsidP="005F3B20">
            <w:pPr>
              <w:keepLines w:val="0"/>
              <w:autoSpaceDE w:val="0"/>
              <w:autoSpaceDN w:val="0"/>
              <w:adjustRightInd w:val="0"/>
              <w:spacing w:before="0" w:after="0"/>
              <w:jc w:val="left"/>
              <w:rPr>
                <w:b/>
                <w:bCs/>
                <w:color w:val="000000"/>
                <w:lang w:eastAsia="fr-FR"/>
              </w:rPr>
            </w:pPr>
            <w:r w:rsidRPr="001F7D85">
              <w:rPr>
                <w:b/>
                <w:bCs/>
                <w:color w:val="000000"/>
                <w:lang w:eastAsia="fr-FR"/>
              </w:rPr>
              <w:t xml:space="preserve">Nature des risques : </w:t>
            </w:r>
          </w:p>
          <w:p w14:paraId="15A58584" w14:textId="77777777" w:rsidR="00C93713" w:rsidRPr="001F7D85" w:rsidRDefault="00C93713" w:rsidP="005F3B20">
            <w:pPr>
              <w:keepLines w:val="0"/>
              <w:autoSpaceDE w:val="0"/>
              <w:autoSpaceDN w:val="0"/>
              <w:adjustRightInd w:val="0"/>
              <w:spacing w:before="0" w:after="0"/>
              <w:jc w:val="left"/>
              <w:rPr>
                <w:b/>
                <w:bCs/>
                <w:color w:val="000000"/>
                <w:lang w:eastAsia="fr-FR"/>
              </w:rPr>
            </w:pPr>
            <w:r w:rsidRPr="001F7D85">
              <w:rPr>
                <w:iCs/>
                <w:color w:val="000000"/>
                <w:lang w:eastAsia="fr-FR"/>
              </w:rPr>
              <w:t>Electrocution, électrisation</w:t>
            </w:r>
          </w:p>
        </w:tc>
        <w:tc>
          <w:tcPr>
            <w:tcW w:w="5387" w:type="dxa"/>
            <w:tcBorders>
              <w:top w:val="single" w:sz="4" w:space="0" w:color="auto"/>
              <w:left w:val="single" w:sz="4" w:space="0" w:color="auto"/>
              <w:bottom w:val="single" w:sz="4" w:space="0" w:color="auto"/>
              <w:right w:val="single" w:sz="4" w:space="0" w:color="auto"/>
            </w:tcBorders>
            <w:vAlign w:val="center"/>
          </w:tcPr>
          <w:p w14:paraId="09FFE5AF" w14:textId="77777777" w:rsidR="00C93713" w:rsidRPr="001F7D85" w:rsidRDefault="00C93713" w:rsidP="005F3B20">
            <w:pPr>
              <w:pStyle w:val="Exerguepuce"/>
            </w:pPr>
            <w:r w:rsidRPr="001F7D85">
              <w:t xml:space="preserve">Respecter les distances réglementaires de voisinage électrique suivant habilitation </w:t>
            </w:r>
          </w:p>
          <w:p w14:paraId="391B1E0D" w14:textId="77777777" w:rsidR="00C93713" w:rsidRPr="001F7D85" w:rsidRDefault="00C93713" w:rsidP="005F3B20">
            <w:pPr>
              <w:pStyle w:val="Exerguepuce"/>
            </w:pPr>
            <w:r w:rsidRPr="001F7D85">
              <w:t xml:space="preserve">Habilitation </w:t>
            </w:r>
            <w:r w:rsidRPr="001F7D85">
              <w:rPr>
                <w:color w:val="000000"/>
              </w:rPr>
              <w:t xml:space="preserve">UTEC </w:t>
            </w:r>
            <w:r w:rsidRPr="001F7D85">
              <w:t xml:space="preserve">du personnel adaptée aux travaux par personne habilitée </w:t>
            </w:r>
          </w:p>
          <w:p w14:paraId="605CAA65" w14:textId="2FD1A941" w:rsidR="00C93713" w:rsidRPr="001F7D85" w:rsidRDefault="00C93713" w:rsidP="005F3B20">
            <w:pPr>
              <w:pStyle w:val="Exerguepuce"/>
            </w:pPr>
            <w:r w:rsidRPr="001F7D85">
              <w:t>Pas de travail d’une personne non habilité</w:t>
            </w:r>
            <w:r w:rsidR="009F1C08" w:rsidRPr="001F7D85">
              <w:t>e</w:t>
            </w:r>
            <w:r w:rsidRPr="001F7D85">
              <w:t xml:space="preserve"> ou habilité</w:t>
            </w:r>
            <w:r w:rsidR="009F1C08" w:rsidRPr="001F7D85">
              <w:t>e</w:t>
            </w:r>
            <w:r w:rsidRPr="001F7D85">
              <w:t xml:space="preserve"> H0, B0 à proximité de la BT</w:t>
            </w:r>
          </w:p>
          <w:p w14:paraId="5E01BE14" w14:textId="77777777" w:rsidR="00C93713" w:rsidRPr="001F7D85" w:rsidRDefault="00C93713" w:rsidP="005F3B20">
            <w:pPr>
              <w:pStyle w:val="Exerguepuce"/>
            </w:pPr>
            <w:r w:rsidRPr="001F7D85">
              <w:t>Intervenant non habilité obligatoirement sous surveillance d’une personne habilitée</w:t>
            </w:r>
          </w:p>
          <w:p w14:paraId="03E5F9DC" w14:textId="77777777" w:rsidR="00C93713" w:rsidRPr="001F7D85" w:rsidRDefault="00C93713" w:rsidP="005F3B20">
            <w:pPr>
              <w:pStyle w:val="Exerguepuce"/>
            </w:pPr>
            <w:r w:rsidRPr="001F7D85">
              <w:t>Matérialiser la zone de danger et surveillance de son éloignement</w:t>
            </w:r>
          </w:p>
          <w:p w14:paraId="28AF1250" w14:textId="77777777" w:rsidR="00C93713" w:rsidRPr="001F7D85" w:rsidRDefault="00C93713" w:rsidP="005F3B20">
            <w:pPr>
              <w:pStyle w:val="Exerguepuce"/>
            </w:pPr>
            <w:r w:rsidRPr="001F7D85">
              <w:t>Identification de l’installation et mise hors tension avant le début des travaux</w:t>
            </w:r>
          </w:p>
          <w:p w14:paraId="5F5E530A" w14:textId="77777777" w:rsidR="00C93713" w:rsidRPr="001F7D85" w:rsidRDefault="00C93713" w:rsidP="005F3B20">
            <w:pPr>
              <w:pStyle w:val="Exerguepuce"/>
            </w:pPr>
            <w:r w:rsidRPr="001F7D85">
              <w:t>Utilisation d’outils isolés de classe II.</w:t>
            </w:r>
          </w:p>
        </w:tc>
      </w:tr>
      <w:tr w:rsidR="00C93713" w:rsidRPr="001F7D85" w14:paraId="6267B342" w14:textId="77777777" w:rsidTr="005F3B20">
        <w:tblPrEx>
          <w:tblBorders>
            <w:top w:val="nil"/>
            <w:left w:val="nil"/>
            <w:bottom w:val="nil"/>
            <w:right w:val="nil"/>
            <w:insideH w:val="none" w:sz="0" w:space="0" w:color="auto"/>
            <w:insideV w:val="none" w:sz="0" w:space="0" w:color="auto"/>
          </w:tblBorders>
        </w:tblPrEx>
        <w:trPr>
          <w:trHeight w:val="759"/>
        </w:trPr>
        <w:tc>
          <w:tcPr>
            <w:tcW w:w="3686" w:type="dxa"/>
            <w:tcBorders>
              <w:top w:val="single" w:sz="4" w:space="0" w:color="auto"/>
              <w:left w:val="single" w:sz="4" w:space="0" w:color="auto"/>
              <w:bottom w:val="single" w:sz="4" w:space="0" w:color="auto"/>
              <w:right w:val="single" w:sz="4" w:space="0" w:color="auto"/>
            </w:tcBorders>
            <w:vAlign w:val="center"/>
          </w:tcPr>
          <w:p w14:paraId="02EFA77A" w14:textId="77777777" w:rsidR="00C93713" w:rsidRPr="001F7D85" w:rsidRDefault="00C93713" w:rsidP="005F3B20">
            <w:pPr>
              <w:keepLines w:val="0"/>
              <w:autoSpaceDE w:val="0"/>
              <w:autoSpaceDN w:val="0"/>
              <w:adjustRightInd w:val="0"/>
              <w:spacing w:before="0" w:after="0"/>
              <w:jc w:val="left"/>
              <w:rPr>
                <w:b/>
                <w:bCs/>
                <w:color w:val="000000"/>
                <w:lang w:eastAsia="fr-FR"/>
              </w:rPr>
            </w:pPr>
            <w:r w:rsidRPr="001F7D85">
              <w:rPr>
                <w:b/>
                <w:bCs/>
                <w:color w:val="000000"/>
                <w:lang w:eastAsia="fr-FR"/>
              </w:rPr>
              <w:t xml:space="preserve">Travail en zone sensible (insécurité) </w:t>
            </w:r>
          </w:p>
          <w:p w14:paraId="3EF8A29A" w14:textId="77777777" w:rsidR="00C93713" w:rsidRPr="001F7D85" w:rsidRDefault="00C93713" w:rsidP="005F3B20">
            <w:pPr>
              <w:keepLines w:val="0"/>
              <w:autoSpaceDE w:val="0"/>
              <w:autoSpaceDN w:val="0"/>
              <w:adjustRightInd w:val="0"/>
              <w:spacing w:before="0" w:after="0"/>
              <w:jc w:val="left"/>
              <w:rPr>
                <w:b/>
                <w:bCs/>
                <w:color w:val="000000"/>
                <w:lang w:eastAsia="fr-FR"/>
              </w:rPr>
            </w:pPr>
          </w:p>
          <w:p w14:paraId="6382B906" w14:textId="77777777" w:rsidR="00C93713" w:rsidRPr="001F7D85" w:rsidRDefault="00C93713" w:rsidP="005F3B20">
            <w:pPr>
              <w:keepLines w:val="0"/>
              <w:autoSpaceDE w:val="0"/>
              <w:autoSpaceDN w:val="0"/>
              <w:adjustRightInd w:val="0"/>
              <w:spacing w:before="0" w:after="0"/>
              <w:jc w:val="left"/>
              <w:rPr>
                <w:b/>
                <w:bCs/>
                <w:color w:val="000000"/>
                <w:lang w:eastAsia="fr-FR"/>
              </w:rPr>
            </w:pPr>
            <w:r w:rsidRPr="001F7D85">
              <w:rPr>
                <w:b/>
                <w:bCs/>
                <w:color w:val="000000"/>
                <w:lang w:eastAsia="fr-FR"/>
              </w:rPr>
              <w:t xml:space="preserve">Nature des risques : </w:t>
            </w:r>
          </w:p>
          <w:p w14:paraId="29010C2C" w14:textId="77777777" w:rsidR="00C93713" w:rsidRPr="001F7D85" w:rsidRDefault="00C93713" w:rsidP="005F3B20">
            <w:pPr>
              <w:keepLines w:val="0"/>
              <w:autoSpaceDE w:val="0"/>
              <w:autoSpaceDN w:val="0"/>
              <w:adjustRightInd w:val="0"/>
              <w:spacing w:before="0" w:after="0"/>
              <w:jc w:val="left"/>
              <w:rPr>
                <w:snapToGrid w:val="0"/>
                <w:color w:val="000000"/>
              </w:rPr>
            </w:pPr>
            <w:r w:rsidRPr="001F7D85">
              <w:rPr>
                <w:snapToGrid w:val="0"/>
                <w:color w:val="000000"/>
              </w:rPr>
              <w:t>Agression physique, vol, dégradation matériel</w:t>
            </w:r>
          </w:p>
        </w:tc>
        <w:tc>
          <w:tcPr>
            <w:tcW w:w="5387" w:type="dxa"/>
            <w:tcBorders>
              <w:top w:val="single" w:sz="4" w:space="0" w:color="auto"/>
              <w:left w:val="single" w:sz="4" w:space="0" w:color="auto"/>
              <w:bottom w:val="single" w:sz="4" w:space="0" w:color="auto"/>
              <w:right w:val="single" w:sz="4" w:space="0" w:color="auto"/>
            </w:tcBorders>
          </w:tcPr>
          <w:p w14:paraId="283CCA87" w14:textId="0B78D9C0" w:rsidR="00C93713" w:rsidRPr="001F7D85" w:rsidRDefault="00C93713" w:rsidP="005F3B20">
            <w:pPr>
              <w:pStyle w:val="Exerguepuce"/>
            </w:pPr>
            <w:r w:rsidRPr="001F7D85">
              <w:t xml:space="preserve">Intervenir après </w:t>
            </w:r>
            <w:r w:rsidR="005D7326" w:rsidRPr="001F7D85">
              <w:t xml:space="preserve">avoir </w:t>
            </w:r>
            <w:r w:rsidRPr="001F7D85">
              <w:t>inform</w:t>
            </w:r>
            <w:r w:rsidR="005D7326" w:rsidRPr="001F7D85">
              <w:t>é</w:t>
            </w:r>
            <w:r w:rsidRPr="001F7D85">
              <w:t xml:space="preserve"> le responsable de quartier</w:t>
            </w:r>
          </w:p>
          <w:p w14:paraId="3F326F04" w14:textId="77777777" w:rsidR="00C93713" w:rsidRPr="001F7D85" w:rsidRDefault="00C93713" w:rsidP="005F3B20">
            <w:pPr>
              <w:pStyle w:val="Exerguepuce"/>
            </w:pPr>
            <w:r w:rsidRPr="001F7D85">
              <w:t>Respecter les créneaux horaires conseillés</w:t>
            </w:r>
          </w:p>
          <w:p w14:paraId="0CD9BB5B" w14:textId="77777777" w:rsidR="00C93713" w:rsidRPr="001F7D85" w:rsidRDefault="00C93713" w:rsidP="005F3B20">
            <w:pPr>
              <w:pStyle w:val="Exerguepuce"/>
            </w:pPr>
            <w:r w:rsidRPr="001F7D85">
              <w:t>Respecter le point de stationnement recommandé</w:t>
            </w:r>
          </w:p>
          <w:p w14:paraId="17F54FCD" w14:textId="77777777" w:rsidR="00C93713" w:rsidRPr="001F7D85" w:rsidRDefault="00C93713" w:rsidP="005F3B20">
            <w:pPr>
              <w:pStyle w:val="Exerguepuce"/>
            </w:pPr>
            <w:r w:rsidRPr="001F7D85">
              <w:t>Déplacement à 2 personnes minimum</w:t>
            </w:r>
          </w:p>
          <w:p w14:paraId="390338B9" w14:textId="77777777" w:rsidR="00C93713" w:rsidRPr="001F7D85" w:rsidRDefault="00C93713" w:rsidP="005F3B20">
            <w:pPr>
              <w:pStyle w:val="Exerguepuce"/>
            </w:pPr>
            <w:r w:rsidRPr="001F7D85">
              <w:t>Mise à disposition d’un téléphone, talkie-walkie …</w:t>
            </w:r>
          </w:p>
          <w:p w14:paraId="4BA3F576" w14:textId="77777777" w:rsidR="00C93713" w:rsidRPr="001F7D85" w:rsidRDefault="00C93713" w:rsidP="005F3B20">
            <w:pPr>
              <w:pStyle w:val="Exerguepuce"/>
            </w:pPr>
            <w:r w:rsidRPr="001F7D85">
              <w:t xml:space="preserve">Information de la police sur l’intervention </w:t>
            </w:r>
          </w:p>
          <w:p w14:paraId="6C0C8B0D" w14:textId="77777777" w:rsidR="00C93713" w:rsidRPr="001F7D85" w:rsidRDefault="00C93713" w:rsidP="005F3B20">
            <w:pPr>
              <w:pStyle w:val="Exerguepuce"/>
            </w:pPr>
            <w:r w:rsidRPr="001F7D85">
              <w:t>Demande protection entreprise sécurité si besoin</w:t>
            </w:r>
          </w:p>
          <w:p w14:paraId="383F7419" w14:textId="77777777" w:rsidR="00C93713" w:rsidRPr="001F7D85" w:rsidRDefault="00C93713" w:rsidP="005F3B20">
            <w:pPr>
              <w:pStyle w:val="Exerguepuce"/>
            </w:pPr>
            <w:r w:rsidRPr="001F7D85">
              <w:t>Eviter l’agression des personnes belliqueuses</w:t>
            </w:r>
          </w:p>
          <w:p w14:paraId="7555BF04" w14:textId="77777777" w:rsidR="00C93713" w:rsidRPr="001F7D85" w:rsidRDefault="00C93713" w:rsidP="005F3B20">
            <w:pPr>
              <w:pStyle w:val="Exerguepuce"/>
            </w:pPr>
            <w:r w:rsidRPr="001F7D85">
              <w:t>Ne pas stocker du matériel sauf impossibilité</w:t>
            </w:r>
          </w:p>
          <w:p w14:paraId="758DF7C8" w14:textId="77777777" w:rsidR="00C93713" w:rsidRPr="001F7D85" w:rsidRDefault="00C93713" w:rsidP="005F3B20">
            <w:pPr>
              <w:pStyle w:val="Exerguepuce"/>
            </w:pPr>
            <w:r w:rsidRPr="001F7D85">
              <w:t>Entreprise de surveillance ou gardiennage des tourets</w:t>
            </w:r>
          </w:p>
        </w:tc>
      </w:tr>
      <w:tr w:rsidR="00C93713" w:rsidRPr="001F7D85" w14:paraId="3A05E0F1" w14:textId="77777777" w:rsidTr="005F3B20">
        <w:tblPrEx>
          <w:tblBorders>
            <w:top w:val="nil"/>
            <w:left w:val="nil"/>
            <w:bottom w:val="nil"/>
            <w:right w:val="nil"/>
            <w:insideH w:val="none" w:sz="0" w:space="0" w:color="auto"/>
            <w:insideV w:val="none" w:sz="0" w:space="0" w:color="auto"/>
          </w:tblBorders>
        </w:tblPrEx>
        <w:trPr>
          <w:trHeight w:val="1321"/>
        </w:trPr>
        <w:tc>
          <w:tcPr>
            <w:tcW w:w="3686" w:type="dxa"/>
            <w:tcBorders>
              <w:top w:val="single" w:sz="4" w:space="0" w:color="auto"/>
              <w:left w:val="single" w:sz="4" w:space="0" w:color="auto"/>
              <w:bottom w:val="single" w:sz="4" w:space="0" w:color="auto"/>
              <w:right w:val="single" w:sz="4" w:space="0" w:color="auto"/>
            </w:tcBorders>
            <w:vAlign w:val="center"/>
          </w:tcPr>
          <w:p w14:paraId="3F54D1B4" w14:textId="77777777" w:rsidR="00C93713" w:rsidRPr="001F7D85" w:rsidRDefault="00C93713" w:rsidP="005F3B20">
            <w:pPr>
              <w:keepLines w:val="0"/>
              <w:autoSpaceDE w:val="0"/>
              <w:autoSpaceDN w:val="0"/>
              <w:adjustRightInd w:val="0"/>
              <w:spacing w:before="0" w:after="0"/>
              <w:jc w:val="left"/>
              <w:rPr>
                <w:b/>
                <w:bCs/>
                <w:color w:val="000000"/>
                <w:lang w:eastAsia="fr-FR"/>
              </w:rPr>
            </w:pPr>
            <w:r w:rsidRPr="001F7D85">
              <w:rPr>
                <w:b/>
                <w:bCs/>
                <w:color w:val="000000"/>
                <w:lang w:eastAsia="fr-FR"/>
              </w:rPr>
              <w:t>Travaux en chambre, aiguillage</w:t>
            </w:r>
          </w:p>
          <w:p w14:paraId="33FDC15B" w14:textId="77777777" w:rsidR="00C93713" w:rsidRPr="001F7D85" w:rsidRDefault="00C93713" w:rsidP="005F3B20">
            <w:pPr>
              <w:keepLines w:val="0"/>
              <w:autoSpaceDE w:val="0"/>
              <w:autoSpaceDN w:val="0"/>
              <w:adjustRightInd w:val="0"/>
              <w:spacing w:before="0" w:after="0"/>
              <w:jc w:val="left"/>
              <w:rPr>
                <w:b/>
                <w:bCs/>
                <w:color w:val="000000"/>
                <w:lang w:eastAsia="fr-FR"/>
              </w:rPr>
            </w:pPr>
          </w:p>
          <w:p w14:paraId="28EF872B" w14:textId="77777777" w:rsidR="00C93713" w:rsidRPr="001F7D85" w:rsidRDefault="00C93713" w:rsidP="005F3B20">
            <w:pPr>
              <w:keepLines w:val="0"/>
              <w:autoSpaceDE w:val="0"/>
              <w:autoSpaceDN w:val="0"/>
              <w:adjustRightInd w:val="0"/>
              <w:spacing w:before="0" w:after="0"/>
              <w:jc w:val="left"/>
              <w:rPr>
                <w:b/>
                <w:bCs/>
                <w:color w:val="000000"/>
                <w:lang w:eastAsia="fr-FR"/>
              </w:rPr>
            </w:pPr>
            <w:r w:rsidRPr="001F7D85">
              <w:rPr>
                <w:b/>
                <w:bCs/>
                <w:color w:val="000000"/>
                <w:lang w:eastAsia="fr-FR"/>
              </w:rPr>
              <w:t xml:space="preserve">Nature des risques : </w:t>
            </w:r>
          </w:p>
          <w:p w14:paraId="08213E90" w14:textId="77777777" w:rsidR="00C93713" w:rsidRPr="001F7D85" w:rsidRDefault="00C93713" w:rsidP="005F3B20">
            <w:pPr>
              <w:keepLines w:val="0"/>
              <w:autoSpaceDE w:val="0"/>
              <w:autoSpaceDN w:val="0"/>
              <w:adjustRightInd w:val="0"/>
              <w:spacing w:before="0" w:after="0"/>
              <w:jc w:val="left"/>
              <w:rPr>
                <w:snapToGrid w:val="0"/>
                <w:color w:val="000000"/>
              </w:rPr>
            </w:pPr>
            <w:r w:rsidRPr="001F7D85">
              <w:rPr>
                <w:snapToGrid w:val="0"/>
                <w:color w:val="000000"/>
              </w:rPr>
              <w:t xml:space="preserve">Asphyxie, explosion, </w:t>
            </w:r>
            <w:r w:rsidRPr="001F7D85">
              <w:rPr>
                <w:bCs/>
                <w:color w:val="000000"/>
                <w:lang w:eastAsia="fr-FR"/>
              </w:rPr>
              <w:t>choc, chute</w:t>
            </w:r>
          </w:p>
        </w:tc>
        <w:tc>
          <w:tcPr>
            <w:tcW w:w="5387" w:type="dxa"/>
            <w:tcBorders>
              <w:top w:val="single" w:sz="4" w:space="0" w:color="auto"/>
              <w:left w:val="single" w:sz="4" w:space="0" w:color="auto"/>
              <w:bottom w:val="single" w:sz="4" w:space="0" w:color="auto"/>
              <w:right w:val="single" w:sz="4" w:space="0" w:color="auto"/>
            </w:tcBorders>
          </w:tcPr>
          <w:p w14:paraId="7E69C7CA" w14:textId="77777777" w:rsidR="00C93713" w:rsidRPr="001F7D85" w:rsidRDefault="00C93713" w:rsidP="005F3B20">
            <w:pPr>
              <w:pStyle w:val="Exerguepuce"/>
            </w:pPr>
            <w:r w:rsidRPr="001F7D85">
              <w:t>Pose de gardes corps autour des chambres</w:t>
            </w:r>
          </w:p>
          <w:p w14:paraId="3B229A67" w14:textId="77777777" w:rsidR="00C93713" w:rsidRPr="001F7D85" w:rsidRDefault="00C93713" w:rsidP="005F3B20">
            <w:pPr>
              <w:pStyle w:val="Exerguepuce"/>
            </w:pPr>
            <w:r w:rsidRPr="001F7D85">
              <w:rPr>
                <w:color w:val="000000"/>
              </w:rPr>
              <w:t>Refermer les trappes / tampon après passage.</w:t>
            </w:r>
          </w:p>
          <w:p w14:paraId="398A2B5F" w14:textId="77777777" w:rsidR="00C93713" w:rsidRPr="001F7D85" w:rsidRDefault="00C93713" w:rsidP="005F3B20">
            <w:pPr>
              <w:pStyle w:val="Exerguepuce"/>
            </w:pPr>
            <w:r w:rsidRPr="001F7D85">
              <w:t>Port d’EPI (casque, gants, masque, chaussures)</w:t>
            </w:r>
          </w:p>
          <w:p w14:paraId="04AEC012" w14:textId="77777777" w:rsidR="00C93713" w:rsidRPr="001F7D85" w:rsidRDefault="00C93713" w:rsidP="005F3B20">
            <w:pPr>
              <w:pStyle w:val="Exerguepuce"/>
            </w:pPr>
            <w:r w:rsidRPr="001F7D85">
              <w:t>Vérification absence de gaz à l’ouverture</w:t>
            </w:r>
          </w:p>
          <w:p w14:paraId="3F0B1CE0" w14:textId="77777777" w:rsidR="00C93713" w:rsidRPr="001F7D85" w:rsidRDefault="00C93713" w:rsidP="005F3B20">
            <w:pPr>
              <w:pStyle w:val="Exerguepuce"/>
            </w:pPr>
            <w:r w:rsidRPr="001F7D85">
              <w:t>Surveillance médicale obligatoire</w:t>
            </w:r>
          </w:p>
          <w:p w14:paraId="285F88E8" w14:textId="77777777" w:rsidR="00C93713" w:rsidRPr="001F7D85" w:rsidRDefault="00C93713" w:rsidP="005F3B20">
            <w:pPr>
              <w:pStyle w:val="Exerguepuce"/>
            </w:pPr>
            <w:r w:rsidRPr="001F7D85">
              <w:t>Établir une liaison radio entre les différents points</w:t>
            </w:r>
          </w:p>
          <w:p w14:paraId="7413E35A" w14:textId="77777777" w:rsidR="00C93713" w:rsidRPr="001F7D85" w:rsidRDefault="00C93713" w:rsidP="005F3B20">
            <w:pPr>
              <w:pStyle w:val="Exerguepuce"/>
            </w:pPr>
            <w:r w:rsidRPr="001F7D85">
              <w:t>Interdiction de rester dans les chambres pendant l'aiguillage pneumatique.</w:t>
            </w:r>
          </w:p>
        </w:tc>
      </w:tr>
      <w:tr w:rsidR="00C93713" w:rsidRPr="001F7D85" w14:paraId="77A0F226" w14:textId="77777777" w:rsidTr="005F3B20">
        <w:tblPrEx>
          <w:tblBorders>
            <w:top w:val="nil"/>
            <w:left w:val="nil"/>
            <w:bottom w:val="nil"/>
            <w:right w:val="nil"/>
            <w:insideH w:val="none" w:sz="0" w:space="0" w:color="auto"/>
            <w:insideV w:val="none" w:sz="0" w:space="0" w:color="auto"/>
          </w:tblBorders>
        </w:tblPrEx>
        <w:trPr>
          <w:trHeight w:val="1061"/>
        </w:trPr>
        <w:tc>
          <w:tcPr>
            <w:tcW w:w="3686" w:type="dxa"/>
            <w:tcBorders>
              <w:top w:val="single" w:sz="4" w:space="0" w:color="auto"/>
              <w:left w:val="single" w:sz="4" w:space="0" w:color="auto"/>
              <w:bottom w:val="single" w:sz="4" w:space="0" w:color="auto"/>
              <w:right w:val="single" w:sz="4" w:space="0" w:color="auto"/>
            </w:tcBorders>
            <w:vAlign w:val="center"/>
          </w:tcPr>
          <w:p w14:paraId="0E935119" w14:textId="77777777" w:rsidR="00C93713" w:rsidRPr="001F7D85" w:rsidRDefault="00C93713" w:rsidP="005F3B20">
            <w:pPr>
              <w:keepLines w:val="0"/>
              <w:autoSpaceDE w:val="0"/>
              <w:autoSpaceDN w:val="0"/>
              <w:adjustRightInd w:val="0"/>
              <w:spacing w:before="0" w:after="0"/>
              <w:jc w:val="left"/>
              <w:rPr>
                <w:b/>
                <w:bCs/>
                <w:color w:val="000000"/>
                <w:lang w:eastAsia="fr-FR"/>
              </w:rPr>
            </w:pPr>
            <w:r w:rsidRPr="001F7D85">
              <w:rPr>
                <w:b/>
                <w:bCs/>
                <w:color w:val="000000"/>
                <w:lang w:eastAsia="fr-FR"/>
              </w:rPr>
              <w:t>Travaux de tirage et pose de câbles</w:t>
            </w:r>
          </w:p>
          <w:p w14:paraId="449AF3DD" w14:textId="77777777" w:rsidR="00C93713" w:rsidRPr="001F7D85" w:rsidRDefault="00C93713" w:rsidP="005F3B20">
            <w:pPr>
              <w:keepLines w:val="0"/>
              <w:autoSpaceDE w:val="0"/>
              <w:autoSpaceDN w:val="0"/>
              <w:adjustRightInd w:val="0"/>
              <w:spacing w:before="0" w:after="0"/>
              <w:jc w:val="left"/>
              <w:rPr>
                <w:b/>
                <w:bCs/>
                <w:color w:val="000000"/>
                <w:lang w:eastAsia="fr-FR"/>
              </w:rPr>
            </w:pPr>
          </w:p>
          <w:p w14:paraId="078A3F94" w14:textId="77777777" w:rsidR="00C93713" w:rsidRPr="001F7D85" w:rsidRDefault="00C93713" w:rsidP="005F3B20">
            <w:pPr>
              <w:keepLines w:val="0"/>
              <w:autoSpaceDE w:val="0"/>
              <w:autoSpaceDN w:val="0"/>
              <w:adjustRightInd w:val="0"/>
              <w:spacing w:before="0" w:after="0"/>
              <w:jc w:val="left"/>
              <w:rPr>
                <w:b/>
                <w:bCs/>
                <w:color w:val="000000"/>
                <w:lang w:eastAsia="fr-FR"/>
              </w:rPr>
            </w:pPr>
            <w:r w:rsidRPr="001F7D85">
              <w:rPr>
                <w:b/>
                <w:bCs/>
                <w:color w:val="000000"/>
                <w:lang w:eastAsia="fr-FR"/>
              </w:rPr>
              <w:t xml:space="preserve">Nature des risques : </w:t>
            </w:r>
          </w:p>
          <w:p w14:paraId="5DB5BF85" w14:textId="77777777" w:rsidR="00C93713" w:rsidRPr="001F7D85" w:rsidRDefault="00C93713" w:rsidP="005F3B20">
            <w:pPr>
              <w:keepLines w:val="0"/>
              <w:autoSpaceDE w:val="0"/>
              <w:autoSpaceDN w:val="0"/>
              <w:adjustRightInd w:val="0"/>
              <w:spacing w:before="0" w:after="0"/>
              <w:jc w:val="left"/>
              <w:rPr>
                <w:b/>
                <w:bCs/>
                <w:color w:val="000000"/>
                <w:lang w:eastAsia="fr-FR"/>
              </w:rPr>
            </w:pPr>
            <w:r w:rsidRPr="001F7D85">
              <w:rPr>
                <w:iCs/>
                <w:color w:val="000000"/>
                <w:lang w:eastAsia="fr-FR"/>
              </w:rPr>
              <w:t>Effort physique, choc, écrasement</w:t>
            </w:r>
          </w:p>
        </w:tc>
        <w:tc>
          <w:tcPr>
            <w:tcW w:w="5387" w:type="dxa"/>
            <w:tcBorders>
              <w:top w:val="single" w:sz="4" w:space="0" w:color="auto"/>
              <w:left w:val="single" w:sz="4" w:space="0" w:color="auto"/>
              <w:bottom w:val="single" w:sz="4" w:space="0" w:color="auto"/>
              <w:right w:val="single" w:sz="4" w:space="0" w:color="auto"/>
            </w:tcBorders>
            <w:vAlign w:val="center"/>
          </w:tcPr>
          <w:p w14:paraId="20813858" w14:textId="77777777" w:rsidR="00C93713" w:rsidRPr="001F7D85" w:rsidRDefault="00C93713" w:rsidP="005F3B20">
            <w:pPr>
              <w:pStyle w:val="Exerguepuce"/>
            </w:pPr>
            <w:r w:rsidRPr="001F7D85">
              <w:t>Port des EPI (casque, chaussures de sécurité, gants)</w:t>
            </w:r>
          </w:p>
          <w:p w14:paraId="185B5872" w14:textId="77777777" w:rsidR="00C93713" w:rsidRPr="001F7D85" w:rsidRDefault="00C93713" w:rsidP="005F3B20">
            <w:pPr>
              <w:pStyle w:val="Exerguepuce"/>
            </w:pPr>
            <w:r w:rsidRPr="001F7D85">
              <w:t xml:space="preserve">Formation aux Techniques Gestuelles de manutention </w:t>
            </w:r>
          </w:p>
          <w:p w14:paraId="035CC40A" w14:textId="77777777" w:rsidR="00C93713" w:rsidRPr="001F7D85" w:rsidRDefault="00C93713" w:rsidP="005F3B20">
            <w:pPr>
              <w:pStyle w:val="Exerguepuce"/>
            </w:pPr>
            <w:r w:rsidRPr="001F7D85">
              <w:t>Balisage des zones de déchargement et intervention</w:t>
            </w:r>
          </w:p>
          <w:p w14:paraId="18D97712" w14:textId="77777777" w:rsidR="00C93713" w:rsidRPr="001F7D85" w:rsidRDefault="00C93713" w:rsidP="005F3B20">
            <w:pPr>
              <w:pStyle w:val="Exerguepuce"/>
            </w:pPr>
            <w:r w:rsidRPr="001F7D85">
              <w:t>Blocage des tourets stationnés</w:t>
            </w:r>
          </w:p>
          <w:p w14:paraId="69B9B34C" w14:textId="77777777" w:rsidR="00C93713" w:rsidRPr="001F7D85" w:rsidRDefault="00C93713" w:rsidP="005F3B20">
            <w:pPr>
              <w:pStyle w:val="Exerguepuce"/>
            </w:pPr>
            <w:r w:rsidRPr="001F7D85">
              <w:t>Priorité à utilisation de treuil mécanique</w:t>
            </w:r>
          </w:p>
          <w:p w14:paraId="14204893" w14:textId="77777777" w:rsidR="00C93713" w:rsidRPr="001F7D85" w:rsidRDefault="00C93713" w:rsidP="005F3B20">
            <w:pPr>
              <w:pStyle w:val="Exerguepuce"/>
            </w:pPr>
            <w:r w:rsidRPr="001F7D85">
              <w:t>Suspendre l’intervention par gel, orage, vent&gt;50 km/h</w:t>
            </w:r>
          </w:p>
          <w:p w14:paraId="358CDA56" w14:textId="3646477C" w:rsidR="00C93713" w:rsidRPr="001F7D85" w:rsidRDefault="00C93713" w:rsidP="005F3B20">
            <w:pPr>
              <w:pStyle w:val="Exerguepuce"/>
            </w:pPr>
            <w:r w:rsidRPr="001F7D85">
              <w:t>Renseignements météorologiques avant intervention (ex 08 92 68 02 XX</w:t>
            </w:r>
            <w:r w:rsidR="00103F2C" w:rsidRPr="001F7D85">
              <w:t xml:space="preserve"> </w:t>
            </w:r>
            <w:r w:rsidRPr="001F7D85">
              <w:t>avec XX= n° département</w:t>
            </w:r>
            <w:r w:rsidR="005D7326" w:rsidRPr="001F7D85">
              <w:t>)</w:t>
            </w:r>
          </w:p>
        </w:tc>
      </w:tr>
      <w:tr w:rsidR="00C93713" w:rsidRPr="001F7D85" w14:paraId="6C84C4E7" w14:textId="77777777" w:rsidTr="005F3B20">
        <w:tblPrEx>
          <w:tblBorders>
            <w:top w:val="nil"/>
            <w:left w:val="nil"/>
            <w:bottom w:val="nil"/>
            <w:right w:val="nil"/>
            <w:insideH w:val="none" w:sz="0" w:space="0" w:color="auto"/>
            <w:insideV w:val="none" w:sz="0" w:space="0" w:color="auto"/>
          </w:tblBorders>
        </w:tblPrEx>
        <w:trPr>
          <w:trHeight w:val="1061"/>
        </w:trPr>
        <w:tc>
          <w:tcPr>
            <w:tcW w:w="3686" w:type="dxa"/>
            <w:tcBorders>
              <w:top w:val="single" w:sz="4" w:space="0" w:color="auto"/>
              <w:left w:val="single" w:sz="4" w:space="0" w:color="auto"/>
              <w:bottom w:val="single" w:sz="4" w:space="0" w:color="auto"/>
              <w:right w:val="single" w:sz="4" w:space="0" w:color="auto"/>
            </w:tcBorders>
            <w:vAlign w:val="center"/>
          </w:tcPr>
          <w:p w14:paraId="7476A4FF" w14:textId="77777777" w:rsidR="00C93713" w:rsidRPr="001F7D85" w:rsidRDefault="00C93713" w:rsidP="005F3B20">
            <w:pPr>
              <w:keepLines w:val="0"/>
              <w:autoSpaceDE w:val="0"/>
              <w:autoSpaceDN w:val="0"/>
              <w:adjustRightInd w:val="0"/>
              <w:spacing w:before="0" w:after="0"/>
              <w:jc w:val="left"/>
              <w:rPr>
                <w:b/>
                <w:bCs/>
                <w:color w:val="000000"/>
                <w:lang w:eastAsia="fr-FR"/>
              </w:rPr>
            </w:pPr>
            <w:r w:rsidRPr="001F7D85">
              <w:rPr>
                <w:b/>
                <w:bCs/>
                <w:color w:val="000000"/>
                <w:lang w:eastAsia="fr-FR"/>
              </w:rPr>
              <w:t>Travaux optiques (raccordement, mesures)</w:t>
            </w:r>
          </w:p>
          <w:p w14:paraId="06A4BAF5" w14:textId="77777777" w:rsidR="00C93713" w:rsidRPr="001F7D85" w:rsidRDefault="00C93713" w:rsidP="005F3B20">
            <w:pPr>
              <w:keepLines w:val="0"/>
              <w:autoSpaceDE w:val="0"/>
              <w:autoSpaceDN w:val="0"/>
              <w:adjustRightInd w:val="0"/>
              <w:spacing w:before="0" w:after="0"/>
              <w:jc w:val="left"/>
              <w:rPr>
                <w:b/>
                <w:bCs/>
                <w:color w:val="000000"/>
                <w:lang w:eastAsia="fr-FR"/>
              </w:rPr>
            </w:pPr>
          </w:p>
          <w:p w14:paraId="78A50744" w14:textId="77777777" w:rsidR="00C93713" w:rsidRPr="001F7D85" w:rsidRDefault="00C93713" w:rsidP="005F3B20">
            <w:pPr>
              <w:keepLines w:val="0"/>
              <w:autoSpaceDE w:val="0"/>
              <w:autoSpaceDN w:val="0"/>
              <w:adjustRightInd w:val="0"/>
              <w:spacing w:before="0" w:after="0"/>
              <w:jc w:val="left"/>
              <w:rPr>
                <w:b/>
                <w:bCs/>
                <w:color w:val="000000"/>
                <w:lang w:eastAsia="fr-FR"/>
              </w:rPr>
            </w:pPr>
            <w:r w:rsidRPr="001F7D85">
              <w:rPr>
                <w:b/>
                <w:bCs/>
                <w:color w:val="000000"/>
                <w:lang w:eastAsia="fr-FR"/>
              </w:rPr>
              <w:t xml:space="preserve">Nature des risques : </w:t>
            </w:r>
          </w:p>
          <w:p w14:paraId="6E14B9BB" w14:textId="77777777" w:rsidR="00C93713" w:rsidRPr="001F7D85" w:rsidRDefault="00C93713" w:rsidP="005F3B20">
            <w:pPr>
              <w:keepLines w:val="0"/>
              <w:autoSpaceDE w:val="0"/>
              <w:autoSpaceDN w:val="0"/>
              <w:adjustRightInd w:val="0"/>
              <w:spacing w:before="0" w:after="0"/>
              <w:jc w:val="left"/>
              <w:rPr>
                <w:b/>
                <w:bCs/>
                <w:color w:val="000000"/>
                <w:lang w:eastAsia="fr-FR"/>
              </w:rPr>
            </w:pPr>
            <w:r w:rsidRPr="001F7D85">
              <w:rPr>
                <w:snapToGrid w:val="0"/>
                <w:color w:val="000000"/>
              </w:rPr>
              <w:t>Lésions oculaires</w:t>
            </w:r>
            <w:r w:rsidRPr="001F7D85">
              <w:rPr>
                <w:b/>
                <w:bCs/>
                <w:color w:val="000000"/>
                <w:lang w:eastAsia="fr-FR"/>
              </w:rPr>
              <w:t xml:space="preserve"> </w:t>
            </w:r>
          </w:p>
        </w:tc>
        <w:tc>
          <w:tcPr>
            <w:tcW w:w="5387" w:type="dxa"/>
            <w:tcBorders>
              <w:top w:val="single" w:sz="4" w:space="0" w:color="auto"/>
              <w:left w:val="single" w:sz="4" w:space="0" w:color="auto"/>
              <w:bottom w:val="single" w:sz="4" w:space="0" w:color="auto"/>
              <w:right w:val="single" w:sz="4" w:space="0" w:color="auto"/>
            </w:tcBorders>
            <w:vAlign w:val="center"/>
          </w:tcPr>
          <w:p w14:paraId="2C2628DB" w14:textId="77777777" w:rsidR="00C93713" w:rsidRPr="001F7D85" w:rsidRDefault="00C93713" w:rsidP="005F3B20">
            <w:pPr>
              <w:pStyle w:val="Exerguepuce"/>
            </w:pPr>
            <w:r w:rsidRPr="001F7D85">
              <w:t xml:space="preserve">Ne pas regarder en face la source laser des équipements de transmission ou de mesures </w:t>
            </w:r>
          </w:p>
          <w:p w14:paraId="4EFA1F04" w14:textId="77777777" w:rsidR="00C93713" w:rsidRPr="001F7D85" w:rsidRDefault="00C93713" w:rsidP="005F3B20">
            <w:pPr>
              <w:pStyle w:val="Exerguepuce"/>
            </w:pPr>
            <w:r w:rsidRPr="001F7D85">
              <w:t xml:space="preserve">Ne pas travailler avec une source laser active lorsque l’intervention le permet </w:t>
            </w:r>
          </w:p>
        </w:tc>
      </w:tr>
    </w:tbl>
    <w:p w14:paraId="3C82B3B3" w14:textId="75A70DDD" w:rsidR="005228C2" w:rsidRPr="001F7D85" w:rsidRDefault="005228C2" w:rsidP="00C93713">
      <w:r w:rsidRPr="001F7D85">
        <w:br w:type="page"/>
      </w:r>
    </w:p>
    <w:p w14:paraId="613CEAEF" w14:textId="36FE2358" w:rsidR="007F5329" w:rsidRPr="001F7D85" w:rsidRDefault="00C93713" w:rsidP="005F3B20">
      <w:pPr>
        <w:pStyle w:val="Titre1"/>
        <w:rPr>
          <w:rFonts w:cs="Arial"/>
        </w:rPr>
      </w:pPr>
      <w:bookmarkStart w:id="247" w:name="_Toc293680271"/>
      <w:bookmarkStart w:id="248" w:name="_Toc293737719"/>
      <w:bookmarkStart w:id="249" w:name="_Toc293737858"/>
      <w:bookmarkStart w:id="250" w:name="_Toc293740010"/>
      <w:bookmarkStart w:id="251" w:name="_Toc293740102"/>
      <w:bookmarkStart w:id="252" w:name="_Toc293740362"/>
      <w:bookmarkStart w:id="253" w:name="_Toc293740513"/>
      <w:bookmarkStart w:id="254" w:name="_Toc293740803"/>
      <w:bookmarkStart w:id="255" w:name="_Toc293741196"/>
      <w:bookmarkStart w:id="256" w:name="_Toc293744441"/>
      <w:bookmarkStart w:id="257" w:name="_Toc293744883"/>
      <w:bookmarkStart w:id="258" w:name="_Toc293744957"/>
      <w:bookmarkStart w:id="259" w:name="_Toc293745113"/>
      <w:bookmarkStart w:id="260" w:name="_Toc293745273"/>
      <w:bookmarkStart w:id="261" w:name="_Toc293745315"/>
      <w:bookmarkStart w:id="262" w:name="_Toc293745392"/>
      <w:bookmarkStart w:id="263" w:name="_Toc293745432"/>
      <w:bookmarkStart w:id="264" w:name="_Toc293745525"/>
      <w:bookmarkStart w:id="265" w:name="_Toc293745668"/>
      <w:bookmarkStart w:id="266" w:name="_Toc293745746"/>
      <w:bookmarkStart w:id="267" w:name="_Toc293745787"/>
      <w:bookmarkStart w:id="268" w:name="_Toc293745861"/>
      <w:bookmarkStart w:id="269" w:name="_Toc293745962"/>
      <w:bookmarkStart w:id="270" w:name="_Toc293746004"/>
      <w:bookmarkStart w:id="271" w:name="_Toc293749973"/>
      <w:bookmarkStart w:id="272" w:name="_Toc293932139"/>
      <w:bookmarkStart w:id="273" w:name="_Toc293934545"/>
      <w:bookmarkStart w:id="274" w:name="_Toc293935552"/>
      <w:bookmarkStart w:id="275" w:name="_Toc293935596"/>
      <w:bookmarkStart w:id="276" w:name="_Toc293935640"/>
      <w:bookmarkStart w:id="277" w:name="_Toc293935877"/>
      <w:bookmarkStart w:id="278" w:name="_Toc293936502"/>
      <w:bookmarkStart w:id="279" w:name="_Toc294099931"/>
      <w:bookmarkStart w:id="280" w:name="_Toc294101669"/>
      <w:bookmarkStart w:id="281" w:name="_Toc294101715"/>
      <w:bookmarkStart w:id="282" w:name="_Toc294105249"/>
      <w:bookmarkStart w:id="283" w:name="_Toc36029703"/>
      <w:bookmarkStart w:id="284" w:name="_Toc36116010"/>
      <w:bookmarkStart w:id="285" w:name="_Toc36201442"/>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r w:rsidRPr="001F7D85">
        <w:rPr>
          <w:rFonts w:cs="Arial"/>
        </w:rPr>
        <w:t>Annexe B1 : Mise en œuvre des câbles dans b</w:t>
      </w:r>
      <w:r w:rsidR="007F5329" w:rsidRPr="001F7D85">
        <w:rPr>
          <w:rFonts w:cs="Arial"/>
        </w:rPr>
        <w:t xml:space="preserve">oitier 3M </w:t>
      </w:r>
      <w:r w:rsidR="00B1250F" w:rsidRPr="001F7D85">
        <w:rPr>
          <w:rFonts w:cs="Arial"/>
        </w:rPr>
        <w:t>T1</w:t>
      </w:r>
      <w:bookmarkEnd w:id="283"/>
      <w:bookmarkEnd w:id="284"/>
      <w:bookmarkEnd w:id="285"/>
    </w:p>
    <w:p w14:paraId="2FCAE1F3" w14:textId="09C41D1A" w:rsidR="007F5329" w:rsidRPr="001F7D85" w:rsidRDefault="007F5329" w:rsidP="00731EB5">
      <w:pPr>
        <w:pStyle w:val="Paragraphe1"/>
      </w:pPr>
      <w:r w:rsidRPr="001F7D85">
        <w:t xml:space="preserve">Le boitier 3M </w:t>
      </w:r>
      <w:r w:rsidR="00B1250F" w:rsidRPr="001F7D85">
        <w:t>T1</w:t>
      </w:r>
      <w:r w:rsidRPr="001F7D85">
        <w:t xml:space="preserve"> est uniquement utilisé pour </w:t>
      </w:r>
      <w:r w:rsidR="005D7326" w:rsidRPr="001F7D85">
        <w:t>le</w:t>
      </w:r>
      <w:r w:rsidRPr="001F7D85">
        <w:t xml:space="preserve"> raccordement </w:t>
      </w:r>
      <w:r w:rsidR="005D7326" w:rsidRPr="001F7D85">
        <w:t>d’un Client</w:t>
      </w:r>
      <w:r w:rsidR="00455874" w:rsidRPr="001F7D85">
        <w:t xml:space="preserve"> Final</w:t>
      </w:r>
      <w:r w:rsidR="00292329" w:rsidRPr="001F7D85">
        <w:t xml:space="preserve"> </w:t>
      </w:r>
      <w:r w:rsidRPr="001F7D85">
        <w:t>à partir d’appuis aérien ou façade.</w:t>
      </w:r>
    </w:p>
    <w:p w14:paraId="46FB4EFE" w14:textId="04856E75" w:rsidR="005228C2" w:rsidRPr="001F7D85" w:rsidRDefault="00B1250F" w:rsidP="00731EB5">
      <w:pPr>
        <w:pStyle w:val="Paragraphe1"/>
      </w:pPr>
      <w:r w:rsidRPr="001F7D85">
        <w:rPr>
          <w:noProof/>
          <w:lang w:eastAsia="fr-FR"/>
        </w:rPr>
        <w:drawing>
          <wp:inline distT="0" distB="0" distL="0" distR="0" wp14:anchorId="3FA25631" wp14:editId="1AACDA72">
            <wp:extent cx="5507990" cy="6429560"/>
            <wp:effectExtent l="0" t="0" r="0" b="9525"/>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507990" cy="6429560"/>
                    </a:xfrm>
                    <a:prstGeom prst="rect">
                      <a:avLst/>
                    </a:prstGeom>
                    <a:noFill/>
                    <a:ln>
                      <a:noFill/>
                    </a:ln>
                  </pic:spPr>
                </pic:pic>
              </a:graphicData>
            </a:graphic>
          </wp:inline>
        </w:drawing>
      </w:r>
    </w:p>
    <w:p w14:paraId="61D43F41" w14:textId="40CB807A" w:rsidR="007F5329" w:rsidRPr="001F7D85" w:rsidRDefault="00472BA4" w:rsidP="00C93713">
      <w:pPr>
        <w:pStyle w:val="Titre2"/>
        <w:rPr>
          <w:rFonts w:cs="Arial"/>
        </w:rPr>
      </w:pPr>
      <w:bookmarkStart w:id="286" w:name="_Toc36029704"/>
      <w:bookmarkStart w:id="287" w:name="_Toc36116011"/>
      <w:bookmarkStart w:id="288" w:name="_Toc36201443"/>
      <w:r w:rsidRPr="001F7D85">
        <w:rPr>
          <w:rFonts w:cs="Arial"/>
        </w:rPr>
        <w:t>Pose du boitier</w:t>
      </w:r>
      <w:bookmarkEnd w:id="286"/>
      <w:bookmarkEnd w:id="287"/>
      <w:bookmarkEnd w:id="288"/>
    </w:p>
    <w:p w14:paraId="268B792F" w14:textId="77777777" w:rsidR="007F5329" w:rsidRPr="001F7D85" w:rsidRDefault="007F5329" w:rsidP="00E20C45">
      <w:pPr>
        <w:pStyle w:val="Titre3"/>
        <w:rPr>
          <w:rFonts w:cs="Arial"/>
        </w:rPr>
      </w:pPr>
      <w:bookmarkStart w:id="289" w:name="_Toc446690340"/>
      <w:bookmarkStart w:id="290" w:name="_Toc36029705"/>
      <w:bookmarkStart w:id="291" w:name="_Toc36116012"/>
      <w:bookmarkStart w:id="292" w:name="_Toc36201444"/>
      <w:r w:rsidRPr="001F7D85">
        <w:rPr>
          <w:rFonts w:cs="Arial"/>
        </w:rPr>
        <w:t>Sur Appuis</w:t>
      </w:r>
      <w:bookmarkEnd w:id="289"/>
      <w:bookmarkEnd w:id="290"/>
      <w:bookmarkEnd w:id="291"/>
      <w:bookmarkEnd w:id="292"/>
    </w:p>
    <w:p w14:paraId="4FB4BF03" w14:textId="439D1436" w:rsidR="007F5329" w:rsidRPr="001F7D85" w:rsidRDefault="007F5329" w:rsidP="00731EB5">
      <w:pPr>
        <w:pStyle w:val="Paragraphe1"/>
      </w:pPr>
      <w:r w:rsidRPr="001F7D85">
        <w:t>Sur appuis, le boîtier est positionné à une hauteur de 3.00m et fixé par l’intermédiaire d’une bride adaptée. Le cerclage est réalisé à l’aide de feuillard 20x0.7 et shape renforcé. Il est vivement recommandé d’utiliser une cercleuse à vis pour cette opération. Une vérification systématique de la</w:t>
      </w:r>
      <w:r w:rsidR="00103F2C" w:rsidRPr="001F7D85">
        <w:t xml:space="preserve"> </w:t>
      </w:r>
      <w:r w:rsidRPr="001F7D85">
        <w:t xml:space="preserve">qualité de </w:t>
      </w:r>
      <w:r w:rsidR="005D7326" w:rsidRPr="001F7D85">
        <w:t xml:space="preserve">la </w:t>
      </w:r>
      <w:r w:rsidRPr="001F7D85">
        <w:t>fixation doit avoir lieu. La ferrure doit impérativement reposer sur une partie pleine de l’appui. En présence d’une végétation dense ou d’obstacles particuliers pouvant gêner l’accès à l’ouvrage ou porter atteinte à son intégrité, on adaptera la hauteur et la face de pose dans la limite de 4,50m de hauteur maximale.</w:t>
      </w:r>
    </w:p>
    <w:p w14:paraId="6410C61B" w14:textId="77777777" w:rsidR="007F5329" w:rsidRPr="001F7D85" w:rsidRDefault="007F5329" w:rsidP="00C93713">
      <w:pPr>
        <w:ind w:left="360" w:firstLine="348"/>
        <w:jc w:val="center"/>
        <w:rPr>
          <w:szCs w:val="24"/>
        </w:rPr>
      </w:pPr>
      <w:r w:rsidRPr="001F7D85">
        <w:rPr>
          <w:noProof/>
          <w:lang w:eastAsia="fr-FR"/>
        </w:rPr>
        <w:drawing>
          <wp:inline distT="0" distB="0" distL="0" distR="0" wp14:anchorId="0B6B1ECC" wp14:editId="27892E96">
            <wp:extent cx="1552575" cy="681355"/>
            <wp:effectExtent l="0" t="0" r="9525" b="4445"/>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552575" cy="681355"/>
                    </a:xfrm>
                    <a:prstGeom prst="rect">
                      <a:avLst/>
                    </a:prstGeom>
                    <a:noFill/>
                    <a:ln>
                      <a:noFill/>
                    </a:ln>
                  </pic:spPr>
                </pic:pic>
              </a:graphicData>
            </a:graphic>
          </wp:inline>
        </w:drawing>
      </w:r>
    </w:p>
    <w:p w14:paraId="728CE8D9" w14:textId="77777777" w:rsidR="007F5329" w:rsidRPr="001F7D85" w:rsidRDefault="007F5329" w:rsidP="00731EB5">
      <w:pPr>
        <w:pStyle w:val="Paragraphe1"/>
      </w:pPr>
      <w:r w:rsidRPr="001F7D85">
        <w:t xml:space="preserve">En application des règles de pose des câbles en aérien et pour un boitier situé à 3m, la distance du câble au sol est représentée comme ci-dessous. </w:t>
      </w:r>
    </w:p>
    <w:p w14:paraId="22CDD461" w14:textId="77777777" w:rsidR="007F5329" w:rsidRPr="001F7D85" w:rsidRDefault="007F5329" w:rsidP="00C93713">
      <w:pPr>
        <w:jc w:val="center"/>
      </w:pPr>
      <w:r w:rsidRPr="001F7D85">
        <w:rPr>
          <w:noProof/>
          <w:lang w:eastAsia="fr-FR"/>
        </w:rPr>
        <w:drawing>
          <wp:inline distT="0" distB="0" distL="0" distR="0" wp14:anchorId="54CCE5FD" wp14:editId="53A00F46">
            <wp:extent cx="2880000" cy="2290936"/>
            <wp:effectExtent l="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880000" cy="2290936"/>
                    </a:xfrm>
                    <a:prstGeom prst="rect">
                      <a:avLst/>
                    </a:prstGeom>
                    <a:noFill/>
                    <a:ln>
                      <a:noFill/>
                    </a:ln>
                  </pic:spPr>
                </pic:pic>
              </a:graphicData>
            </a:graphic>
          </wp:inline>
        </w:drawing>
      </w:r>
    </w:p>
    <w:p w14:paraId="4D595758" w14:textId="0EF4A092" w:rsidR="007F5329" w:rsidRPr="001F7D85" w:rsidRDefault="007F5329" w:rsidP="00731EB5">
      <w:pPr>
        <w:pStyle w:val="Paragraphe1"/>
      </w:pPr>
      <w:r w:rsidRPr="001F7D85">
        <w:t>Il convient de faire attention à l’harmonie des hauteurs de pose</w:t>
      </w:r>
    </w:p>
    <w:tbl>
      <w:tblPr>
        <w:tblStyle w:val="Grilledutableau"/>
        <w:tblW w:w="0" w:type="auto"/>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56"/>
        <w:gridCol w:w="6009"/>
      </w:tblGrid>
      <w:tr w:rsidR="007F5329" w:rsidRPr="001F7D85" w14:paraId="6256147C" w14:textId="77777777" w:rsidTr="007F5329">
        <w:trPr>
          <w:trHeight w:val="1833"/>
        </w:trPr>
        <w:tc>
          <w:tcPr>
            <w:tcW w:w="1809" w:type="dxa"/>
          </w:tcPr>
          <w:p w14:paraId="77789718" w14:textId="77777777" w:rsidR="007F5329" w:rsidRPr="001F7D85" w:rsidRDefault="007F5329" w:rsidP="00C93713">
            <w:pPr>
              <w:pStyle w:val="Corpsdetexte"/>
            </w:pPr>
            <w:r w:rsidRPr="001F7D85">
              <w:rPr>
                <w:noProof/>
                <w:lang w:eastAsia="fr-FR"/>
              </w:rPr>
              <w:drawing>
                <wp:inline distT="0" distB="0" distL="0" distR="0" wp14:anchorId="3E76CDA4" wp14:editId="6EBBE4EB">
                  <wp:extent cx="1104900" cy="1274885"/>
                  <wp:effectExtent l="0" t="0" r="0" b="1905"/>
                  <wp:docPr id="193" name="Image 193"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Afficher l'image d'origin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108852" cy="1279446"/>
                          </a:xfrm>
                          <a:prstGeom prst="rect">
                            <a:avLst/>
                          </a:prstGeom>
                          <a:noFill/>
                          <a:ln>
                            <a:noFill/>
                          </a:ln>
                        </pic:spPr>
                      </pic:pic>
                    </a:graphicData>
                  </a:graphic>
                </wp:inline>
              </w:drawing>
            </w:r>
          </w:p>
        </w:tc>
        <w:tc>
          <w:tcPr>
            <w:tcW w:w="6147" w:type="dxa"/>
            <w:vAlign w:val="center"/>
          </w:tcPr>
          <w:p w14:paraId="68496289" w14:textId="70E832D7" w:rsidR="007F5329" w:rsidRPr="001F7D85" w:rsidRDefault="007F5329" w:rsidP="00726C53">
            <w:pPr>
              <w:pStyle w:val="Corpsdetexte"/>
              <w:rPr>
                <w:b/>
                <w:bCs/>
                <w:color w:val="A31781"/>
              </w:rPr>
            </w:pPr>
            <w:r w:rsidRPr="001F7D85">
              <w:rPr>
                <w:b/>
                <w:color w:val="A31781"/>
              </w:rPr>
              <w:t>Faire attention à ne pas poser le boitier du côté de la chaussée sur des appuis très proches des voies de circulation</w:t>
            </w:r>
            <w:r w:rsidR="00726C53">
              <w:rPr>
                <w:b/>
                <w:color w:val="A31781"/>
              </w:rPr>
              <w:t xml:space="preserve">s ou dans des angles prononcés - </w:t>
            </w:r>
            <w:r w:rsidRPr="001F7D85">
              <w:rPr>
                <w:b/>
                <w:color w:val="A31781"/>
              </w:rPr>
              <w:t xml:space="preserve">risque de dégradation par </w:t>
            </w:r>
            <w:r w:rsidR="00726C53">
              <w:rPr>
                <w:b/>
                <w:color w:val="A31781"/>
              </w:rPr>
              <w:t>des véhicules de grande hauteur !</w:t>
            </w:r>
          </w:p>
        </w:tc>
      </w:tr>
    </w:tbl>
    <w:p w14:paraId="4ECE9A0F" w14:textId="7C1D2412" w:rsidR="007F5329" w:rsidRPr="001F7D85" w:rsidRDefault="007F5329" w:rsidP="00E20C45">
      <w:pPr>
        <w:pStyle w:val="Titre3"/>
        <w:rPr>
          <w:rFonts w:cs="Arial"/>
        </w:rPr>
      </w:pPr>
      <w:bookmarkStart w:id="293" w:name="_Toc446690341"/>
      <w:bookmarkStart w:id="294" w:name="_Toc36029706"/>
      <w:bookmarkStart w:id="295" w:name="_Toc36116013"/>
      <w:bookmarkStart w:id="296" w:name="_Toc36201445"/>
      <w:r w:rsidRPr="001F7D85">
        <w:rPr>
          <w:rFonts w:cs="Arial"/>
        </w:rPr>
        <w:t>Sur façade</w:t>
      </w:r>
      <w:bookmarkEnd w:id="293"/>
      <w:bookmarkEnd w:id="294"/>
      <w:bookmarkEnd w:id="295"/>
      <w:bookmarkEnd w:id="296"/>
    </w:p>
    <w:p w14:paraId="66F908F7" w14:textId="479C3E07" w:rsidR="007F5329" w:rsidRPr="001F7D85" w:rsidRDefault="007F5329" w:rsidP="00731EB5">
      <w:pPr>
        <w:pStyle w:val="Paragraphe1"/>
        <w:rPr>
          <w:szCs w:val="24"/>
        </w:rPr>
      </w:pPr>
      <w:r w:rsidRPr="001F7D85">
        <w:rPr>
          <w:szCs w:val="24"/>
        </w:rPr>
        <w:t xml:space="preserve">Sur façade, le boitier est directement fixé </w:t>
      </w:r>
      <w:r w:rsidRPr="001F7D85">
        <w:t>avec une vis à tête hexagonale à embase M8 en matériau inoxydable et avec une cheville à collerette large à grande expansion.</w:t>
      </w:r>
    </w:p>
    <w:p w14:paraId="1063395E" w14:textId="66D744F4" w:rsidR="007F5329" w:rsidRPr="001F7D85" w:rsidRDefault="00292329" w:rsidP="00C93713">
      <w:pPr>
        <w:pStyle w:val="Titre2"/>
        <w:rPr>
          <w:rFonts w:cs="Arial"/>
          <w:sz w:val="28"/>
          <w:szCs w:val="28"/>
        </w:rPr>
      </w:pPr>
      <w:bookmarkStart w:id="297" w:name="_Toc36029707"/>
      <w:bookmarkStart w:id="298" w:name="_Toc36116014"/>
      <w:bookmarkStart w:id="299" w:name="_Toc36201446"/>
      <w:r w:rsidRPr="001F7D85">
        <w:rPr>
          <w:rFonts w:cs="Arial"/>
        </w:rPr>
        <w:t>Etiquetage et marquage</w:t>
      </w:r>
      <w:bookmarkEnd w:id="297"/>
      <w:bookmarkEnd w:id="298"/>
      <w:bookmarkEnd w:id="299"/>
    </w:p>
    <w:p w14:paraId="6B7D4211" w14:textId="22CEBF96" w:rsidR="00292329" w:rsidRPr="001F7D85" w:rsidRDefault="007F5329" w:rsidP="00731EB5">
      <w:pPr>
        <w:pStyle w:val="Paragraphe1"/>
      </w:pPr>
      <w:r w:rsidRPr="001F7D85">
        <w:t xml:space="preserve">Une étiquette bleue portant le nom de l’équipement est </w:t>
      </w:r>
      <w:r w:rsidR="005228C2" w:rsidRPr="001F7D85">
        <w:t>positionné</w:t>
      </w:r>
      <w:r w:rsidRPr="001F7D85">
        <w:t xml:space="preserve"> à l’aide de 2 colliers en chaîne et accroché sous la pâte de fermeture du boitier</w:t>
      </w:r>
      <w:r w:rsidR="00292329" w:rsidRPr="001F7D85">
        <w:t xml:space="preserve">. Cette étiquette doit être conservée sous le boitier à chaque opération de raccordement d’un </w:t>
      </w:r>
      <w:r w:rsidR="005D7326" w:rsidRPr="001F7D85">
        <w:t>Client</w:t>
      </w:r>
      <w:r w:rsidR="00455874" w:rsidRPr="001F7D85">
        <w:t xml:space="preserve"> Final</w:t>
      </w:r>
      <w:r w:rsidR="00292329" w:rsidRPr="001F7D85">
        <w:t>.</w:t>
      </w:r>
    </w:p>
    <w:p w14:paraId="15FCF76B" w14:textId="77777777" w:rsidR="007F5329" w:rsidRPr="001F7D85" w:rsidRDefault="007F5329" w:rsidP="00C93713">
      <w:pPr>
        <w:jc w:val="center"/>
      </w:pPr>
      <w:r w:rsidRPr="001F7D85">
        <w:t xml:space="preserve">. </w:t>
      </w:r>
      <w:r w:rsidRPr="001F7D85">
        <w:rPr>
          <w:noProof/>
          <w:lang w:eastAsia="fr-FR"/>
        </w:rPr>
        <w:drawing>
          <wp:inline distT="0" distB="0" distL="0" distR="0" wp14:anchorId="3949EB21" wp14:editId="0375E37B">
            <wp:extent cx="2101076" cy="1990725"/>
            <wp:effectExtent l="0" t="0" r="0" b="0"/>
            <wp:docPr id="2061" name="Image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114519" cy="2003462"/>
                    </a:xfrm>
                    <a:prstGeom prst="rect">
                      <a:avLst/>
                    </a:prstGeom>
                  </pic:spPr>
                </pic:pic>
              </a:graphicData>
            </a:graphic>
          </wp:inline>
        </w:drawing>
      </w:r>
    </w:p>
    <w:p w14:paraId="24AC7A32" w14:textId="5AB45A29" w:rsidR="007F5329" w:rsidRPr="001F7D85" w:rsidRDefault="007F5329" w:rsidP="00731EB5">
      <w:pPr>
        <w:pStyle w:val="Paragraphe1"/>
      </w:pPr>
      <w:r w:rsidRPr="001F7D85">
        <w:t>Le nom simplifié de l’équipement est tamponné sur le capot à l’emplacement ci-dessous.</w:t>
      </w:r>
    </w:p>
    <w:p w14:paraId="465DF951" w14:textId="0BBC5305" w:rsidR="004460CD" w:rsidRPr="001F7D85" w:rsidRDefault="004460CD" w:rsidP="004460CD">
      <w:pPr>
        <w:jc w:val="center"/>
      </w:pPr>
      <w:r w:rsidRPr="001F7D85">
        <w:rPr>
          <w:noProof/>
          <w:lang w:eastAsia="fr-FR"/>
        </w:rPr>
        <w:drawing>
          <wp:inline distT="0" distB="0" distL="0" distR="0" wp14:anchorId="52C9A0A9" wp14:editId="1C2555EE">
            <wp:extent cx="2160000" cy="1818703"/>
            <wp:effectExtent l="0" t="0" r="0" b="0"/>
            <wp:docPr id="2062" name="Image 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160000" cy="1818703"/>
                    </a:xfrm>
                    <a:prstGeom prst="rect">
                      <a:avLst/>
                    </a:prstGeom>
                  </pic:spPr>
                </pic:pic>
              </a:graphicData>
            </a:graphic>
          </wp:inline>
        </w:drawing>
      </w:r>
    </w:p>
    <w:p w14:paraId="65F2E795" w14:textId="5E0815FC" w:rsidR="007F5329" w:rsidRPr="001F7D85" w:rsidRDefault="007F5329" w:rsidP="00731EB5">
      <w:pPr>
        <w:pStyle w:val="Paragraphe1"/>
      </w:pPr>
      <w:r w:rsidRPr="001F7D85">
        <w:t xml:space="preserve">Les câbles </w:t>
      </w:r>
      <w:r w:rsidR="00292329" w:rsidRPr="001F7D85">
        <w:t xml:space="preserve">sont </w:t>
      </w:r>
      <w:r w:rsidRPr="001F7D85">
        <w:t>identifiés en entrée et sortie de l’équipement.</w:t>
      </w:r>
    </w:p>
    <w:p w14:paraId="44A125C3" w14:textId="77777777" w:rsidR="00E5622A" w:rsidRPr="001F7D85" w:rsidRDefault="00E5622A" w:rsidP="00E5622A">
      <w:pPr>
        <w:pStyle w:val="Titre2"/>
        <w:rPr>
          <w:rFonts w:cs="Arial"/>
        </w:rPr>
      </w:pPr>
      <w:bookmarkStart w:id="300" w:name="_Toc36029708"/>
      <w:bookmarkStart w:id="301" w:name="_Toc36116015"/>
      <w:bookmarkStart w:id="302" w:name="_Toc36201447"/>
      <w:r w:rsidRPr="001F7D85">
        <w:rPr>
          <w:rFonts w:cs="Arial"/>
        </w:rPr>
        <w:t>Fermeture du boitier</w:t>
      </w:r>
      <w:bookmarkEnd w:id="300"/>
      <w:bookmarkEnd w:id="301"/>
      <w:bookmarkEnd w:id="302"/>
    </w:p>
    <w:p w14:paraId="75327BCF" w14:textId="7098AC64" w:rsidR="00E5622A" w:rsidRPr="001F7D85" w:rsidRDefault="007A2653" w:rsidP="00731EB5">
      <w:pPr>
        <w:pStyle w:val="Paragraphe1"/>
      </w:pPr>
      <w:r w:rsidRPr="001F7D85">
        <w:t>L’Opérateur Usager</w:t>
      </w:r>
      <w:r w:rsidR="00E5622A" w:rsidRPr="001F7D85">
        <w:t xml:space="preserve"> veille à ce que le boitier soit correctement fermé, la patte de maintien devant être complètement ressorti</w:t>
      </w:r>
      <w:r w:rsidR="005D7326" w:rsidRPr="001F7D85">
        <w:t>e</w:t>
      </w:r>
      <w:r w:rsidR="00E5622A" w:rsidRPr="001F7D85">
        <w:t xml:space="preserve"> et un petit clic entendu.</w:t>
      </w:r>
    </w:p>
    <w:p w14:paraId="61446A07" w14:textId="102B0CB1" w:rsidR="007F5329" w:rsidRPr="001F7D85" w:rsidRDefault="00292329" w:rsidP="00C93713">
      <w:pPr>
        <w:pStyle w:val="Titre2"/>
        <w:rPr>
          <w:rFonts w:cs="Arial"/>
        </w:rPr>
      </w:pPr>
      <w:bookmarkStart w:id="303" w:name="_Toc36029709"/>
      <w:bookmarkStart w:id="304" w:name="_Toc36116016"/>
      <w:bookmarkStart w:id="305" w:name="_Toc36201448"/>
      <w:r w:rsidRPr="001F7D85">
        <w:rPr>
          <w:rFonts w:cs="Arial"/>
        </w:rPr>
        <w:t>Préparation des câbles</w:t>
      </w:r>
      <w:bookmarkEnd w:id="303"/>
      <w:bookmarkEnd w:id="304"/>
      <w:bookmarkEnd w:id="305"/>
    </w:p>
    <w:p w14:paraId="11A81831" w14:textId="09056900" w:rsidR="008D562D" w:rsidRPr="001F7D85" w:rsidRDefault="008D562D" w:rsidP="00731EB5">
      <w:pPr>
        <w:pStyle w:val="Paragraphe1"/>
      </w:pPr>
      <w:r w:rsidRPr="001F7D85">
        <w:t xml:space="preserve">Dans le cas où des dégradations seraient constatées à l’ouverture du câble, </w:t>
      </w:r>
      <w:r w:rsidR="005D7326" w:rsidRPr="001F7D85">
        <w:t>l’Installateur</w:t>
      </w:r>
      <w:r w:rsidRPr="001F7D85">
        <w:t xml:space="preserve"> arrête les travaux et averti</w:t>
      </w:r>
      <w:r w:rsidR="005D7326" w:rsidRPr="001F7D85">
        <w:t>t</w:t>
      </w:r>
      <w:r w:rsidRPr="001F7D85">
        <w:t xml:space="preserve"> </w:t>
      </w:r>
      <w:r w:rsidR="005D7326" w:rsidRPr="001F7D85">
        <w:t>le Fournisseur.</w:t>
      </w:r>
    </w:p>
    <w:p w14:paraId="7B83ACE0" w14:textId="2F99D39B" w:rsidR="007F5329" w:rsidRPr="001F7D85" w:rsidRDefault="007F5329" w:rsidP="00731EB5">
      <w:pPr>
        <w:pStyle w:val="Paragraphe1"/>
      </w:pPr>
      <w:r w:rsidRPr="001F7D85">
        <w:t xml:space="preserve">Quelle que soit la position du boîtier, les câbles </w:t>
      </w:r>
      <w:r w:rsidR="00292329" w:rsidRPr="001F7D85">
        <w:t xml:space="preserve">sont </w:t>
      </w:r>
      <w:r w:rsidRPr="001F7D85">
        <w:t xml:space="preserve">positionnés </w:t>
      </w:r>
      <w:r w:rsidR="00292329" w:rsidRPr="001F7D85">
        <w:t>de sorte que l</w:t>
      </w:r>
      <w:r w:rsidRPr="001F7D85">
        <w:t xml:space="preserve">’entrée des câbles </w:t>
      </w:r>
      <w:r w:rsidR="00292329" w:rsidRPr="001F7D85">
        <w:t>est</w:t>
      </w:r>
      <w:r w:rsidRPr="001F7D85">
        <w:t xml:space="preserve"> toujours à gauche du boîtier et la sortie à droite. Le croisement des câbles se fera impérativement en haut de l’appui au niveau de la nappe de câble.</w:t>
      </w:r>
    </w:p>
    <w:p w14:paraId="058C06C3" w14:textId="77777777" w:rsidR="007F5329" w:rsidRPr="001F7D85" w:rsidRDefault="007F5329" w:rsidP="00C93713">
      <w:pPr>
        <w:jc w:val="center"/>
      </w:pPr>
      <w:r w:rsidRPr="001F7D85">
        <w:rPr>
          <w:noProof/>
          <w:lang w:eastAsia="fr-FR"/>
        </w:rPr>
        <w:drawing>
          <wp:inline distT="0" distB="0" distL="0" distR="0" wp14:anchorId="0E396094" wp14:editId="55773F26">
            <wp:extent cx="4535919" cy="2057400"/>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538943" cy="2058772"/>
                    </a:xfrm>
                    <a:prstGeom prst="rect">
                      <a:avLst/>
                    </a:prstGeom>
                    <a:noFill/>
                    <a:ln>
                      <a:noFill/>
                    </a:ln>
                  </pic:spPr>
                </pic:pic>
              </a:graphicData>
            </a:graphic>
          </wp:inline>
        </w:drawing>
      </w:r>
      <w:r w:rsidRPr="001F7D85">
        <w:rPr>
          <w:noProof/>
          <w:lang w:eastAsia="fr-FR"/>
        </w:rPr>
        <w:drawing>
          <wp:inline distT="0" distB="0" distL="0" distR="0" wp14:anchorId="4CDD44A2" wp14:editId="5F9ED12B">
            <wp:extent cx="1975485" cy="1311275"/>
            <wp:effectExtent l="0" t="0" r="5715" b="3175"/>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975485" cy="1311275"/>
                    </a:xfrm>
                    <a:prstGeom prst="rect">
                      <a:avLst/>
                    </a:prstGeom>
                    <a:noFill/>
                    <a:ln>
                      <a:noFill/>
                    </a:ln>
                  </pic:spPr>
                </pic:pic>
              </a:graphicData>
            </a:graphic>
          </wp:inline>
        </w:drawing>
      </w:r>
    </w:p>
    <w:p w14:paraId="67EC2434" w14:textId="77777777" w:rsidR="007F5329" w:rsidRPr="001F7D85" w:rsidRDefault="007F5329" w:rsidP="00731EB5">
      <w:pPr>
        <w:pStyle w:val="Paragraphe1"/>
      </w:pPr>
      <w:r w:rsidRPr="001F7D85">
        <w:t>Détail des Entrées/Sorties des boîtiers :</w:t>
      </w:r>
    </w:p>
    <w:p w14:paraId="7C48C765" w14:textId="77777777" w:rsidR="00292329" w:rsidRPr="001F7D85" w:rsidRDefault="00292329" w:rsidP="00C93713"/>
    <w:p w14:paraId="6935D606" w14:textId="77777777" w:rsidR="007F5329" w:rsidRPr="001F7D85" w:rsidRDefault="007F5329" w:rsidP="00C93713">
      <w:pPr>
        <w:jc w:val="center"/>
        <w:rPr>
          <w:noProof/>
          <w:lang w:eastAsia="fr-FR"/>
        </w:rPr>
      </w:pPr>
      <w:r w:rsidRPr="001F7D85">
        <w:rPr>
          <w:noProof/>
          <w:lang w:eastAsia="fr-FR"/>
        </w:rPr>
        <w:drawing>
          <wp:inline distT="0" distB="0" distL="0" distR="0" wp14:anchorId="6ACB420C" wp14:editId="12B1C7FD">
            <wp:extent cx="2872740" cy="1181735"/>
            <wp:effectExtent l="0" t="0" r="381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0">
                      <a:extLst>
                        <a:ext uri="{28A0092B-C50C-407E-A947-70E740481C1C}">
                          <a14:useLocalDpi xmlns:a14="http://schemas.microsoft.com/office/drawing/2010/main" val="0"/>
                        </a:ext>
                      </a:extLst>
                    </a:blip>
                    <a:srcRect t="27043"/>
                    <a:stretch>
                      <a:fillRect/>
                    </a:stretch>
                  </pic:blipFill>
                  <pic:spPr bwMode="auto">
                    <a:xfrm>
                      <a:off x="0" y="0"/>
                      <a:ext cx="2872740" cy="1181735"/>
                    </a:xfrm>
                    <a:prstGeom prst="rect">
                      <a:avLst/>
                    </a:prstGeom>
                    <a:noFill/>
                    <a:ln>
                      <a:noFill/>
                    </a:ln>
                  </pic:spPr>
                </pic:pic>
              </a:graphicData>
            </a:graphic>
          </wp:inline>
        </w:drawing>
      </w:r>
    </w:p>
    <w:p w14:paraId="51609D0A" w14:textId="77777777" w:rsidR="007F5329" w:rsidRPr="001F7D85" w:rsidRDefault="007F5329" w:rsidP="00C93713">
      <w:pPr>
        <w:keepLines w:val="0"/>
        <w:spacing w:before="0" w:after="0"/>
        <w:jc w:val="left"/>
      </w:pPr>
    </w:p>
    <w:p w14:paraId="6C3B6E88" w14:textId="6B041C4F" w:rsidR="007F5329" w:rsidRPr="001F7D85" w:rsidRDefault="008D562D" w:rsidP="00731EB5">
      <w:pPr>
        <w:pStyle w:val="Paragraphe1"/>
      </w:pPr>
      <w:r w:rsidRPr="001F7D85">
        <w:t xml:space="preserve">Afin de garantir la bonne longueur aux fibres </w:t>
      </w:r>
      <w:r w:rsidR="006A3DB9" w:rsidRPr="001F7D85">
        <w:t>destiné</w:t>
      </w:r>
      <w:r w:rsidR="00421D0D">
        <w:t xml:space="preserve">es aux </w:t>
      </w:r>
      <w:r w:rsidR="00164B4C">
        <w:t>R</w:t>
      </w:r>
      <w:r w:rsidR="00421D0D">
        <w:t xml:space="preserve">accordements </w:t>
      </w:r>
      <w:r w:rsidR="00164B4C">
        <w:rPr>
          <w:lang w:eastAsia="fr-FR"/>
        </w:rPr>
        <w:t xml:space="preserve">Client Finals </w:t>
      </w:r>
      <w:r w:rsidRPr="001F7D85">
        <w:t xml:space="preserve">l’ouverture du </w:t>
      </w:r>
      <w:r w:rsidR="007F5329" w:rsidRPr="001F7D85">
        <w:t>câble</w:t>
      </w:r>
      <w:r w:rsidRPr="001F7D85">
        <w:t xml:space="preserve"> en passage est réalisée selon les règles suivantes :</w:t>
      </w:r>
    </w:p>
    <w:p w14:paraId="6CD490A0" w14:textId="6561EEED" w:rsidR="007F5329" w:rsidRPr="001F7D85" w:rsidRDefault="007F5329" w:rsidP="00C93713">
      <w:pPr>
        <w:pStyle w:val="Puceniveau2"/>
      </w:pPr>
      <w:r w:rsidRPr="001F7D85">
        <w:t>Les tubes</w:t>
      </w:r>
      <w:r w:rsidR="00103F2C" w:rsidRPr="001F7D85">
        <w:t xml:space="preserve"> </w:t>
      </w:r>
      <w:r w:rsidRPr="001F7D85">
        <w:rPr>
          <w:b/>
        </w:rPr>
        <w:t>A</w:t>
      </w:r>
      <w:r w:rsidRPr="001F7D85">
        <w:t xml:space="preserve"> « sans </w:t>
      </w:r>
      <w:r w:rsidR="006A3DB9" w:rsidRPr="001F7D85">
        <w:t>Clients Finals</w:t>
      </w:r>
      <w:r w:rsidRPr="001F7D85">
        <w:t xml:space="preserve"> » </w:t>
      </w:r>
      <w:r w:rsidR="00292329" w:rsidRPr="001F7D85">
        <w:t xml:space="preserve">sont </w:t>
      </w:r>
      <w:r w:rsidRPr="001F7D85">
        <w:t>réduits à 1.00 m</w:t>
      </w:r>
    </w:p>
    <w:p w14:paraId="31BD4A8E" w14:textId="22F0C6F0" w:rsidR="007F5329" w:rsidRPr="001F7D85" w:rsidRDefault="007F5329" w:rsidP="00C93713">
      <w:pPr>
        <w:pStyle w:val="Puceniveau2"/>
      </w:pPr>
      <w:r w:rsidRPr="001F7D85">
        <w:t>Les fibres « </w:t>
      </w:r>
      <w:r w:rsidR="006A3DB9" w:rsidRPr="001F7D85">
        <w:t>Clients Final</w:t>
      </w:r>
      <w:r w:rsidRPr="001F7D85">
        <w:t>s »</w:t>
      </w:r>
      <w:r w:rsidRPr="001F7D85">
        <w:rPr>
          <w:b/>
        </w:rPr>
        <w:t xml:space="preserve"> B</w:t>
      </w:r>
      <w:r w:rsidRPr="001F7D85">
        <w:t xml:space="preserve"> </w:t>
      </w:r>
      <w:r w:rsidR="00292329" w:rsidRPr="001F7D85">
        <w:t xml:space="preserve">sont </w:t>
      </w:r>
      <w:r w:rsidRPr="001F7D85">
        <w:t>extraites</w:t>
      </w:r>
    </w:p>
    <w:p w14:paraId="45B16763" w14:textId="77777777" w:rsidR="008D562D" w:rsidRPr="001F7D85" w:rsidRDefault="008D562D" w:rsidP="00C93713">
      <w:pPr>
        <w:pStyle w:val="Puceniveau2"/>
      </w:pPr>
      <w:r w:rsidRPr="001F7D85">
        <w:t>Le câble de raccordement est détubé sur 1.00 m</w:t>
      </w:r>
    </w:p>
    <w:p w14:paraId="45E1E9F3" w14:textId="10FA6B25" w:rsidR="007F5329" w:rsidRPr="001F7D85" w:rsidRDefault="007F5329" w:rsidP="00C93713">
      <w:pPr>
        <w:pStyle w:val="Puceniveau2"/>
      </w:pPr>
      <w:r w:rsidRPr="001F7D85">
        <w:t xml:space="preserve">Le reste des fibres à souder </w:t>
      </w:r>
      <w:r w:rsidRPr="001F7D85">
        <w:rPr>
          <w:b/>
        </w:rPr>
        <w:t>C</w:t>
      </w:r>
      <w:r w:rsidRPr="001F7D85">
        <w:t xml:space="preserve"> de ce tube </w:t>
      </w:r>
      <w:r w:rsidR="00292329" w:rsidRPr="001F7D85">
        <w:t xml:space="preserve">sont </w:t>
      </w:r>
      <w:r w:rsidRPr="001F7D85">
        <w:t xml:space="preserve">réduites à 1.00 m </w:t>
      </w:r>
    </w:p>
    <w:p w14:paraId="08DCE884" w14:textId="77777777" w:rsidR="008D562D" w:rsidRPr="001F7D85" w:rsidRDefault="008D562D" w:rsidP="00C93713">
      <w:pPr>
        <w:pStyle w:val="Paragraphe1"/>
      </w:pPr>
    </w:p>
    <w:p w14:paraId="06D8EA3E" w14:textId="77777777" w:rsidR="007F5329" w:rsidRPr="001F7D85" w:rsidRDefault="007F5329" w:rsidP="00C93713">
      <w:pPr>
        <w:jc w:val="center"/>
      </w:pPr>
      <w:r w:rsidRPr="001F7D85">
        <w:rPr>
          <w:noProof/>
          <w:lang w:eastAsia="fr-FR"/>
        </w:rPr>
        <w:drawing>
          <wp:inline distT="0" distB="0" distL="0" distR="0" wp14:anchorId="2C7B2E47" wp14:editId="1689F5F1">
            <wp:extent cx="4133850" cy="1604180"/>
            <wp:effectExtent l="0" t="0" r="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170892" cy="1618555"/>
                    </a:xfrm>
                    <a:prstGeom prst="rect">
                      <a:avLst/>
                    </a:prstGeom>
                    <a:noFill/>
                    <a:ln>
                      <a:noFill/>
                    </a:ln>
                  </pic:spPr>
                </pic:pic>
              </a:graphicData>
            </a:graphic>
          </wp:inline>
        </w:drawing>
      </w:r>
    </w:p>
    <w:p w14:paraId="42FDE839" w14:textId="4567DCC3" w:rsidR="008D562D" w:rsidRPr="001F7D85" w:rsidRDefault="008D562D" w:rsidP="00C93713">
      <w:pPr>
        <w:pStyle w:val="Titre2"/>
        <w:rPr>
          <w:rFonts w:cs="Arial"/>
        </w:rPr>
      </w:pPr>
      <w:bookmarkStart w:id="306" w:name="_Toc36029710"/>
      <w:bookmarkStart w:id="307" w:name="_Toc36116017"/>
      <w:bookmarkStart w:id="308" w:name="_Toc36201449"/>
      <w:r w:rsidRPr="001F7D85">
        <w:rPr>
          <w:rFonts w:cs="Arial"/>
        </w:rPr>
        <w:t>Arrimage des câbles</w:t>
      </w:r>
      <w:bookmarkEnd w:id="306"/>
      <w:bookmarkEnd w:id="307"/>
      <w:bookmarkEnd w:id="308"/>
    </w:p>
    <w:p w14:paraId="3C8D06D9" w14:textId="77777777" w:rsidR="008D562D" w:rsidRPr="001F7D85" w:rsidRDefault="007F5329" w:rsidP="00731EB5">
      <w:pPr>
        <w:pStyle w:val="Paragraphe1"/>
      </w:pPr>
      <w:r w:rsidRPr="001F7D85">
        <w:t xml:space="preserve">Tous les câbles </w:t>
      </w:r>
      <w:r w:rsidR="00292329" w:rsidRPr="001F7D85">
        <w:t xml:space="preserve">sont </w:t>
      </w:r>
      <w:r w:rsidRPr="001F7D85">
        <w:t xml:space="preserve">arrimés au boitier à l’aide de collier Serflex inox de taille adaptée au câble et dont on prendra bien soin de rabattre la languette dans le fond de la boite pour éviter les dommages ultérieurs aux câbles. </w:t>
      </w:r>
    </w:p>
    <w:p w14:paraId="4F376E7E" w14:textId="094C7CCA" w:rsidR="007F5329" w:rsidRPr="001F7D85" w:rsidRDefault="007F5329" w:rsidP="00731EB5">
      <w:pPr>
        <w:pStyle w:val="Paragraphe1"/>
      </w:pPr>
      <w:r w:rsidRPr="001F7D85">
        <w:t>La longueur de câble entrée dans la boite et située au-dessus du Serflex est de 1 cm. Faire attention à ne pas serrer trop fort le Serflex afin d’éviter le risque de contraintes mais s’assurer cependant du bon maintien du câble.</w:t>
      </w:r>
    </w:p>
    <w:tbl>
      <w:tblPr>
        <w:tblStyle w:val="Grilledutableau"/>
        <w:tblW w:w="86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02"/>
        <w:gridCol w:w="1985"/>
        <w:gridCol w:w="3260"/>
      </w:tblGrid>
      <w:tr w:rsidR="007F5329" w:rsidRPr="001F7D85" w14:paraId="38B4993C" w14:textId="77777777" w:rsidTr="008D562D">
        <w:tc>
          <w:tcPr>
            <w:tcW w:w="3402" w:type="dxa"/>
          </w:tcPr>
          <w:p w14:paraId="1C96B0B7" w14:textId="78231D93" w:rsidR="007F5329" w:rsidRPr="001F7D85" w:rsidRDefault="008D562D" w:rsidP="00C93713">
            <w:pPr>
              <w:rPr>
                <w:b/>
                <w:sz w:val="24"/>
                <w:u w:val="single"/>
              </w:rPr>
            </w:pPr>
            <w:r w:rsidRPr="001F7D85">
              <w:object w:dxaOrig="4770" w:dyaOrig="2670" w14:anchorId="2A9D327F">
                <v:shape id="_x0000_i1026" type="#_x0000_t75" style="width:151.45pt;height:108pt" o:ole="">
                  <v:imagedata r:id="rId62" o:title="" cropright="14956f"/>
                </v:shape>
                <o:OLEObject Type="Embed" ProgID="PBrush" ShapeID="_x0000_i1026" DrawAspect="Content" ObjectID="_1646814210" r:id="rId63"/>
              </w:object>
            </w:r>
          </w:p>
        </w:tc>
        <w:tc>
          <w:tcPr>
            <w:tcW w:w="1985" w:type="dxa"/>
            <w:vAlign w:val="center"/>
          </w:tcPr>
          <w:p w14:paraId="5C062742" w14:textId="77777777" w:rsidR="007F5329" w:rsidRPr="001F7D85" w:rsidRDefault="007F5329" w:rsidP="00C93713">
            <w:pPr>
              <w:jc w:val="center"/>
              <w:rPr>
                <w:b/>
                <w:sz w:val="24"/>
                <w:u w:val="single"/>
              </w:rPr>
            </w:pPr>
            <w:r w:rsidRPr="001F7D85">
              <w:object w:dxaOrig="1335" w:dyaOrig="1155" w14:anchorId="6BA70CA6">
                <v:shape id="_x0000_i1027" type="#_x0000_t75" style="width:64.5pt;height:57.75pt" o:ole="">
                  <v:imagedata r:id="rId64" o:title=""/>
                </v:shape>
                <o:OLEObject Type="Embed" ProgID="PBrush" ShapeID="_x0000_i1027" DrawAspect="Content" ObjectID="_1646814211" r:id="rId65"/>
              </w:object>
            </w:r>
          </w:p>
        </w:tc>
        <w:tc>
          <w:tcPr>
            <w:tcW w:w="3260" w:type="dxa"/>
          </w:tcPr>
          <w:p w14:paraId="731CF374" w14:textId="6405995D" w:rsidR="007F5329" w:rsidRPr="001F7D85" w:rsidRDefault="008D562D" w:rsidP="00C93713">
            <w:pPr>
              <w:jc w:val="center"/>
            </w:pPr>
            <w:r w:rsidRPr="001F7D85">
              <w:object w:dxaOrig="3690" w:dyaOrig="2700" w14:anchorId="029D2655">
                <v:shape id="_x0000_i1028" type="#_x0000_t75" style="width:151.45pt;height:108pt" o:ole="">
                  <v:imagedata r:id="rId66" o:title=""/>
                </v:shape>
                <o:OLEObject Type="Embed" ProgID="PBrush" ShapeID="_x0000_i1028" DrawAspect="Content" ObjectID="_1646814212" r:id="rId67"/>
              </w:object>
            </w:r>
          </w:p>
        </w:tc>
      </w:tr>
    </w:tbl>
    <w:p w14:paraId="03676273" w14:textId="77777777" w:rsidR="007F5329" w:rsidRPr="001F7D85" w:rsidRDefault="007F5329" w:rsidP="00C93713">
      <w:pPr>
        <w:keepLines w:val="0"/>
        <w:spacing w:before="0" w:after="0"/>
        <w:jc w:val="left"/>
      </w:pPr>
    </w:p>
    <w:p w14:paraId="47FF601F" w14:textId="07E6405C" w:rsidR="008D562D" w:rsidRPr="001F7D85" w:rsidRDefault="008D562D" w:rsidP="00C93713">
      <w:pPr>
        <w:pStyle w:val="Titre2"/>
        <w:rPr>
          <w:rFonts w:cs="Arial"/>
        </w:rPr>
      </w:pPr>
      <w:bookmarkStart w:id="309" w:name="_Toc36029711"/>
      <w:bookmarkStart w:id="310" w:name="_Toc36116018"/>
      <w:bookmarkStart w:id="311" w:name="_Toc36201450"/>
      <w:bookmarkStart w:id="312" w:name="_Toc446690348"/>
      <w:r w:rsidRPr="001F7D85">
        <w:rPr>
          <w:rFonts w:cs="Arial"/>
        </w:rPr>
        <w:t>Réglage de la boucle du câble</w:t>
      </w:r>
      <w:bookmarkEnd w:id="309"/>
      <w:bookmarkEnd w:id="310"/>
      <w:bookmarkEnd w:id="311"/>
    </w:p>
    <w:bookmarkEnd w:id="312"/>
    <w:p w14:paraId="0471EEBA" w14:textId="2F96B3C5" w:rsidR="007F5329" w:rsidRPr="001F7D85" w:rsidRDefault="008D562D" w:rsidP="00731EB5">
      <w:pPr>
        <w:pStyle w:val="Paragraphe1"/>
      </w:pPr>
      <w:r w:rsidRPr="001F7D85">
        <w:t>U</w:t>
      </w:r>
      <w:r w:rsidR="007F5329" w:rsidRPr="001F7D85">
        <w:t xml:space="preserve">ne boucle </w:t>
      </w:r>
      <w:r w:rsidR="00B649A5" w:rsidRPr="001F7D85">
        <w:t xml:space="preserve">de 10cm </w:t>
      </w:r>
      <w:r w:rsidR="007F5329" w:rsidRPr="001F7D85">
        <w:t>de</w:t>
      </w:r>
      <w:r w:rsidR="00B649A5" w:rsidRPr="001F7D85">
        <w:t>s</w:t>
      </w:r>
      <w:r w:rsidR="007F5329" w:rsidRPr="001F7D85">
        <w:t xml:space="preserve"> </w:t>
      </w:r>
      <w:r w:rsidRPr="001F7D85">
        <w:t>câble</w:t>
      </w:r>
      <w:r w:rsidR="00B649A5" w:rsidRPr="001F7D85">
        <w:t xml:space="preserve">s en passages, en piquage ou en raccordement </w:t>
      </w:r>
      <w:r w:rsidR="005D7326" w:rsidRPr="001F7D85">
        <w:t>du Client</w:t>
      </w:r>
      <w:r w:rsidR="00455874" w:rsidRPr="001F7D85">
        <w:t xml:space="preserve"> Final</w:t>
      </w:r>
      <w:r w:rsidRPr="001F7D85">
        <w:t xml:space="preserve"> est gardée </w:t>
      </w:r>
      <w:r w:rsidR="007F5329" w:rsidRPr="001F7D85">
        <w:t>en dessous de l’équipement.</w:t>
      </w:r>
    </w:p>
    <w:p w14:paraId="21E01736" w14:textId="77777777" w:rsidR="007F5329" w:rsidRPr="001F7D85" w:rsidRDefault="007F5329" w:rsidP="00C93713">
      <w:pPr>
        <w:jc w:val="center"/>
      </w:pPr>
      <w:r w:rsidRPr="001F7D85">
        <w:rPr>
          <w:noProof/>
          <w:lang w:eastAsia="fr-FR"/>
        </w:rPr>
        <w:drawing>
          <wp:inline distT="0" distB="0" distL="0" distR="0" wp14:anchorId="3B0BC19E" wp14:editId="62CC29FE">
            <wp:extent cx="1762125" cy="2247856"/>
            <wp:effectExtent l="0" t="0" r="0" b="635"/>
            <wp:docPr id="2072" name="Image 2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767752" cy="2255034"/>
                    </a:xfrm>
                    <a:prstGeom prst="rect">
                      <a:avLst/>
                    </a:prstGeom>
                    <a:noFill/>
                    <a:ln>
                      <a:noFill/>
                    </a:ln>
                  </pic:spPr>
                </pic:pic>
              </a:graphicData>
            </a:graphic>
          </wp:inline>
        </w:drawing>
      </w:r>
    </w:p>
    <w:p w14:paraId="7776AB81" w14:textId="77777777" w:rsidR="00F1532C" w:rsidRPr="001F7D85" w:rsidRDefault="00F1532C" w:rsidP="00C93713">
      <w:pPr>
        <w:pStyle w:val="Titre2"/>
        <w:rPr>
          <w:rFonts w:cs="Arial"/>
          <w:sz w:val="28"/>
          <w:szCs w:val="28"/>
        </w:rPr>
      </w:pPr>
      <w:bookmarkStart w:id="313" w:name="_Toc36029712"/>
      <w:bookmarkStart w:id="314" w:name="_Toc36116019"/>
      <w:bookmarkStart w:id="315" w:name="_Toc36201451"/>
      <w:bookmarkStart w:id="316" w:name="_Toc446690350"/>
      <w:r w:rsidRPr="001F7D85">
        <w:rPr>
          <w:rFonts w:cs="Arial"/>
        </w:rPr>
        <w:t>Principe général d’utilisation des cassettes</w:t>
      </w:r>
      <w:bookmarkEnd w:id="313"/>
      <w:bookmarkEnd w:id="314"/>
      <w:bookmarkEnd w:id="315"/>
    </w:p>
    <w:p w14:paraId="1E9E6D8D" w14:textId="77777777" w:rsidR="00F1532C" w:rsidRPr="001F7D85" w:rsidRDefault="00F1532C" w:rsidP="00731EB5">
      <w:pPr>
        <w:pStyle w:val="Paragraphe1"/>
      </w:pPr>
      <w:r w:rsidRPr="001F7D85">
        <w:t xml:space="preserve">La cassette 1 correspond à la cassette la plus en avant (1ère visible lors de l’ouverture du boitier). </w:t>
      </w:r>
    </w:p>
    <w:p w14:paraId="3EDD6D19" w14:textId="767FF3A4" w:rsidR="00F1532C" w:rsidRPr="001F7D85" w:rsidRDefault="00F1532C" w:rsidP="00C93713">
      <w:pPr>
        <w:pStyle w:val="Puceniveau2"/>
      </w:pPr>
      <w:r w:rsidRPr="001F7D85">
        <w:t xml:space="preserve">Cassette 1 : Fibres destinées aux </w:t>
      </w:r>
      <w:r w:rsidR="006A3DB9" w:rsidRPr="001F7D85">
        <w:t>Clients Final</w:t>
      </w:r>
      <w:r w:rsidRPr="001F7D85">
        <w:t xml:space="preserve">s (Jusqu’à 6 </w:t>
      </w:r>
      <w:r w:rsidR="006A3DB9" w:rsidRPr="001F7D85">
        <w:t>Clients Finals</w:t>
      </w:r>
      <w:r w:rsidRPr="001F7D85">
        <w:t>)</w:t>
      </w:r>
    </w:p>
    <w:p w14:paraId="4FAF3EBC" w14:textId="66D01846" w:rsidR="00F1532C" w:rsidRPr="001F7D85" w:rsidRDefault="00F1532C" w:rsidP="00C93713">
      <w:pPr>
        <w:pStyle w:val="Puceniveau2"/>
      </w:pPr>
      <w:r w:rsidRPr="001F7D85">
        <w:t xml:space="preserve">Cassette n+1 : Fibres coupées = fibres </w:t>
      </w:r>
      <w:r w:rsidR="006A3DB9" w:rsidRPr="001F7D85">
        <w:t>Clients Final</w:t>
      </w:r>
      <w:r w:rsidRPr="001F7D85">
        <w:t>s, fibre</w:t>
      </w:r>
      <w:r w:rsidR="005D7326" w:rsidRPr="001F7D85">
        <w:t>s</w:t>
      </w:r>
      <w:r w:rsidRPr="001F7D85">
        <w:t xml:space="preserve"> non coupées = fibre</w:t>
      </w:r>
      <w:r w:rsidR="005D7326" w:rsidRPr="001F7D85">
        <w:t>s</w:t>
      </w:r>
      <w:r w:rsidRPr="001F7D85">
        <w:t xml:space="preserve"> en passage </w:t>
      </w:r>
    </w:p>
    <w:p w14:paraId="3B59B0A2" w14:textId="74313906" w:rsidR="007F5329" w:rsidRPr="001F7D85" w:rsidRDefault="00B649A5" w:rsidP="00C93713">
      <w:pPr>
        <w:pStyle w:val="Titre2"/>
        <w:rPr>
          <w:rFonts w:cs="Arial"/>
          <w:sz w:val="28"/>
          <w:szCs w:val="28"/>
        </w:rPr>
      </w:pPr>
      <w:bookmarkStart w:id="317" w:name="_Toc36029713"/>
      <w:bookmarkStart w:id="318" w:name="_Toc36116020"/>
      <w:bookmarkStart w:id="319" w:name="_Toc36201452"/>
      <w:r w:rsidRPr="001F7D85">
        <w:rPr>
          <w:rFonts w:cs="Arial"/>
        </w:rPr>
        <w:t>Lovage des µtubes</w:t>
      </w:r>
      <w:bookmarkEnd w:id="317"/>
      <w:bookmarkEnd w:id="318"/>
      <w:bookmarkEnd w:id="319"/>
      <w:r w:rsidRPr="001F7D85">
        <w:rPr>
          <w:rFonts w:cs="Arial"/>
        </w:rPr>
        <w:t xml:space="preserve"> </w:t>
      </w:r>
      <w:bookmarkEnd w:id="316"/>
    </w:p>
    <w:p w14:paraId="7AD9FF27" w14:textId="6C2A3581" w:rsidR="007F5329" w:rsidRPr="001F7D85" w:rsidRDefault="007F5329" w:rsidP="00731EB5">
      <w:pPr>
        <w:pStyle w:val="Paragraphe1"/>
      </w:pPr>
      <w:r w:rsidRPr="001F7D85">
        <w:t xml:space="preserve">Les µtubes en passage </w:t>
      </w:r>
      <w:r w:rsidR="00292329" w:rsidRPr="001F7D85">
        <w:t xml:space="preserve">sont </w:t>
      </w:r>
      <w:r w:rsidRPr="001F7D85">
        <w:t>séparés du</w:t>
      </w:r>
      <w:r w:rsidR="00B649A5" w:rsidRPr="001F7D85">
        <w:t xml:space="preserve"> </w:t>
      </w:r>
      <w:r w:rsidRPr="001F7D85">
        <w:t xml:space="preserve">(des) µtube(s) </w:t>
      </w:r>
      <w:r w:rsidR="00B649A5" w:rsidRPr="001F7D85">
        <w:t xml:space="preserve">dédiés aux </w:t>
      </w:r>
      <w:r w:rsidR="006A3DB9" w:rsidRPr="001F7D85">
        <w:t>Clients Final</w:t>
      </w:r>
      <w:r w:rsidR="00B649A5" w:rsidRPr="001F7D85">
        <w:t>s</w:t>
      </w:r>
      <w:r w:rsidR="005D7326" w:rsidRPr="001F7D85">
        <w:t>.</w:t>
      </w:r>
    </w:p>
    <w:p w14:paraId="181E863D" w14:textId="77777777" w:rsidR="007F5329" w:rsidRPr="001F7D85" w:rsidRDefault="007F5329" w:rsidP="00C93713">
      <w:pPr>
        <w:jc w:val="center"/>
      </w:pPr>
      <w:r w:rsidRPr="001F7D85">
        <w:rPr>
          <w:noProof/>
          <w:lang w:eastAsia="fr-FR"/>
        </w:rPr>
        <w:drawing>
          <wp:inline distT="0" distB="0" distL="0" distR="0" wp14:anchorId="6B78B134" wp14:editId="2EFE51C6">
            <wp:extent cx="3474925" cy="2352675"/>
            <wp:effectExtent l="0" t="0" r="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498324" cy="2368517"/>
                    </a:xfrm>
                    <a:prstGeom prst="rect">
                      <a:avLst/>
                    </a:prstGeom>
                    <a:noFill/>
                    <a:ln>
                      <a:noFill/>
                    </a:ln>
                  </pic:spPr>
                </pic:pic>
              </a:graphicData>
            </a:graphic>
          </wp:inline>
        </w:drawing>
      </w:r>
    </w:p>
    <w:p w14:paraId="45ACCA3C" w14:textId="77777777" w:rsidR="00B649A5" w:rsidRPr="001F7D85" w:rsidRDefault="00B649A5" w:rsidP="00C93713"/>
    <w:p w14:paraId="66108A6E" w14:textId="60C85D57" w:rsidR="007F5329" w:rsidRPr="001F7D85" w:rsidRDefault="007F5329" w:rsidP="00731EB5">
      <w:pPr>
        <w:pStyle w:val="Paragraphe1"/>
      </w:pPr>
      <w:r w:rsidRPr="001F7D85">
        <w:t xml:space="preserve">Les µtubes en passage </w:t>
      </w:r>
      <w:r w:rsidR="00292329" w:rsidRPr="001F7D85">
        <w:t xml:space="preserve">sont </w:t>
      </w:r>
      <w:r w:rsidRPr="001F7D85">
        <w:t>lovés en dernier de façon à ce qu’ils puissent être extraits et retravaillés sans avoir à dé-</w:t>
      </w:r>
      <w:r w:rsidR="005D7326" w:rsidRPr="001F7D85">
        <w:t>câbler l’ensemble du boîtier (p</w:t>
      </w:r>
      <w:r w:rsidRPr="001F7D85">
        <w:t xml:space="preserve">ar exemple : récupération d’une FO supplémentaire </w:t>
      </w:r>
      <w:r w:rsidR="006A3DB9" w:rsidRPr="001F7D85">
        <w:t>Client Final</w:t>
      </w:r>
      <w:r w:rsidRPr="001F7D85">
        <w:t xml:space="preserve"> sur tube non ouvert)</w:t>
      </w:r>
      <w:r w:rsidR="005D7326" w:rsidRPr="001F7D85">
        <w:t>.</w:t>
      </w:r>
    </w:p>
    <w:p w14:paraId="20AE49DC" w14:textId="77777777" w:rsidR="007F5329" w:rsidRPr="001F7D85" w:rsidRDefault="007F5329" w:rsidP="00C93713">
      <w:pPr>
        <w:jc w:val="center"/>
      </w:pPr>
      <w:r w:rsidRPr="001F7D85">
        <w:rPr>
          <w:noProof/>
          <w:lang w:eastAsia="fr-FR"/>
        </w:rPr>
        <w:drawing>
          <wp:inline distT="0" distB="0" distL="0" distR="0" wp14:anchorId="0E143D3D" wp14:editId="636C484C">
            <wp:extent cx="3419475" cy="3254015"/>
            <wp:effectExtent l="0" t="0" r="0" b="3810"/>
            <wp:docPr id="2073" name="Image 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446539" cy="3279769"/>
                    </a:xfrm>
                    <a:prstGeom prst="rect">
                      <a:avLst/>
                    </a:prstGeom>
                    <a:noFill/>
                    <a:ln>
                      <a:noFill/>
                    </a:ln>
                  </pic:spPr>
                </pic:pic>
              </a:graphicData>
            </a:graphic>
          </wp:inline>
        </w:drawing>
      </w:r>
    </w:p>
    <w:p w14:paraId="56976DCD" w14:textId="3944752B" w:rsidR="007F5329" w:rsidRPr="001F7D85" w:rsidRDefault="00F1532C" w:rsidP="00C93713">
      <w:pPr>
        <w:pStyle w:val="Titre2"/>
        <w:rPr>
          <w:rFonts w:cs="Arial"/>
          <w:sz w:val="28"/>
          <w:szCs w:val="28"/>
        </w:rPr>
      </w:pPr>
      <w:bookmarkStart w:id="320" w:name="_Toc446690352"/>
      <w:bookmarkStart w:id="321" w:name="_Toc36029714"/>
      <w:bookmarkStart w:id="322" w:name="_Toc36116021"/>
      <w:bookmarkStart w:id="323" w:name="_Toc36201453"/>
      <w:r w:rsidRPr="001F7D85">
        <w:rPr>
          <w:rFonts w:cs="Arial"/>
        </w:rPr>
        <w:t xml:space="preserve">Trajet des µtubes </w:t>
      </w:r>
      <w:bookmarkEnd w:id="320"/>
      <w:r w:rsidRPr="001F7D85">
        <w:rPr>
          <w:rFonts w:cs="Arial"/>
        </w:rPr>
        <w:t>vers les cassettes</w:t>
      </w:r>
      <w:bookmarkEnd w:id="321"/>
      <w:bookmarkEnd w:id="322"/>
      <w:bookmarkEnd w:id="323"/>
    </w:p>
    <w:p w14:paraId="0A5C30DC" w14:textId="21570DBC" w:rsidR="007F5329" w:rsidRPr="001F7D85" w:rsidRDefault="007F5329" w:rsidP="00731EB5">
      <w:pPr>
        <w:pStyle w:val="Paragraphe1"/>
      </w:pPr>
      <w:r w:rsidRPr="001F7D85">
        <w:t xml:space="preserve">Les fibres </w:t>
      </w:r>
      <w:r w:rsidR="00292329" w:rsidRPr="001F7D85">
        <w:t xml:space="preserve">sont </w:t>
      </w:r>
      <w:r w:rsidRPr="001F7D85">
        <w:t>séparées en 2 catégories ;</w:t>
      </w:r>
    </w:p>
    <w:p w14:paraId="0DCB242B" w14:textId="1CDA4D6B" w:rsidR="007F5329" w:rsidRPr="001F7D85" w:rsidRDefault="007F5329" w:rsidP="00C93713">
      <w:pPr>
        <w:pStyle w:val="Puceniveau2"/>
      </w:pPr>
      <w:r w:rsidRPr="001F7D85">
        <w:t>Les fibres « </w:t>
      </w:r>
      <w:r w:rsidR="006A3DB9" w:rsidRPr="001F7D85">
        <w:t>Clients Final</w:t>
      </w:r>
      <w:r w:rsidRPr="001F7D85">
        <w:t>s»</w:t>
      </w:r>
    </w:p>
    <w:p w14:paraId="45373A98" w14:textId="1BF633D4" w:rsidR="007F5329" w:rsidRPr="001F7D85" w:rsidRDefault="007F5329" w:rsidP="00C93713">
      <w:pPr>
        <w:pStyle w:val="Puceniveau2"/>
      </w:pPr>
      <w:r w:rsidRPr="001F7D85">
        <w:t xml:space="preserve">Les fibres </w:t>
      </w:r>
      <w:r w:rsidR="00111347" w:rsidRPr="001F7D85">
        <w:t>de distribution « </w:t>
      </w:r>
      <w:r w:rsidRPr="001F7D85">
        <w:t>en passage</w:t>
      </w:r>
      <w:r w:rsidR="00111347" w:rsidRPr="001F7D85">
        <w:t> »</w:t>
      </w:r>
    </w:p>
    <w:p w14:paraId="106A9131" w14:textId="042B020C" w:rsidR="00111347" w:rsidRPr="001F7D85" w:rsidRDefault="00111347" w:rsidP="00731EB5">
      <w:pPr>
        <w:pStyle w:val="Paragraphe1"/>
      </w:pPr>
      <w:r w:rsidRPr="001F7D85">
        <w:t>Les fi</w:t>
      </w:r>
      <w:r w:rsidR="006A3DB9" w:rsidRPr="001F7D85">
        <w:t>bres Clients Final</w:t>
      </w:r>
      <w:r w:rsidRPr="001F7D85">
        <w:t>s et les fibres de distribution en passage sont extraites « à la fibre » du ou des µtubes. Sauf dans les cas où le tube est constitué du même n</w:t>
      </w:r>
      <w:r w:rsidR="006A3DB9" w:rsidRPr="001F7D85">
        <w:t>ombre de fibres que le nombre de Clients Final</w:t>
      </w:r>
      <w:r w:rsidRPr="001F7D85">
        <w:t xml:space="preserve">s au PBO, le µtube n’est pas coupé. </w:t>
      </w:r>
    </w:p>
    <w:p w14:paraId="72CFC32A" w14:textId="79380F24" w:rsidR="007F5329" w:rsidRPr="001F7D85" w:rsidRDefault="007F5329" w:rsidP="00C93713">
      <w:pPr>
        <w:pStyle w:val="Puceniveau2"/>
      </w:pPr>
      <w:r w:rsidRPr="001F7D85">
        <w:t>Le</w:t>
      </w:r>
      <w:r w:rsidR="00111347" w:rsidRPr="001F7D85">
        <w:t xml:space="preserve"> </w:t>
      </w:r>
      <w:r w:rsidRPr="001F7D85">
        <w:t>tube</w:t>
      </w:r>
      <w:r w:rsidR="00111347" w:rsidRPr="001F7D85">
        <w:t xml:space="preserve"> </w:t>
      </w:r>
      <w:r w:rsidRPr="001F7D85">
        <w:t>contenant les fibres « </w:t>
      </w:r>
      <w:r w:rsidR="006A3DB9" w:rsidRPr="001F7D85">
        <w:t>Clients Finals</w:t>
      </w:r>
      <w:r w:rsidRPr="001F7D85">
        <w:t xml:space="preserve"> » </w:t>
      </w:r>
      <w:r w:rsidR="00111347" w:rsidRPr="001F7D85">
        <w:t>est lové</w:t>
      </w:r>
      <w:r w:rsidRPr="001F7D85">
        <w:t xml:space="preserve"> dans la cassette N°1.</w:t>
      </w:r>
    </w:p>
    <w:p w14:paraId="277F1C51" w14:textId="5CE20FDA" w:rsidR="007F5329" w:rsidRPr="001F7D85" w:rsidRDefault="007F5329" w:rsidP="00C93713">
      <w:pPr>
        <w:pStyle w:val="Puceniveau2"/>
      </w:pPr>
      <w:r w:rsidRPr="001F7D85">
        <w:t xml:space="preserve">Les </w:t>
      </w:r>
      <w:r w:rsidR="00111347" w:rsidRPr="001F7D85">
        <w:t xml:space="preserve">tubes des </w:t>
      </w:r>
      <w:r w:rsidRPr="001F7D85">
        <w:t xml:space="preserve">fibres en passage </w:t>
      </w:r>
      <w:r w:rsidR="00292329" w:rsidRPr="001F7D85">
        <w:t xml:space="preserve">sont </w:t>
      </w:r>
      <w:r w:rsidR="006125A6" w:rsidRPr="001F7D85">
        <w:t>lové</w:t>
      </w:r>
      <w:r w:rsidRPr="001F7D85">
        <w:t>s dans la cassette N°2</w:t>
      </w:r>
      <w:r w:rsidR="00111347" w:rsidRPr="001F7D85">
        <w:t xml:space="preserve"> ou supérieures</w:t>
      </w:r>
      <w:r w:rsidRPr="001F7D85">
        <w:t>.</w:t>
      </w:r>
    </w:p>
    <w:p w14:paraId="0979A928" w14:textId="77777777" w:rsidR="0004738E" w:rsidRPr="001F7D85" w:rsidRDefault="0004738E" w:rsidP="00C93713">
      <w:pPr>
        <w:pStyle w:val="Paragraphe1"/>
      </w:pPr>
    </w:p>
    <w:p w14:paraId="3B1E67A9" w14:textId="77777777" w:rsidR="00111347" w:rsidRPr="001F7D85" w:rsidRDefault="00111347" w:rsidP="00C93713">
      <w:pPr>
        <w:pStyle w:val="Paragraphe1"/>
      </w:pPr>
      <w:r w:rsidRPr="001F7D85">
        <w:rPr>
          <w:noProof/>
          <w:lang w:eastAsia="fr-FR"/>
        </w:rPr>
        <w:drawing>
          <wp:inline distT="0" distB="0" distL="0" distR="0" wp14:anchorId="61762DE9" wp14:editId="0DCC2295">
            <wp:extent cx="6117588" cy="1430655"/>
            <wp:effectExtent l="0" t="0" r="0" b="0"/>
            <wp:docPr id="2049" name="Image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139766" cy="1435842"/>
                    </a:xfrm>
                    <a:prstGeom prst="rect">
                      <a:avLst/>
                    </a:prstGeom>
                    <a:noFill/>
                    <a:ln>
                      <a:noFill/>
                    </a:ln>
                  </pic:spPr>
                </pic:pic>
              </a:graphicData>
            </a:graphic>
          </wp:inline>
        </w:drawing>
      </w:r>
    </w:p>
    <w:p w14:paraId="187BA340" w14:textId="77777777" w:rsidR="00111347" w:rsidRPr="001F7D85" w:rsidRDefault="00111347" w:rsidP="00C93713">
      <w:pPr>
        <w:pStyle w:val="Paragraphe1"/>
        <w:rPr>
          <w:noProof/>
          <w:lang w:eastAsia="fr-FR"/>
        </w:rPr>
      </w:pPr>
      <w:r w:rsidRPr="001F7D85">
        <w:rPr>
          <w:noProof/>
          <w:lang w:eastAsia="fr-FR"/>
        </w:rPr>
        <w:drawing>
          <wp:inline distT="0" distB="0" distL="0" distR="0" wp14:anchorId="6B5766EC" wp14:editId="13145FCD">
            <wp:extent cx="6120000" cy="1410803"/>
            <wp:effectExtent l="0" t="0" r="0" b="0"/>
            <wp:docPr id="2048" name="Image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120000" cy="1410803"/>
                    </a:xfrm>
                    <a:prstGeom prst="rect">
                      <a:avLst/>
                    </a:prstGeom>
                    <a:noFill/>
                    <a:ln>
                      <a:noFill/>
                    </a:ln>
                  </pic:spPr>
                </pic:pic>
              </a:graphicData>
            </a:graphic>
          </wp:inline>
        </w:drawing>
      </w:r>
    </w:p>
    <w:p w14:paraId="5A329475" w14:textId="77777777" w:rsidR="00111347" w:rsidRPr="001F7D85" w:rsidRDefault="00111347" w:rsidP="00C93713">
      <w:pPr>
        <w:pStyle w:val="Paragraphe1"/>
      </w:pPr>
    </w:p>
    <w:p w14:paraId="526E2538" w14:textId="5ADCAAD3" w:rsidR="007F5329" w:rsidRPr="001F7D85" w:rsidRDefault="007F5329" w:rsidP="00731EB5">
      <w:pPr>
        <w:pStyle w:val="Paragraphe1"/>
      </w:pPr>
      <w:r w:rsidRPr="001F7D85">
        <w:t>Dans le cas d’un boitier terminal, le(s) µtube(s) contenant les fibres « </w:t>
      </w:r>
      <w:r w:rsidR="006A3DB9" w:rsidRPr="001F7D85">
        <w:t xml:space="preserve">Clients Finals </w:t>
      </w:r>
      <w:r w:rsidRPr="001F7D85">
        <w:t>» est dégainé(s). Les fibres « </w:t>
      </w:r>
      <w:r w:rsidR="006A3DB9" w:rsidRPr="001F7D85">
        <w:t>Clients Final</w:t>
      </w:r>
      <w:r w:rsidRPr="001F7D85">
        <w:t xml:space="preserve">s » </w:t>
      </w:r>
      <w:r w:rsidR="00292329" w:rsidRPr="001F7D85">
        <w:t xml:space="preserve">sont </w:t>
      </w:r>
      <w:r w:rsidRPr="001F7D85">
        <w:t>lovées en cassette 1 et le solde des fibres est lové en cassette 2.</w:t>
      </w:r>
      <w:r w:rsidR="00021F4C" w:rsidRPr="001F7D85">
        <w:t xml:space="preserve"> </w:t>
      </w:r>
    </w:p>
    <w:p w14:paraId="6696AE5B" w14:textId="6869C152" w:rsidR="007F5329" w:rsidRPr="001F7D85" w:rsidRDefault="005D7326" w:rsidP="00731EB5">
      <w:pPr>
        <w:pStyle w:val="Paragraphe1"/>
        <w:rPr>
          <w:b/>
        </w:rPr>
      </w:pPr>
      <w:r w:rsidRPr="001F7D85">
        <w:rPr>
          <w:b/>
        </w:rPr>
        <w:t xml:space="preserve">L’Installateur veille </w:t>
      </w:r>
      <w:r w:rsidR="007F5329" w:rsidRPr="001F7D85">
        <w:rPr>
          <w:b/>
        </w:rPr>
        <w:t>à enfoncer correctement les µtubes dans les peignes en mousse de sorte à permettre l’ajout de nouveau</w:t>
      </w:r>
      <w:r w:rsidRPr="001F7D85">
        <w:rPr>
          <w:b/>
        </w:rPr>
        <w:t>x</w:t>
      </w:r>
      <w:r w:rsidR="007F5329" w:rsidRPr="001F7D85">
        <w:rPr>
          <w:b/>
        </w:rPr>
        <w:t xml:space="preserve"> µtube</w:t>
      </w:r>
      <w:r w:rsidRPr="001F7D85">
        <w:rPr>
          <w:b/>
        </w:rPr>
        <w:t>s</w:t>
      </w:r>
      <w:r w:rsidR="007F5329" w:rsidRPr="001F7D85">
        <w:rPr>
          <w:b/>
        </w:rPr>
        <w:t xml:space="preserve"> (dont éventuels </w:t>
      </w:r>
      <w:r w:rsidR="006A3DB9" w:rsidRPr="001F7D85">
        <w:rPr>
          <w:b/>
        </w:rPr>
        <w:t>Clients Finals</w:t>
      </w:r>
      <w:r w:rsidR="007F5329" w:rsidRPr="001F7D85">
        <w:rPr>
          <w:b/>
        </w:rPr>
        <w:t xml:space="preserve">). En particulier, </w:t>
      </w:r>
      <w:r w:rsidRPr="001F7D85">
        <w:rPr>
          <w:b/>
        </w:rPr>
        <w:t>il</w:t>
      </w:r>
      <w:r w:rsidR="007F5329" w:rsidRPr="001F7D85">
        <w:rPr>
          <w:b/>
        </w:rPr>
        <w:t xml:space="preserve"> veillera à bien superposer les tubes. Le détubage des fibres devra être fait après le peigne en mousse.</w:t>
      </w:r>
    </w:p>
    <w:p w14:paraId="0F946754" w14:textId="3C6E4D1E" w:rsidR="0004738E" w:rsidRPr="001F7D85" w:rsidRDefault="00EA4EEB" w:rsidP="00C93713">
      <w:pPr>
        <w:pStyle w:val="Titre2"/>
        <w:rPr>
          <w:rFonts w:cs="Arial"/>
          <w:sz w:val="28"/>
          <w:szCs w:val="28"/>
        </w:rPr>
      </w:pPr>
      <w:bookmarkStart w:id="324" w:name="_Toc36029715"/>
      <w:bookmarkStart w:id="325" w:name="_Toc36116022"/>
      <w:bookmarkStart w:id="326" w:name="_Toc36201454"/>
      <w:r w:rsidRPr="001F7D85">
        <w:rPr>
          <w:rFonts w:cs="Arial"/>
        </w:rPr>
        <w:t>Raccordement des f</w:t>
      </w:r>
      <w:r w:rsidR="0004738E" w:rsidRPr="001F7D85">
        <w:rPr>
          <w:rFonts w:cs="Arial"/>
        </w:rPr>
        <w:t xml:space="preserve">ibres </w:t>
      </w:r>
      <w:r w:rsidR="006A3DB9" w:rsidRPr="001F7D85">
        <w:rPr>
          <w:rFonts w:cs="Arial"/>
        </w:rPr>
        <w:t>Clients Finals</w:t>
      </w:r>
      <w:bookmarkEnd w:id="324"/>
      <w:bookmarkEnd w:id="325"/>
      <w:bookmarkEnd w:id="326"/>
    </w:p>
    <w:p w14:paraId="4C671223" w14:textId="72BEC2C7" w:rsidR="007F5329" w:rsidRPr="001F7D85" w:rsidRDefault="0004738E" w:rsidP="00731EB5">
      <w:pPr>
        <w:pStyle w:val="Paragraphe1"/>
      </w:pPr>
      <w:r w:rsidRPr="001F7D85">
        <w:t>Les</w:t>
      </w:r>
      <w:r w:rsidR="007F5329" w:rsidRPr="001F7D85">
        <w:t xml:space="preserve"> fibres dédiées </w:t>
      </w:r>
      <w:r w:rsidRPr="001F7D85">
        <w:t xml:space="preserve">aux raccordements </w:t>
      </w:r>
      <w:r w:rsidR="005D7326" w:rsidRPr="001F7D85">
        <w:t>Clients Finals</w:t>
      </w:r>
      <w:r w:rsidR="007F5329" w:rsidRPr="001F7D85">
        <w:t xml:space="preserve"> </w:t>
      </w:r>
      <w:r w:rsidRPr="001F7D85">
        <w:t xml:space="preserve">sont coupées </w:t>
      </w:r>
      <w:r w:rsidR="007F5329" w:rsidRPr="001F7D85">
        <w:t xml:space="preserve">sans préserver de talon afin de disposer d’une longueur maximale en vue des raccordements </w:t>
      </w:r>
      <w:r w:rsidR="005D7326" w:rsidRPr="001F7D85">
        <w:t>C</w:t>
      </w:r>
      <w:r w:rsidR="007F5329" w:rsidRPr="001F7D85">
        <w:t>lients</w:t>
      </w:r>
      <w:r w:rsidR="005D7326" w:rsidRPr="001F7D85">
        <w:t xml:space="preserve"> Finals</w:t>
      </w:r>
      <w:r w:rsidR="007F5329" w:rsidRPr="001F7D85">
        <w:t xml:space="preserve"> (80</w:t>
      </w:r>
      <w:r w:rsidR="000B2C03">
        <w:t xml:space="preserve"> </w:t>
      </w:r>
      <w:r w:rsidR="007F5329" w:rsidRPr="001F7D85">
        <w:t>cm minimum).</w:t>
      </w:r>
      <w:r w:rsidRPr="001F7D85">
        <w:t xml:space="preserve"> </w:t>
      </w:r>
      <w:r w:rsidR="007F5329" w:rsidRPr="001F7D85">
        <w:t xml:space="preserve">Les soudures </w:t>
      </w:r>
      <w:r w:rsidR="00292329" w:rsidRPr="001F7D85">
        <w:t xml:space="preserve">sont </w:t>
      </w:r>
      <w:r w:rsidRPr="001F7D85">
        <w:t xml:space="preserve">réalisées avec des </w:t>
      </w:r>
      <w:r w:rsidR="00421D0D">
        <w:t>Smoov</w:t>
      </w:r>
      <w:r w:rsidRPr="001F7D85">
        <w:t xml:space="preserve">s transparents de </w:t>
      </w:r>
      <w:r w:rsidR="00C82F27">
        <w:t>45</w:t>
      </w:r>
      <w:r w:rsidRPr="001F7D85">
        <w:t>mm.</w:t>
      </w:r>
    </w:p>
    <w:p w14:paraId="292F9F1C" w14:textId="78C86144" w:rsidR="007F5329" w:rsidRDefault="0004738E" w:rsidP="00731EB5">
      <w:pPr>
        <w:pStyle w:val="Paragraphe1"/>
        <w:rPr>
          <w:b/>
        </w:rPr>
      </w:pPr>
      <w:r w:rsidRPr="001F7D85">
        <w:rPr>
          <w:b/>
        </w:rPr>
        <w:t>L’i</w:t>
      </w:r>
      <w:r w:rsidR="005D7326" w:rsidRPr="001F7D85">
        <w:rPr>
          <w:b/>
        </w:rPr>
        <w:t>n</w:t>
      </w:r>
      <w:r w:rsidRPr="001F7D85">
        <w:rPr>
          <w:b/>
        </w:rPr>
        <w:t>stall</w:t>
      </w:r>
      <w:r w:rsidR="005D7326" w:rsidRPr="001F7D85">
        <w:rPr>
          <w:b/>
        </w:rPr>
        <w:t>at</w:t>
      </w:r>
      <w:r w:rsidRPr="001F7D85">
        <w:rPr>
          <w:b/>
        </w:rPr>
        <w:t xml:space="preserve">eur veille à enfoncer correctement les </w:t>
      </w:r>
      <w:r w:rsidR="00421D0D">
        <w:rPr>
          <w:b/>
        </w:rPr>
        <w:t>Smoov</w:t>
      </w:r>
      <w:r w:rsidRPr="001F7D85">
        <w:rPr>
          <w:b/>
        </w:rPr>
        <w:t>s dans les peignes des cassettes et</w:t>
      </w:r>
      <w:r w:rsidR="005D7326" w:rsidRPr="001F7D85">
        <w:rPr>
          <w:b/>
        </w:rPr>
        <w:t xml:space="preserve"> à</w:t>
      </w:r>
      <w:r w:rsidRPr="001F7D85">
        <w:rPr>
          <w:b/>
        </w:rPr>
        <w:t xml:space="preserve"> la qualité </w:t>
      </w:r>
      <w:r w:rsidR="007F5329" w:rsidRPr="001F7D85">
        <w:rPr>
          <w:b/>
        </w:rPr>
        <w:t xml:space="preserve">du lovage </w:t>
      </w:r>
      <w:r w:rsidRPr="001F7D85">
        <w:rPr>
          <w:b/>
        </w:rPr>
        <w:t xml:space="preserve">des fibres </w:t>
      </w:r>
      <w:r w:rsidR="007F5329" w:rsidRPr="001F7D85">
        <w:rPr>
          <w:b/>
        </w:rPr>
        <w:t>en cassette.</w:t>
      </w:r>
    </w:p>
    <w:p w14:paraId="05D69D6C" w14:textId="77777777" w:rsidR="00FA3BD4" w:rsidRDefault="00FA3BD4" w:rsidP="00731EB5">
      <w:pPr>
        <w:pStyle w:val="Paragraphe1"/>
        <w:rPr>
          <w:b/>
        </w:rPr>
      </w:pPr>
    </w:p>
    <w:p w14:paraId="1561F694" w14:textId="77777777" w:rsidR="00FA3BD4" w:rsidRDefault="00FA3BD4" w:rsidP="00731EB5">
      <w:pPr>
        <w:pStyle w:val="Paragraphe1"/>
        <w:rPr>
          <w:b/>
        </w:rPr>
      </w:pPr>
    </w:p>
    <w:p w14:paraId="6E78738E" w14:textId="77777777" w:rsidR="00FA3BD4" w:rsidRDefault="00FA3BD4" w:rsidP="00731EB5">
      <w:pPr>
        <w:pStyle w:val="Paragraphe1"/>
        <w:rPr>
          <w:b/>
        </w:rPr>
      </w:pPr>
    </w:p>
    <w:p w14:paraId="1DF5F4CA" w14:textId="77777777" w:rsidR="00FA3BD4" w:rsidRDefault="00FA3BD4" w:rsidP="00731EB5">
      <w:pPr>
        <w:pStyle w:val="Paragraphe1"/>
        <w:rPr>
          <w:b/>
        </w:rPr>
      </w:pPr>
    </w:p>
    <w:p w14:paraId="7FBCB9ED" w14:textId="77777777" w:rsidR="00FA3BD4" w:rsidRDefault="00FA3BD4" w:rsidP="00731EB5">
      <w:pPr>
        <w:pStyle w:val="Paragraphe1"/>
        <w:rPr>
          <w:b/>
        </w:rPr>
      </w:pPr>
    </w:p>
    <w:p w14:paraId="0635C36B" w14:textId="77777777" w:rsidR="00FA3BD4" w:rsidRDefault="00FA3BD4" w:rsidP="00731EB5">
      <w:pPr>
        <w:pStyle w:val="Paragraphe1"/>
        <w:rPr>
          <w:b/>
        </w:rPr>
      </w:pPr>
    </w:p>
    <w:p w14:paraId="57969F56" w14:textId="77777777" w:rsidR="00FA3BD4" w:rsidRDefault="00FA3BD4" w:rsidP="00731EB5">
      <w:pPr>
        <w:pStyle w:val="Paragraphe1"/>
        <w:rPr>
          <w:b/>
        </w:rPr>
      </w:pPr>
    </w:p>
    <w:p w14:paraId="486B7A50" w14:textId="77777777" w:rsidR="00FA3BD4" w:rsidRDefault="00FA3BD4" w:rsidP="00731EB5">
      <w:pPr>
        <w:pStyle w:val="Paragraphe1"/>
        <w:rPr>
          <w:b/>
        </w:rPr>
      </w:pPr>
    </w:p>
    <w:p w14:paraId="5E402142" w14:textId="77777777" w:rsidR="00FA3BD4" w:rsidRDefault="00FA3BD4" w:rsidP="00731EB5">
      <w:pPr>
        <w:pStyle w:val="Paragraphe1"/>
        <w:rPr>
          <w:b/>
        </w:rPr>
      </w:pPr>
    </w:p>
    <w:p w14:paraId="5D48C4C8" w14:textId="77777777" w:rsidR="00FA3BD4" w:rsidRDefault="00FA3BD4" w:rsidP="00731EB5">
      <w:pPr>
        <w:pStyle w:val="Paragraphe1"/>
        <w:rPr>
          <w:b/>
        </w:rPr>
      </w:pPr>
    </w:p>
    <w:p w14:paraId="4BB20466" w14:textId="77777777" w:rsidR="00FA3BD4" w:rsidRDefault="00FA3BD4" w:rsidP="00731EB5">
      <w:pPr>
        <w:pStyle w:val="Paragraphe1"/>
        <w:rPr>
          <w:b/>
        </w:rPr>
      </w:pPr>
    </w:p>
    <w:p w14:paraId="075F8B6F" w14:textId="77777777" w:rsidR="00FA3BD4" w:rsidRDefault="00FA3BD4" w:rsidP="00731EB5">
      <w:pPr>
        <w:pStyle w:val="Paragraphe1"/>
        <w:rPr>
          <w:b/>
        </w:rPr>
      </w:pPr>
    </w:p>
    <w:p w14:paraId="47D7F544" w14:textId="77777777" w:rsidR="00FA3BD4" w:rsidRPr="00412ED6" w:rsidRDefault="00FA3BD4" w:rsidP="00FA3BD4">
      <w:pPr>
        <w:pStyle w:val="Titre1"/>
        <w:rPr>
          <w:rFonts w:cs="Arial"/>
        </w:rPr>
      </w:pPr>
      <w:bookmarkStart w:id="327" w:name="_Toc36029716"/>
      <w:bookmarkStart w:id="328" w:name="_Toc36116023"/>
      <w:bookmarkStart w:id="329" w:name="_Toc36201455"/>
      <w:r w:rsidRPr="00412ED6">
        <w:rPr>
          <w:rFonts w:cs="Arial"/>
        </w:rPr>
        <w:t>Annexe B2 : Mise en œuvre des câbles dans boitier BPEO 3M T0</w:t>
      </w:r>
      <w:bookmarkEnd w:id="327"/>
      <w:bookmarkEnd w:id="328"/>
      <w:bookmarkEnd w:id="329"/>
    </w:p>
    <w:p w14:paraId="62EEF41A" w14:textId="77777777" w:rsidR="00FA3BD4" w:rsidRPr="00412ED6" w:rsidRDefault="00FA3BD4" w:rsidP="00FA3BD4">
      <w:pPr>
        <w:pStyle w:val="Paragraphe1"/>
      </w:pPr>
      <w:r w:rsidRPr="00412ED6">
        <w:t>Le boitier 3M T0 est un dispositif pouvant être posé en souterrain ou en artère aérienne sur un poteau, et qui peut également être utilisé pour le raccordement d’un Client.</w:t>
      </w:r>
    </w:p>
    <w:p w14:paraId="04177618" w14:textId="77777777" w:rsidR="00FA3BD4" w:rsidRPr="00412ED6" w:rsidRDefault="00FA3BD4" w:rsidP="00FA3BD4">
      <w:pPr>
        <w:pStyle w:val="Titre2"/>
        <w:rPr>
          <w:rFonts w:cs="Arial"/>
        </w:rPr>
      </w:pPr>
      <w:bookmarkStart w:id="330" w:name="_Toc36029717"/>
      <w:bookmarkStart w:id="331" w:name="_Toc36116024"/>
      <w:bookmarkStart w:id="332" w:name="_Toc36201456"/>
      <w:r w:rsidRPr="00412ED6">
        <w:rPr>
          <w:rFonts w:cs="Arial"/>
        </w:rPr>
        <w:t>Entrées de câbles</w:t>
      </w:r>
      <w:bookmarkEnd w:id="330"/>
      <w:bookmarkEnd w:id="331"/>
      <w:bookmarkEnd w:id="332"/>
      <w:r w:rsidRPr="00412ED6">
        <w:rPr>
          <w:rFonts w:cs="Arial"/>
        </w:rPr>
        <w:t xml:space="preserve"> </w:t>
      </w:r>
    </w:p>
    <w:p w14:paraId="131A38BC" w14:textId="77777777" w:rsidR="00FA3BD4" w:rsidRPr="00412ED6" w:rsidRDefault="00FA3BD4" w:rsidP="00FA3BD4">
      <w:pPr>
        <w:pStyle w:val="Paragraphedeliste"/>
        <w:spacing w:after="160" w:line="259" w:lineRule="auto"/>
        <w:ind w:left="0"/>
        <w:contextualSpacing w:val="0"/>
        <w:jc w:val="left"/>
      </w:pPr>
      <w:r w:rsidRPr="00412ED6">
        <w:t>Les Entrées de câble sont à utiliser dans un ordre bien précis, décrit sur les schémas suivants.</w:t>
      </w:r>
    </w:p>
    <w:p w14:paraId="6FFF38BE" w14:textId="77777777" w:rsidR="00FA3BD4" w:rsidRPr="00412ED6" w:rsidRDefault="00FA3BD4" w:rsidP="00FA3BD4">
      <w:pPr>
        <w:rPr>
          <w:u w:val="single"/>
        </w:rPr>
      </w:pPr>
      <w:r w:rsidRPr="00412ED6">
        <w:rPr>
          <w:u w:val="single"/>
        </w:rPr>
        <w:t>Câbles de la ligne principale :</w:t>
      </w:r>
    </w:p>
    <w:p w14:paraId="2D30D6EC" w14:textId="77777777" w:rsidR="00FA3BD4" w:rsidRPr="00412ED6" w:rsidRDefault="00FA3BD4" w:rsidP="00FA3BD4">
      <w:r w:rsidRPr="00412ED6">
        <w:t>Utilisation du port gauche de l’entrée double avec un ECAM D6-18 ou deux ECAM S4-12.</w:t>
      </w:r>
    </w:p>
    <w:p w14:paraId="45B1E5FD" w14:textId="77777777" w:rsidR="00FA3BD4" w:rsidRPr="00412ED6" w:rsidRDefault="00FA3BD4" w:rsidP="00FA3BD4">
      <w:r w:rsidRPr="00412ED6">
        <w:rPr>
          <w:noProof/>
          <w:lang w:eastAsia="fr-FR"/>
        </w:rPr>
        <w:drawing>
          <wp:inline distT="0" distB="0" distL="0" distR="0" wp14:anchorId="4A3E537A" wp14:editId="54153B12">
            <wp:extent cx="5507990" cy="1843405"/>
            <wp:effectExtent l="0" t="0" r="0" b="4445"/>
            <wp:docPr id="691" name="Imag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 name="1.PNG"/>
                    <pic:cNvPicPr/>
                  </pic:nvPicPr>
                  <pic:blipFill>
                    <a:blip r:embed="rId73">
                      <a:extLst>
                        <a:ext uri="{28A0092B-C50C-407E-A947-70E740481C1C}">
                          <a14:useLocalDpi xmlns:a14="http://schemas.microsoft.com/office/drawing/2010/main" val="0"/>
                        </a:ext>
                      </a:extLst>
                    </a:blip>
                    <a:stretch>
                      <a:fillRect/>
                    </a:stretch>
                  </pic:blipFill>
                  <pic:spPr>
                    <a:xfrm>
                      <a:off x="0" y="0"/>
                      <a:ext cx="5507990" cy="1843405"/>
                    </a:xfrm>
                    <a:prstGeom prst="rect">
                      <a:avLst/>
                    </a:prstGeom>
                  </pic:spPr>
                </pic:pic>
              </a:graphicData>
            </a:graphic>
          </wp:inline>
        </w:drawing>
      </w:r>
    </w:p>
    <w:p w14:paraId="54D0F4F9" w14:textId="77777777" w:rsidR="00FA3BD4" w:rsidRPr="00412ED6" w:rsidRDefault="00FA3BD4" w:rsidP="00FA3BD4">
      <w:pPr>
        <w:spacing w:after="160" w:line="259" w:lineRule="auto"/>
        <w:jc w:val="left"/>
        <w:rPr>
          <w:u w:val="single"/>
        </w:rPr>
      </w:pPr>
      <w:r w:rsidRPr="00412ED6">
        <w:rPr>
          <w:u w:val="single"/>
        </w:rPr>
        <w:t>Câbles de distribution :</w:t>
      </w:r>
    </w:p>
    <w:p w14:paraId="6F52DB08" w14:textId="77777777" w:rsidR="00FA3BD4" w:rsidRPr="00412ED6" w:rsidRDefault="00FA3BD4" w:rsidP="00FA3BD4">
      <w:pPr>
        <w:spacing w:after="160" w:line="259" w:lineRule="auto"/>
        <w:jc w:val="left"/>
      </w:pPr>
      <w:r w:rsidRPr="00412ED6">
        <w:t>Utilisation jusqu’à deux ECAM S3.5-9.5mm.</w:t>
      </w:r>
    </w:p>
    <w:p w14:paraId="58A9B54B" w14:textId="77777777" w:rsidR="00FA3BD4" w:rsidRPr="00412ED6" w:rsidRDefault="00FA3BD4" w:rsidP="00FA3BD4">
      <w:pPr>
        <w:pStyle w:val="Paragraphe1"/>
        <w:rPr>
          <w:b/>
        </w:rPr>
      </w:pPr>
      <w:r w:rsidRPr="00412ED6">
        <w:rPr>
          <w:b/>
          <w:noProof/>
          <w:lang w:eastAsia="fr-FR"/>
        </w:rPr>
        <w:drawing>
          <wp:inline distT="0" distB="0" distL="0" distR="0" wp14:anchorId="4D8813E1" wp14:editId="786F7F9E">
            <wp:extent cx="5038102" cy="1734004"/>
            <wp:effectExtent l="0" t="0" r="0" b="0"/>
            <wp:docPr id="696" name="Image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 name="2.PNG"/>
                    <pic:cNvPicPr/>
                  </pic:nvPicPr>
                  <pic:blipFill>
                    <a:blip r:embed="rId74">
                      <a:extLst>
                        <a:ext uri="{28A0092B-C50C-407E-A947-70E740481C1C}">
                          <a14:useLocalDpi xmlns:a14="http://schemas.microsoft.com/office/drawing/2010/main" val="0"/>
                        </a:ext>
                      </a:extLst>
                    </a:blip>
                    <a:stretch>
                      <a:fillRect/>
                    </a:stretch>
                  </pic:blipFill>
                  <pic:spPr>
                    <a:xfrm>
                      <a:off x="0" y="0"/>
                      <a:ext cx="5038102" cy="1734004"/>
                    </a:xfrm>
                    <a:prstGeom prst="rect">
                      <a:avLst/>
                    </a:prstGeom>
                  </pic:spPr>
                </pic:pic>
              </a:graphicData>
            </a:graphic>
          </wp:inline>
        </w:drawing>
      </w:r>
    </w:p>
    <w:p w14:paraId="019CF3F6" w14:textId="77777777" w:rsidR="00FA3BD4" w:rsidRPr="00412ED6" w:rsidRDefault="00FA3BD4" w:rsidP="00FA3BD4">
      <w:pPr>
        <w:spacing w:after="160" w:line="259" w:lineRule="auto"/>
        <w:jc w:val="left"/>
        <w:rPr>
          <w:u w:val="single"/>
        </w:rPr>
      </w:pPr>
      <w:r w:rsidRPr="00412ED6">
        <w:rPr>
          <w:u w:val="single"/>
        </w:rPr>
        <w:t>Câbles de raccordement :</w:t>
      </w:r>
    </w:p>
    <w:p w14:paraId="7D47E58D" w14:textId="77777777" w:rsidR="00FA3BD4" w:rsidRPr="00412ED6" w:rsidRDefault="00FA3BD4" w:rsidP="00FA3BD4">
      <w:pPr>
        <w:spacing w:after="160" w:line="259" w:lineRule="auto"/>
        <w:jc w:val="left"/>
      </w:pPr>
      <w:r w:rsidRPr="00412ED6">
        <w:t>Utilisation jusqu’à douze ECAM S3-7mm.</w:t>
      </w:r>
    </w:p>
    <w:p w14:paraId="3CECC92F" w14:textId="77777777" w:rsidR="00FA3BD4" w:rsidRPr="00412ED6" w:rsidRDefault="00FA3BD4" w:rsidP="00412ED6"/>
    <w:p w14:paraId="1391AB58" w14:textId="77777777" w:rsidR="00FA3BD4" w:rsidRPr="00412ED6" w:rsidRDefault="00FA3BD4" w:rsidP="00FA3BD4">
      <w:pPr>
        <w:pStyle w:val="Paragraphe1"/>
        <w:jc w:val="center"/>
        <w:rPr>
          <w:b/>
        </w:rPr>
      </w:pPr>
      <w:r w:rsidRPr="00412ED6">
        <w:rPr>
          <w:b/>
          <w:noProof/>
          <w:lang w:eastAsia="fr-FR"/>
        </w:rPr>
        <w:drawing>
          <wp:inline distT="0" distB="0" distL="0" distR="0" wp14:anchorId="74CDDFC3" wp14:editId="190E2BC9">
            <wp:extent cx="3968368" cy="1803019"/>
            <wp:effectExtent l="0" t="0" r="0" b="6985"/>
            <wp:docPr id="699" name="Image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 name="3.PNG"/>
                    <pic:cNvPicPr/>
                  </pic:nvPicPr>
                  <pic:blipFill>
                    <a:blip r:embed="rId75">
                      <a:extLst>
                        <a:ext uri="{28A0092B-C50C-407E-A947-70E740481C1C}">
                          <a14:useLocalDpi xmlns:a14="http://schemas.microsoft.com/office/drawing/2010/main" val="0"/>
                        </a:ext>
                      </a:extLst>
                    </a:blip>
                    <a:stretch>
                      <a:fillRect/>
                    </a:stretch>
                  </pic:blipFill>
                  <pic:spPr>
                    <a:xfrm>
                      <a:off x="0" y="0"/>
                      <a:ext cx="3968368" cy="1803019"/>
                    </a:xfrm>
                    <a:prstGeom prst="rect">
                      <a:avLst/>
                    </a:prstGeom>
                  </pic:spPr>
                </pic:pic>
              </a:graphicData>
            </a:graphic>
          </wp:inline>
        </w:drawing>
      </w:r>
    </w:p>
    <w:p w14:paraId="56671C85" w14:textId="77777777" w:rsidR="00FA3BD4" w:rsidRPr="00412ED6" w:rsidRDefault="00FA3BD4" w:rsidP="00FA3BD4">
      <w:pPr>
        <w:spacing w:after="160" w:line="259" w:lineRule="auto"/>
      </w:pPr>
      <w:r w:rsidRPr="00412ED6">
        <w:t>Rappels :</w:t>
      </w:r>
    </w:p>
    <w:p w14:paraId="4CBDF414" w14:textId="77777777" w:rsidR="00FA3BD4" w:rsidRPr="00412ED6" w:rsidRDefault="00FA3BD4" w:rsidP="00FA3BD4">
      <w:pPr>
        <w:pStyle w:val="Paragraphedeliste"/>
        <w:numPr>
          <w:ilvl w:val="0"/>
          <w:numId w:val="45"/>
        </w:numPr>
        <w:spacing w:after="160" w:line="259" w:lineRule="auto"/>
      </w:pPr>
      <w:r w:rsidRPr="00412ED6">
        <w:t>Toutes les sorties mécaniques complètes, des câbles pour la totalité des abonnés prévus, seront installées.</w:t>
      </w:r>
    </w:p>
    <w:p w14:paraId="2E499455" w14:textId="77777777" w:rsidR="00FA3BD4" w:rsidRPr="00412ED6" w:rsidRDefault="00FA3BD4" w:rsidP="00FA3BD4">
      <w:pPr>
        <w:pStyle w:val="Paragraphedeliste"/>
        <w:numPr>
          <w:ilvl w:val="0"/>
          <w:numId w:val="45"/>
        </w:numPr>
        <w:spacing w:after="160" w:line="259" w:lineRule="auto"/>
      </w:pPr>
      <w:r w:rsidRPr="00412ED6">
        <w:t>Les ECAM abonnés seront montées selon les préconisations du constructeur avec les bouchons intégrés.</w:t>
      </w:r>
    </w:p>
    <w:p w14:paraId="57CC5E63" w14:textId="77777777" w:rsidR="00FA3BD4" w:rsidRPr="00412ED6" w:rsidRDefault="00FA3BD4" w:rsidP="00FA3BD4">
      <w:pPr>
        <w:pStyle w:val="Paragraphedeliste"/>
        <w:numPr>
          <w:ilvl w:val="0"/>
          <w:numId w:val="45"/>
        </w:numPr>
        <w:spacing w:after="160" w:line="259" w:lineRule="auto"/>
      </w:pPr>
      <w:r w:rsidRPr="00412ED6">
        <w:t>Les autres ECAM seront montées et bouchées avec un faux câble.</w:t>
      </w:r>
    </w:p>
    <w:p w14:paraId="564DF02D" w14:textId="77777777" w:rsidR="00FA3BD4" w:rsidRPr="00412ED6" w:rsidRDefault="00FA3BD4" w:rsidP="00FA3BD4">
      <w:pPr>
        <w:pStyle w:val="Titre2"/>
        <w:rPr>
          <w:rFonts w:cs="Arial"/>
        </w:rPr>
      </w:pPr>
      <w:bookmarkStart w:id="333" w:name="_Toc36029718"/>
      <w:bookmarkStart w:id="334" w:name="_Toc36116025"/>
      <w:bookmarkStart w:id="335" w:name="_Toc36201457"/>
      <w:r w:rsidRPr="00412ED6">
        <w:rPr>
          <w:rFonts w:cs="Arial"/>
        </w:rPr>
        <w:t>Mise en œuvre des entrées de câbles</w:t>
      </w:r>
      <w:bookmarkEnd w:id="333"/>
      <w:bookmarkEnd w:id="334"/>
      <w:bookmarkEnd w:id="335"/>
    </w:p>
    <w:p w14:paraId="0703E3FD" w14:textId="77777777" w:rsidR="00FA3BD4" w:rsidRPr="00412ED6" w:rsidRDefault="00FA3BD4" w:rsidP="00FA3BD4">
      <w:pPr>
        <w:spacing w:after="160" w:line="259" w:lineRule="auto"/>
      </w:pPr>
      <w:r w:rsidRPr="00412ED6">
        <w:t>La mise en œuvre des entrées de câbles (simple et doubles) se fera selon les préconisations du constructeur. Si le câble est pourvu d’armement type mèche aramide ainsi que de porteurs, les deux doivent être ancrés à l’entrée de câble à l’aide de la vis prévu à cet effet (la mèche aramide sera tressée au préalable). Dans le cas où le câble n’est pourvu que de l’un de ces deux armements, seul celui-ci devra être ancré à l’entrée de câble. Les porteurs doivent être coupés pour ne pas dépasser du system d’entrée de câble.</w:t>
      </w:r>
    </w:p>
    <w:p w14:paraId="3B4E1B21" w14:textId="77777777" w:rsidR="00FA3BD4" w:rsidRPr="00412ED6" w:rsidRDefault="00FA3BD4" w:rsidP="00FA3BD4">
      <w:pPr>
        <w:pStyle w:val="Paragraphe1"/>
        <w:jc w:val="left"/>
        <w:rPr>
          <w:b/>
        </w:rPr>
      </w:pPr>
      <w:r w:rsidRPr="00412ED6">
        <w:rPr>
          <w:noProof/>
          <w:sz w:val="18"/>
          <w:szCs w:val="18"/>
          <w:lang w:eastAsia="fr-FR"/>
        </w:rPr>
        <w:drawing>
          <wp:inline distT="0" distB="0" distL="0" distR="0" wp14:anchorId="4FB27FE2" wp14:editId="0DE0CDFB">
            <wp:extent cx="2942817" cy="1695450"/>
            <wp:effectExtent l="0" t="0" r="0" b="0"/>
            <wp:docPr id="700"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rotWithShape="1">
                    <a:blip r:embed="rId76" cstate="screen">
                      <a:extLst>
                        <a:ext uri="{28A0092B-C50C-407E-A947-70E740481C1C}">
                          <a14:useLocalDpi xmlns:a14="http://schemas.microsoft.com/office/drawing/2010/main"/>
                        </a:ext>
                      </a:extLst>
                    </a:blip>
                    <a:srcRect/>
                    <a:stretch/>
                  </pic:blipFill>
                  <pic:spPr bwMode="auto">
                    <a:xfrm rot="10800000">
                      <a:off x="0" y="0"/>
                      <a:ext cx="2959174" cy="1704874"/>
                    </a:xfrm>
                    <a:prstGeom prst="rect">
                      <a:avLst/>
                    </a:prstGeom>
                    <a:noFill/>
                    <a:ln>
                      <a:noFill/>
                    </a:ln>
                    <a:extLst>
                      <a:ext uri="{53640926-AAD7-44D8-BBD7-CCE9431645EC}">
                        <a14:shadowObscured xmlns:a14="http://schemas.microsoft.com/office/drawing/2010/main"/>
                      </a:ext>
                    </a:extLst>
                  </pic:spPr>
                </pic:pic>
              </a:graphicData>
            </a:graphic>
          </wp:inline>
        </w:drawing>
      </w:r>
      <w:r w:rsidRPr="00412ED6">
        <w:rPr>
          <w:noProof/>
          <w:sz w:val="18"/>
          <w:szCs w:val="18"/>
          <w:lang w:eastAsia="fr-FR"/>
        </w:rPr>
        <w:drawing>
          <wp:inline distT="0" distB="0" distL="0" distR="0" wp14:anchorId="044AD79A" wp14:editId="463DD203">
            <wp:extent cx="2263084" cy="1695450"/>
            <wp:effectExtent l="0" t="0" r="4445" b="0"/>
            <wp:docPr id="227"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pic:cNvPicPr>
                      <a:picLocks noChangeAspect="1" noChangeArrowheads="1"/>
                    </pic:cNvPicPr>
                  </pic:nvPicPr>
                  <pic:blipFill>
                    <a:blip r:embed="rId77" cstate="screen">
                      <a:extLst>
                        <a:ext uri="{28A0092B-C50C-407E-A947-70E740481C1C}">
                          <a14:useLocalDpi xmlns:a14="http://schemas.microsoft.com/office/drawing/2010/main"/>
                        </a:ext>
                      </a:extLst>
                    </a:blip>
                    <a:srcRect/>
                    <a:stretch>
                      <a:fillRect/>
                    </a:stretch>
                  </pic:blipFill>
                  <pic:spPr bwMode="auto">
                    <a:xfrm>
                      <a:off x="0" y="0"/>
                      <a:ext cx="2267855" cy="1699024"/>
                    </a:xfrm>
                    <a:prstGeom prst="rect">
                      <a:avLst/>
                    </a:prstGeom>
                    <a:noFill/>
                    <a:ln>
                      <a:noFill/>
                    </a:ln>
                  </pic:spPr>
                </pic:pic>
              </a:graphicData>
            </a:graphic>
          </wp:inline>
        </w:drawing>
      </w:r>
    </w:p>
    <w:p w14:paraId="3E739FFF" w14:textId="77777777" w:rsidR="00FA3BD4" w:rsidRPr="00412ED6" w:rsidRDefault="00FA3BD4" w:rsidP="00FA3BD4">
      <w:pPr>
        <w:pStyle w:val="Paragraphe1"/>
        <w:jc w:val="center"/>
        <w:rPr>
          <w:b/>
        </w:rPr>
      </w:pPr>
      <w:r w:rsidRPr="00412ED6">
        <w:rPr>
          <w:noProof/>
          <w:sz w:val="18"/>
          <w:szCs w:val="18"/>
          <w:lang w:eastAsia="fr-FR"/>
        </w:rPr>
        <w:drawing>
          <wp:inline distT="0" distB="0" distL="0" distR="0" wp14:anchorId="4CAE973A" wp14:editId="60EC799D">
            <wp:extent cx="2263084" cy="1695450"/>
            <wp:effectExtent l="0" t="0" r="4445" b="0"/>
            <wp:docPr id="233"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pic:cNvPicPr>
                      <a:picLocks noChangeAspect="1" noChangeArrowheads="1"/>
                    </pic:cNvPicPr>
                  </pic:nvPicPr>
                  <pic:blipFill>
                    <a:blip r:embed="rId77" cstate="screen">
                      <a:extLst>
                        <a:ext uri="{28A0092B-C50C-407E-A947-70E740481C1C}">
                          <a14:useLocalDpi xmlns:a14="http://schemas.microsoft.com/office/drawing/2010/main"/>
                        </a:ext>
                      </a:extLst>
                    </a:blip>
                    <a:srcRect/>
                    <a:stretch>
                      <a:fillRect/>
                    </a:stretch>
                  </pic:blipFill>
                  <pic:spPr bwMode="auto">
                    <a:xfrm>
                      <a:off x="0" y="0"/>
                      <a:ext cx="2267855" cy="1699024"/>
                    </a:xfrm>
                    <a:prstGeom prst="rect">
                      <a:avLst/>
                    </a:prstGeom>
                    <a:noFill/>
                    <a:ln>
                      <a:noFill/>
                    </a:ln>
                  </pic:spPr>
                </pic:pic>
              </a:graphicData>
            </a:graphic>
          </wp:inline>
        </w:drawing>
      </w:r>
    </w:p>
    <w:p w14:paraId="7739021A" w14:textId="77777777" w:rsidR="00FA3BD4" w:rsidRPr="00412ED6" w:rsidRDefault="00FA3BD4" w:rsidP="00FA3BD4">
      <w:pPr>
        <w:pStyle w:val="Titre2"/>
        <w:rPr>
          <w:rFonts w:cs="Arial"/>
        </w:rPr>
      </w:pPr>
      <w:bookmarkStart w:id="336" w:name="_Toc36029719"/>
      <w:bookmarkStart w:id="337" w:name="_Toc36116026"/>
      <w:bookmarkStart w:id="338" w:name="_Toc36201458"/>
      <w:r w:rsidRPr="00412ED6">
        <w:rPr>
          <w:rFonts w:cs="Arial"/>
        </w:rPr>
        <w:t>Zone de lovage des tubes en attente et zone d’inversion des tubes</w:t>
      </w:r>
      <w:bookmarkEnd w:id="336"/>
      <w:bookmarkEnd w:id="337"/>
      <w:bookmarkEnd w:id="338"/>
      <w:r w:rsidRPr="00412ED6">
        <w:rPr>
          <w:rFonts w:cs="Arial"/>
        </w:rPr>
        <w:t xml:space="preserve">  </w:t>
      </w:r>
    </w:p>
    <w:p w14:paraId="61129202" w14:textId="77777777" w:rsidR="00FA3BD4" w:rsidRPr="00412ED6" w:rsidRDefault="00FA3BD4" w:rsidP="00FA3BD4">
      <w:pPr>
        <w:pStyle w:val="Titre3"/>
      </w:pPr>
      <w:bookmarkStart w:id="339" w:name="_Toc36029720"/>
      <w:bookmarkStart w:id="340" w:name="_Toc36116027"/>
      <w:bookmarkStart w:id="341" w:name="_Toc36201459"/>
      <w:r w:rsidRPr="00412ED6">
        <w:t>Zone de lovage des tubes en passage et tubes coupés non dénudés</w:t>
      </w:r>
      <w:bookmarkEnd w:id="339"/>
      <w:bookmarkEnd w:id="340"/>
      <w:bookmarkEnd w:id="341"/>
      <w:r w:rsidRPr="00412ED6">
        <w:t xml:space="preserve">   </w:t>
      </w:r>
    </w:p>
    <w:p w14:paraId="20784C97" w14:textId="77777777" w:rsidR="00FA3BD4" w:rsidRPr="00412ED6" w:rsidRDefault="00FA3BD4" w:rsidP="00FA3BD4">
      <w:pPr>
        <w:pStyle w:val="Paragraphedeliste"/>
        <w:spacing w:after="160" w:line="259" w:lineRule="auto"/>
        <w:ind w:left="0"/>
      </w:pPr>
      <w:r w:rsidRPr="00412ED6">
        <w:t>Les règles suivantes s’appliquent aux tubes laissés en attente dans la zone de lovage en fin de boîte :</w:t>
      </w:r>
    </w:p>
    <w:p w14:paraId="421F0BFB" w14:textId="77777777" w:rsidR="00FA3BD4" w:rsidRPr="00412ED6" w:rsidRDefault="00FA3BD4" w:rsidP="00FA3BD4">
      <w:pPr>
        <w:pStyle w:val="Paragraphedeliste"/>
        <w:spacing w:after="160" w:line="259" w:lineRule="auto"/>
        <w:ind w:left="0"/>
      </w:pPr>
    </w:p>
    <w:p w14:paraId="3C1B6ED4" w14:textId="77777777" w:rsidR="00FA3BD4" w:rsidRPr="00412ED6" w:rsidRDefault="00FA3BD4" w:rsidP="00FA3BD4">
      <w:pPr>
        <w:pStyle w:val="Paragraphedeliste"/>
        <w:spacing w:after="160" w:line="259" w:lineRule="auto"/>
        <w:ind w:left="0"/>
      </w:pPr>
      <w:r w:rsidRPr="00412ED6">
        <w:t>- Les tubes laissés dans cette zone devront être d’une longueur comprise entre 2.6m et 3m.</w:t>
      </w:r>
    </w:p>
    <w:p w14:paraId="0377A245" w14:textId="77777777" w:rsidR="00FA3BD4" w:rsidRPr="00412ED6" w:rsidRDefault="00FA3BD4" w:rsidP="00FA3BD4">
      <w:pPr>
        <w:spacing w:after="160" w:line="259" w:lineRule="auto"/>
      </w:pPr>
      <w:r w:rsidRPr="00412ED6">
        <w:t xml:space="preserve">- Les tubes seront solidarisés par des bagues de type bande « velcro ». </w:t>
      </w:r>
    </w:p>
    <w:p w14:paraId="1F98F015" w14:textId="77777777" w:rsidR="00FA3BD4" w:rsidRPr="00412ED6" w:rsidRDefault="00FA3BD4" w:rsidP="00FA3BD4">
      <w:pPr>
        <w:spacing w:after="160" w:line="259" w:lineRule="auto"/>
      </w:pPr>
      <w:r w:rsidRPr="00412ED6">
        <w:t>- Dans le cas d’intervention sur l’un de ses tubes, celui-ci devra être coupé en son milieu (1.3m pour chaque bout minimum), avant d’être logé dans les cassettes. Le côté non utilisé du tube sera laissé dans cette zone.</w:t>
      </w:r>
    </w:p>
    <w:p w14:paraId="493F2640" w14:textId="77777777" w:rsidR="00FA3BD4" w:rsidRPr="00412ED6" w:rsidRDefault="00FA3BD4" w:rsidP="00FA3BD4">
      <w:pPr>
        <w:spacing w:after="160" w:line="259" w:lineRule="auto"/>
      </w:pPr>
      <w:r w:rsidRPr="00412ED6">
        <w:t>- Les tubes non utilisés des câbles aval seront stockés dans cette zone.</w:t>
      </w:r>
    </w:p>
    <w:p w14:paraId="16AB502D" w14:textId="77777777" w:rsidR="00FA3BD4" w:rsidRPr="00412ED6" w:rsidRDefault="00FA3BD4" w:rsidP="00FA3BD4">
      <w:pPr>
        <w:pStyle w:val="Paragraphe1"/>
        <w:jc w:val="left"/>
        <w:rPr>
          <w:b/>
        </w:rPr>
      </w:pPr>
      <w:r w:rsidRPr="00412ED6">
        <w:rPr>
          <w:b/>
          <w:noProof/>
          <w:lang w:eastAsia="fr-FR"/>
        </w:rPr>
        <w:drawing>
          <wp:inline distT="0" distB="0" distL="0" distR="0" wp14:anchorId="054BA305" wp14:editId="41B99E85">
            <wp:extent cx="5210640" cy="2562185"/>
            <wp:effectExtent l="0" t="0" r="0" b="0"/>
            <wp:docPr id="234" name="Imag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4.PNG"/>
                    <pic:cNvPicPr/>
                  </pic:nvPicPr>
                  <pic:blipFill>
                    <a:blip r:embed="rId78">
                      <a:extLst>
                        <a:ext uri="{28A0092B-C50C-407E-A947-70E740481C1C}">
                          <a14:useLocalDpi xmlns:a14="http://schemas.microsoft.com/office/drawing/2010/main" val="0"/>
                        </a:ext>
                      </a:extLst>
                    </a:blip>
                    <a:stretch>
                      <a:fillRect/>
                    </a:stretch>
                  </pic:blipFill>
                  <pic:spPr>
                    <a:xfrm>
                      <a:off x="0" y="0"/>
                      <a:ext cx="5210640" cy="2562185"/>
                    </a:xfrm>
                    <a:prstGeom prst="rect">
                      <a:avLst/>
                    </a:prstGeom>
                  </pic:spPr>
                </pic:pic>
              </a:graphicData>
            </a:graphic>
          </wp:inline>
        </w:drawing>
      </w:r>
    </w:p>
    <w:p w14:paraId="452F898B" w14:textId="77777777" w:rsidR="00FA3BD4" w:rsidRPr="00412ED6" w:rsidRDefault="00FA3BD4" w:rsidP="00FA3BD4">
      <w:pPr>
        <w:pStyle w:val="Titre3"/>
      </w:pPr>
      <w:bookmarkStart w:id="342" w:name="_Toc36029721"/>
      <w:bookmarkStart w:id="343" w:name="_Toc36116028"/>
      <w:bookmarkStart w:id="344" w:name="_Toc36201460"/>
      <w:r w:rsidRPr="00412ED6">
        <w:t>Zone de stockage et d’inversion des fibres nues</w:t>
      </w:r>
      <w:bookmarkEnd w:id="342"/>
      <w:bookmarkEnd w:id="343"/>
      <w:bookmarkEnd w:id="344"/>
      <w:r w:rsidRPr="00412ED6">
        <w:t xml:space="preserve">   </w:t>
      </w:r>
    </w:p>
    <w:p w14:paraId="4BBC6001" w14:textId="77777777" w:rsidR="00FA3BD4" w:rsidRPr="00412ED6" w:rsidRDefault="00FA3BD4" w:rsidP="00FA3BD4">
      <w:pPr>
        <w:pStyle w:val="Paragraphedeliste"/>
        <w:spacing w:after="160" w:line="259" w:lineRule="auto"/>
        <w:ind w:left="0"/>
        <w:jc w:val="left"/>
      </w:pPr>
      <w:bookmarkStart w:id="345" w:name="_Hlk521491327"/>
      <w:r w:rsidRPr="00412ED6">
        <w:t>Les fibres nues non utilisées des câbles aval seront stockées dans cette zone</w:t>
      </w:r>
    </w:p>
    <w:bookmarkEnd w:id="345"/>
    <w:p w14:paraId="14BBDD48" w14:textId="77777777" w:rsidR="00FA3BD4" w:rsidRPr="00412ED6" w:rsidRDefault="00FA3BD4" w:rsidP="00FA3BD4">
      <w:pPr>
        <w:spacing w:after="160" w:line="259" w:lineRule="auto"/>
        <w:jc w:val="left"/>
      </w:pPr>
      <w:r w:rsidRPr="00412ED6">
        <w:rPr>
          <w:color w:val="auto"/>
        </w:rPr>
        <w:t>Aucunes fibres du câble amont (depuis le local technique) ne seront tolérées dans cette zone</w:t>
      </w:r>
      <w:r w:rsidRPr="00412ED6">
        <w:t>.</w:t>
      </w:r>
    </w:p>
    <w:p w14:paraId="0624E19C" w14:textId="77777777" w:rsidR="00FA3BD4" w:rsidRPr="00412ED6" w:rsidRDefault="00FA3BD4" w:rsidP="00FA3BD4">
      <w:pPr>
        <w:pStyle w:val="Paragraphe1"/>
        <w:jc w:val="left"/>
        <w:rPr>
          <w:b/>
        </w:rPr>
      </w:pPr>
      <w:r w:rsidRPr="00412ED6">
        <w:rPr>
          <w:noProof/>
          <w:lang w:eastAsia="fr-FR"/>
        </w:rPr>
        <w:drawing>
          <wp:inline distT="0" distB="0" distL="0" distR="0" wp14:anchorId="0903293E" wp14:editId="5951E2B3">
            <wp:extent cx="4936558" cy="1870531"/>
            <wp:effectExtent l="0" t="0" r="0" b="0"/>
            <wp:docPr id="236"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0"/>
                    <pic:cNvPicPr>
                      <a:picLocks noChangeAspect="1" noChangeArrowheads="1"/>
                    </pic:cNvPicPr>
                  </pic:nvPicPr>
                  <pic:blipFill>
                    <a:blip r:embed="rId79" cstate="screen">
                      <a:extLst>
                        <a:ext uri="{28A0092B-C50C-407E-A947-70E740481C1C}">
                          <a14:useLocalDpi xmlns:a14="http://schemas.microsoft.com/office/drawing/2010/main"/>
                        </a:ext>
                      </a:extLst>
                    </a:blip>
                    <a:srcRect/>
                    <a:stretch>
                      <a:fillRect/>
                    </a:stretch>
                  </pic:blipFill>
                  <pic:spPr bwMode="auto">
                    <a:xfrm>
                      <a:off x="0" y="0"/>
                      <a:ext cx="4944390" cy="1873499"/>
                    </a:xfrm>
                    <a:prstGeom prst="rect">
                      <a:avLst/>
                    </a:prstGeom>
                    <a:noFill/>
                    <a:ln>
                      <a:noFill/>
                    </a:ln>
                  </pic:spPr>
                </pic:pic>
              </a:graphicData>
            </a:graphic>
          </wp:inline>
        </w:drawing>
      </w:r>
    </w:p>
    <w:p w14:paraId="4FEFD7F7" w14:textId="77777777" w:rsidR="00FA3BD4" w:rsidRPr="00412ED6" w:rsidRDefault="00FA3BD4" w:rsidP="00FA3BD4">
      <w:pPr>
        <w:pStyle w:val="Titre2"/>
        <w:rPr>
          <w:rFonts w:cs="Arial"/>
        </w:rPr>
      </w:pPr>
      <w:bookmarkStart w:id="346" w:name="_Toc36029722"/>
      <w:bookmarkStart w:id="347" w:name="_Toc36116029"/>
      <w:bookmarkStart w:id="348" w:name="_Toc36201461"/>
      <w:r w:rsidRPr="00412ED6">
        <w:rPr>
          <w:rFonts w:cs="Arial"/>
        </w:rPr>
        <w:t>Pose des cassettes</w:t>
      </w:r>
      <w:bookmarkEnd w:id="346"/>
      <w:bookmarkEnd w:id="347"/>
      <w:bookmarkEnd w:id="348"/>
      <w:r w:rsidRPr="00412ED6">
        <w:rPr>
          <w:rFonts w:cs="Arial"/>
        </w:rPr>
        <w:t xml:space="preserve">   </w:t>
      </w:r>
    </w:p>
    <w:p w14:paraId="3F3D04B5" w14:textId="77777777" w:rsidR="00FA3BD4" w:rsidRPr="00412ED6" w:rsidRDefault="00FA3BD4" w:rsidP="00FA3BD4">
      <w:pPr>
        <w:spacing w:after="160" w:line="259" w:lineRule="auto"/>
      </w:pPr>
      <w:r w:rsidRPr="00412ED6">
        <w:t>La totalité des cassettes équitable (de type 1x12Fo Slim) devront être posées et orientées comme sur la photo. La cassette 1 étant la cassette à l’opposé des entrées de câbles. Le numéro de chaque cassette sera indiqué soit par baguage (PLIOSNAP PS-06) du coté amont, soit inscrit au marqueur rouge sur la cassette.</w:t>
      </w:r>
    </w:p>
    <w:p w14:paraId="22EA75C3" w14:textId="77777777" w:rsidR="00FA3BD4" w:rsidRPr="00412ED6" w:rsidRDefault="00FA3BD4" w:rsidP="00FA3BD4">
      <w:pPr>
        <w:pStyle w:val="Paragraphe1"/>
        <w:jc w:val="left"/>
        <w:rPr>
          <w:b/>
        </w:rPr>
      </w:pPr>
      <w:r w:rsidRPr="00412ED6">
        <w:rPr>
          <w:noProof/>
          <w:lang w:eastAsia="fr-FR"/>
        </w:rPr>
        <w:drawing>
          <wp:inline distT="0" distB="0" distL="0" distR="0" wp14:anchorId="3572C931" wp14:editId="0F9D2051">
            <wp:extent cx="3391373" cy="2548421"/>
            <wp:effectExtent l="0" t="0" r="0" b="4445"/>
            <wp:docPr id="64"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8"/>
                    <pic:cNvPicPr>
                      <a:picLocks noChangeAspect="1" noChangeArrowheads="1"/>
                    </pic:cNvPicPr>
                  </pic:nvPicPr>
                  <pic:blipFill>
                    <a:blip r:embed="rId80" cstate="screen">
                      <a:extLst>
                        <a:ext uri="{28A0092B-C50C-407E-A947-70E740481C1C}">
                          <a14:useLocalDpi xmlns:a14="http://schemas.microsoft.com/office/drawing/2010/main"/>
                        </a:ext>
                      </a:extLst>
                    </a:blip>
                    <a:srcRect/>
                    <a:stretch>
                      <a:fillRect/>
                    </a:stretch>
                  </pic:blipFill>
                  <pic:spPr bwMode="auto">
                    <a:xfrm>
                      <a:off x="0" y="0"/>
                      <a:ext cx="3429445" cy="2577030"/>
                    </a:xfrm>
                    <a:prstGeom prst="rect">
                      <a:avLst/>
                    </a:prstGeom>
                    <a:noFill/>
                    <a:ln>
                      <a:noFill/>
                    </a:ln>
                  </pic:spPr>
                </pic:pic>
              </a:graphicData>
            </a:graphic>
          </wp:inline>
        </w:drawing>
      </w:r>
      <w:r w:rsidRPr="00412ED6">
        <w:rPr>
          <w:noProof/>
          <w:lang w:eastAsia="fr-FR"/>
        </w:rPr>
        <w:drawing>
          <wp:inline distT="0" distB="0" distL="0" distR="0" wp14:anchorId="19ED69CB" wp14:editId="44004439">
            <wp:extent cx="2538715" cy="1995713"/>
            <wp:effectExtent l="4763" t="0" r="317" b="318"/>
            <wp:docPr id="238"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9"/>
                    <pic:cNvPicPr>
                      <a:picLocks noChangeAspect="1" noChangeArrowheads="1"/>
                    </pic:cNvPicPr>
                  </pic:nvPicPr>
                  <pic:blipFill rotWithShape="1">
                    <a:blip r:embed="rId81" cstate="screen">
                      <a:extLst>
                        <a:ext uri="{28A0092B-C50C-407E-A947-70E740481C1C}">
                          <a14:useLocalDpi xmlns:a14="http://schemas.microsoft.com/office/drawing/2010/main"/>
                        </a:ext>
                      </a:extLst>
                    </a:blip>
                    <a:srcRect/>
                    <a:stretch/>
                  </pic:blipFill>
                  <pic:spPr bwMode="auto">
                    <a:xfrm rot="-5400000">
                      <a:off x="0" y="0"/>
                      <a:ext cx="2557369" cy="2010377"/>
                    </a:xfrm>
                    <a:prstGeom prst="rect">
                      <a:avLst/>
                    </a:prstGeom>
                    <a:noFill/>
                    <a:ln>
                      <a:noFill/>
                    </a:ln>
                    <a:extLst>
                      <a:ext uri="{53640926-AAD7-44D8-BBD7-CCE9431645EC}">
                        <a14:shadowObscured xmlns:a14="http://schemas.microsoft.com/office/drawing/2010/main"/>
                      </a:ext>
                    </a:extLst>
                  </pic:spPr>
                </pic:pic>
              </a:graphicData>
            </a:graphic>
          </wp:inline>
        </w:drawing>
      </w:r>
    </w:p>
    <w:p w14:paraId="17B483CC" w14:textId="77777777" w:rsidR="00FA3BD4" w:rsidRPr="00412ED6" w:rsidRDefault="00FA3BD4" w:rsidP="00FA3BD4">
      <w:pPr>
        <w:pStyle w:val="Titre2"/>
        <w:rPr>
          <w:rFonts w:cs="Arial"/>
        </w:rPr>
      </w:pPr>
      <w:bookmarkStart w:id="349" w:name="_Toc36029723"/>
      <w:bookmarkStart w:id="350" w:name="_Toc36116030"/>
      <w:bookmarkStart w:id="351" w:name="_Toc36201462"/>
      <w:r w:rsidRPr="00412ED6">
        <w:rPr>
          <w:rFonts w:cs="Arial"/>
        </w:rPr>
        <w:t>Parcours des tubes</w:t>
      </w:r>
      <w:bookmarkEnd w:id="349"/>
      <w:bookmarkEnd w:id="350"/>
      <w:bookmarkEnd w:id="351"/>
    </w:p>
    <w:p w14:paraId="0330E74E" w14:textId="77777777" w:rsidR="00FA3BD4" w:rsidRPr="00412ED6" w:rsidRDefault="00FA3BD4" w:rsidP="00FA3BD4">
      <w:pPr>
        <w:pStyle w:val="Titre3"/>
      </w:pPr>
      <w:bookmarkStart w:id="352" w:name="_Toc36029724"/>
      <w:bookmarkStart w:id="353" w:name="_Toc36116031"/>
      <w:bookmarkStart w:id="354" w:name="_Toc36201463"/>
      <w:r w:rsidRPr="00412ED6">
        <w:t>Position des tubes dans les cassettes</w:t>
      </w:r>
      <w:bookmarkEnd w:id="352"/>
      <w:bookmarkEnd w:id="353"/>
      <w:bookmarkEnd w:id="354"/>
    </w:p>
    <w:p w14:paraId="062645AD" w14:textId="77777777" w:rsidR="00FA3BD4" w:rsidRPr="00412ED6" w:rsidRDefault="00FA3BD4" w:rsidP="00FA3BD4">
      <w:pPr>
        <w:spacing w:after="160" w:line="259" w:lineRule="auto"/>
        <w:jc w:val="left"/>
      </w:pPr>
      <w:r w:rsidRPr="00412ED6">
        <w:rPr>
          <w:b/>
        </w:rPr>
        <w:t>Les positions des tubes et des fibres devront correspondre au plan de boite</w:t>
      </w:r>
      <w:r w:rsidRPr="00412ED6">
        <w:t>, en respectant les numéros de cassette et position des smouves. Les fibres en attente d’abonnés seront mises en attente dans leur cassette de destination (cassette 1).</w:t>
      </w:r>
    </w:p>
    <w:p w14:paraId="20264AB3" w14:textId="77777777" w:rsidR="00FA3BD4" w:rsidRPr="00412ED6" w:rsidRDefault="00FA3BD4" w:rsidP="00FA3BD4">
      <w:pPr>
        <w:spacing w:after="160" w:line="259" w:lineRule="auto"/>
        <w:jc w:val="center"/>
      </w:pPr>
      <w:r w:rsidRPr="00412ED6">
        <w:rPr>
          <w:noProof/>
          <w:lang w:eastAsia="fr-FR"/>
        </w:rPr>
        <w:drawing>
          <wp:inline distT="0" distB="0" distL="0" distR="0" wp14:anchorId="44C45E4E" wp14:editId="3C62ABD4">
            <wp:extent cx="2691765" cy="2019300"/>
            <wp:effectExtent l="0" t="0" r="0" b="0"/>
            <wp:docPr id="239"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8"/>
                    <pic:cNvPicPr>
                      <a:picLocks noChangeAspect="1" noChangeArrowheads="1"/>
                    </pic:cNvPicPr>
                  </pic:nvPicPr>
                  <pic:blipFill>
                    <a:blip r:embed="rId82" cstate="screen">
                      <a:extLst>
                        <a:ext uri="{28A0092B-C50C-407E-A947-70E740481C1C}">
                          <a14:useLocalDpi xmlns:a14="http://schemas.microsoft.com/office/drawing/2010/main" val="0"/>
                        </a:ext>
                      </a:extLst>
                    </a:blip>
                    <a:srcRect/>
                    <a:stretch>
                      <a:fillRect/>
                    </a:stretch>
                  </pic:blipFill>
                  <pic:spPr bwMode="auto">
                    <a:xfrm>
                      <a:off x="0" y="0"/>
                      <a:ext cx="2691765" cy="2019300"/>
                    </a:xfrm>
                    <a:prstGeom prst="rect">
                      <a:avLst/>
                    </a:prstGeom>
                    <a:noFill/>
                    <a:ln>
                      <a:noFill/>
                    </a:ln>
                  </pic:spPr>
                </pic:pic>
              </a:graphicData>
            </a:graphic>
          </wp:inline>
        </w:drawing>
      </w:r>
      <w:r w:rsidRPr="00412ED6">
        <w:rPr>
          <w:noProof/>
          <w:lang w:eastAsia="fr-FR"/>
        </w:rPr>
        <w:drawing>
          <wp:inline distT="0" distB="0" distL="0" distR="0" wp14:anchorId="3066C786" wp14:editId="72011B8B">
            <wp:extent cx="2684780" cy="2011680"/>
            <wp:effectExtent l="0" t="0" r="1270" b="7620"/>
            <wp:docPr id="240"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4"/>
                    <pic:cNvPicPr>
                      <a:picLocks noChangeAspect="1" noChangeArrowheads="1"/>
                    </pic:cNvPicPr>
                  </pic:nvPicPr>
                  <pic:blipFill>
                    <a:blip r:embed="rId83" cstate="screen">
                      <a:extLst>
                        <a:ext uri="{28A0092B-C50C-407E-A947-70E740481C1C}">
                          <a14:useLocalDpi xmlns:a14="http://schemas.microsoft.com/office/drawing/2010/main" val="0"/>
                        </a:ext>
                      </a:extLst>
                    </a:blip>
                    <a:srcRect/>
                    <a:stretch>
                      <a:fillRect/>
                    </a:stretch>
                  </pic:blipFill>
                  <pic:spPr bwMode="auto">
                    <a:xfrm>
                      <a:off x="0" y="0"/>
                      <a:ext cx="2684780" cy="2011680"/>
                    </a:xfrm>
                    <a:prstGeom prst="rect">
                      <a:avLst/>
                    </a:prstGeom>
                    <a:noFill/>
                    <a:ln>
                      <a:noFill/>
                    </a:ln>
                  </pic:spPr>
                </pic:pic>
              </a:graphicData>
            </a:graphic>
          </wp:inline>
        </w:drawing>
      </w:r>
    </w:p>
    <w:p w14:paraId="780C7683" w14:textId="77777777" w:rsidR="00FA3BD4" w:rsidRPr="00412ED6" w:rsidRDefault="00FA3BD4" w:rsidP="00FA3BD4">
      <w:pPr>
        <w:spacing w:after="160" w:line="259" w:lineRule="auto"/>
        <w:jc w:val="left"/>
      </w:pPr>
      <w:r w:rsidRPr="00412ED6">
        <w:t>Nota : la cassette 1 sera réservée aux raccordements des clients.</w:t>
      </w:r>
    </w:p>
    <w:p w14:paraId="112B765B" w14:textId="77777777" w:rsidR="00FA3BD4" w:rsidRPr="00412ED6" w:rsidRDefault="00FA3BD4" w:rsidP="00FA3BD4">
      <w:pPr>
        <w:spacing w:after="160" w:line="259" w:lineRule="auto"/>
        <w:ind w:left="785"/>
        <w:jc w:val="left"/>
      </w:pPr>
    </w:p>
    <w:p w14:paraId="4B6830CA" w14:textId="77777777" w:rsidR="00FA3BD4" w:rsidRPr="00412ED6" w:rsidRDefault="00FA3BD4" w:rsidP="00FA3BD4">
      <w:pPr>
        <w:spacing w:after="160" w:line="259" w:lineRule="auto"/>
        <w:ind w:left="785"/>
        <w:jc w:val="left"/>
      </w:pPr>
    </w:p>
    <w:p w14:paraId="772483E8" w14:textId="77777777" w:rsidR="00FA3BD4" w:rsidRPr="00412ED6" w:rsidRDefault="00FA3BD4" w:rsidP="00FA3BD4">
      <w:pPr>
        <w:spacing w:after="160" w:line="259" w:lineRule="auto"/>
        <w:ind w:left="785"/>
        <w:jc w:val="left"/>
      </w:pPr>
    </w:p>
    <w:p w14:paraId="4EE542E8" w14:textId="77777777" w:rsidR="00FA3BD4" w:rsidRPr="00412ED6" w:rsidRDefault="00FA3BD4" w:rsidP="00FA3BD4">
      <w:pPr>
        <w:pStyle w:val="Titre3"/>
      </w:pPr>
      <w:bookmarkStart w:id="355" w:name="_Toc36029725"/>
      <w:bookmarkStart w:id="356" w:name="_Toc36116032"/>
      <w:bookmarkStart w:id="357" w:name="_Toc36201464"/>
      <w:r w:rsidRPr="00412ED6">
        <w:t>Le câble amont</w:t>
      </w:r>
      <w:bookmarkEnd w:id="355"/>
      <w:bookmarkEnd w:id="356"/>
      <w:bookmarkEnd w:id="357"/>
      <w:r w:rsidRPr="00412ED6">
        <w:t xml:space="preserve"> </w:t>
      </w:r>
    </w:p>
    <w:p w14:paraId="4C44A036" w14:textId="77777777" w:rsidR="00FA3BD4" w:rsidRPr="00412ED6" w:rsidRDefault="00FA3BD4" w:rsidP="00FA3BD4">
      <w:pPr>
        <w:pStyle w:val="Paragraphe1"/>
        <w:jc w:val="left"/>
      </w:pPr>
      <w:r w:rsidRPr="00412ED6">
        <w:t>Les tubes du câble amont devront être dénudés à environ 3cm après l’entrée de la cassette</w:t>
      </w:r>
    </w:p>
    <w:p w14:paraId="7FC320F6" w14:textId="77777777" w:rsidR="00FA3BD4" w:rsidRPr="00412ED6" w:rsidRDefault="00FA3BD4" w:rsidP="00FA3BD4">
      <w:pPr>
        <w:spacing w:after="160" w:line="259" w:lineRule="auto"/>
      </w:pPr>
      <w:r w:rsidRPr="00412ED6">
        <w:rPr>
          <w:noProof/>
          <w:lang w:eastAsia="fr-FR"/>
        </w:rPr>
        <w:drawing>
          <wp:inline distT="0" distB="0" distL="0" distR="0" wp14:anchorId="2F8AA8B8" wp14:editId="7577732E">
            <wp:extent cx="2417662" cy="1822186"/>
            <wp:effectExtent l="0" t="0" r="1905" b="6985"/>
            <wp:docPr id="2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3"/>
                    <pic:cNvPicPr>
                      <a:picLocks noChangeAspect="1" noChangeArrowheads="1"/>
                    </pic:cNvPicPr>
                  </pic:nvPicPr>
                  <pic:blipFill>
                    <a:blip r:embed="rId84" cstate="screen">
                      <a:extLst>
                        <a:ext uri="{28A0092B-C50C-407E-A947-70E740481C1C}">
                          <a14:useLocalDpi xmlns:a14="http://schemas.microsoft.com/office/drawing/2010/main" val="0"/>
                        </a:ext>
                      </a:extLst>
                    </a:blip>
                    <a:srcRect/>
                    <a:stretch>
                      <a:fillRect/>
                    </a:stretch>
                  </pic:blipFill>
                  <pic:spPr bwMode="auto">
                    <a:xfrm flipV="1">
                      <a:off x="0" y="0"/>
                      <a:ext cx="2438871" cy="1838171"/>
                    </a:xfrm>
                    <a:prstGeom prst="rect">
                      <a:avLst/>
                    </a:prstGeom>
                    <a:noFill/>
                    <a:ln>
                      <a:noFill/>
                    </a:ln>
                  </pic:spPr>
                </pic:pic>
              </a:graphicData>
            </a:graphic>
          </wp:inline>
        </w:drawing>
      </w:r>
      <w:r w:rsidRPr="00412ED6">
        <w:rPr>
          <w:noProof/>
          <w:lang w:eastAsia="fr-FR"/>
        </w:rPr>
        <w:drawing>
          <wp:inline distT="0" distB="0" distL="0" distR="0" wp14:anchorId="028AB1D6" wp14:editId="1DD5179D">
            <wp:extent cx="2458633" cy="1853241"/>
            <wp:effectExtent l="0" t="0" r="0" b="0"/>
            <wp:docPr id="2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4"/>
                    <pic:cNvPicPr>
                      <a:picLocks noChangeAspect="1" noChangeArrowheads="1"/>
                    </pic:cNvPicPr>
                  </pic:nvPicPr>
                  <pic:blipFill>
                    <a:blip r:embed="rId85" cstate="screen">
                      <a:extLst>
                        <a:ext uri="{28A0092B-C50C-407E-A947-70E740481C1C}">
                          <a14:useLocalDpi xmlns:a14="http://schemas.microsoft.com/office/drawing/2010/main" val="0"/>
                        </a:ext>
                      </a:extLst>
                    </a:blip>
                    <a:srcRect/>
                    <a:stretch>
                      <a:fillRect/>
                    </a:stretch>
                  </pic:blipFill>
                  <pic:spPr bwMode="auto">
                    <a:xfrm flipV="1">
                      <a:off x="0" y="0"/>
                      <a:ext cx="2462916" cy="1856469"/>
                    </a:xfrm>
                    <a:prstGeom prst="rect">
                      <a:avLst/>
                    </a:prstGeom>
                    <a:noFill/>
                    <a:ln>
                      <a:noFill/>
                    </a:ln>
                  </pic:spPr>
                </pic:pic>
              </a:graphicData>
            </a:graphic>
          </wp:inline>
        </w:drawing>
      </w:r>
    </w:p>
    <w:p w14:paraId="7BD48C67" w14:textId="77777777" w:rsidR="00FA3BD4" w:rsidRPr="00412ED6" w:rsidRDefault="00FA3BD4" w:rsidP="00FA3BD4">
      <w:pPr>
        <w:spacing w:after="160" w:line="259" w:lineRule="auto"/>
      </w:pPr>
      <w:r w:rsidRPr="00412ED6">
        <w:t>Il convient de laisser une longueur de fibre d’au moins 1 mètre (3 tours)</w:t>
      </w:r>
    </w:p>
    <w:p w14:paraId="241B422E" w14:textId="77777777" w:rsidR="00FA3BD4" w:rsidRPr="00412ED6" w:rsidRDefault="00FA3BD4" w:rsidP="00FA3BD4">
      <w:pPr>
        <w:pStyle w:val="Titre3"/>
      </w:pPr>
      <w:bookmarkStart w:id="358" w:name="_Toc36029726"/>
      <w:bookmarkStart w:id="359" w:name="_Toc36116033"/>
      <w:bookmarkStart w:id="360" w:name="_Toc36201465"/>
      <w:r w:rsidRPr="00412ED6">
        <w:t>Exception de la distribution</w:t>
      </w:r>
      <w:bookmarkEnd w:id="358"/>
      <w:bookmarkEnd w:id="359"/>
      <w:bookmarkEnd w:id="360"/>
      <w:r w:rsidRPr="00412ED6">
        <w:t xml:space="preserve">  </w:t>
      </w:r>
    </w:p>
    <w:p w14:paraId="44C6B4CE" w14:textId="77777777" w:rsidR="00FA3BD4" w:rsidRPr="00412ED6" w:rsidRDefault="00FA3BD4" w:rsidP="00FA3BD4">
      <w:pPr>
        <w:spacing w:after="160" w:line="259" w:lineRule="auto"/>
        <w:jc w:val="left"/>
      </w:pPr>
      <w:r w:rsidRPr="00412ED6">
        <w:t>Les tubes du câble amont qui sont prévus pour être brassés dans différentes cassettes, seront dénudés au plus près de la cassette, pour permettre la division des fibres.</w:t>
      </w:r>
    </w:p>
    <w:p w14:paraId="1613115D" w14:textId="77777777" w:rsidR="00FA3BD4" w:rsidRPr="00412ED6" w:rsidRDefault="00FA3BD4" w:rsidP="00FA3BD4">
      <w:pPr>
        <w:pStyle w:val="Paragraphe1"/>
        <w:jc w:val="left"/>
        <w:rPr>
          <w:b/>
        </w:rPr>
      </w:pPr>
      <w:r w:rsidRPr="00412ED6">
        <w:rPr>
          <w:noProof/>
          <w:lang w:eastAsia="fr-FR"/>
        </w:rPr>
        <w:drawing>
          <wp:inline distT="0" distB="0" distL="0" distR="0" wp14:anchorId="12F7B6B6" wp14:editId="442911F9">
            <wp:extent cx="5429684" cy="2110277"/>
            <wp:effectExtent l="0" t="0" r="0" b="4445"/>
            <wp:docPr id="24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5"/>
                    <pic:cNvPicPr>
                      <a:picLocks noChangeAspect="1" noChangeArrowheads="1"/>
                    </pic:cNvPicPr>
                  </pic:nvPicPr>
                  <pic:blipFill>
                    <a:blip r:embed="rId86" cstate="screen">
                      <a:extLst>
                        <a:ext uri="{BEBA8EAE-BF5A-486C-A8C5-ECC9F3942E4B}">
                          <a14:imgProps xmlns:a14="http://schemas.microsoft.com/office/drawing/2010/main">
                            <a14:imgLayer r:embed="rId87">
                              <a14:imgEffect>
                                <a14:brightnessContrast contrast="-40000"/>
                              </a14:imgEffect>
                            </a14:imgLayer>
                          </a14:imgProps>
                        </a:ext>
                        <a:ext uri="{28A0092B-C50C-407E-A947-70E740481C1C}">
                          <a14:useLocalDpi xmlns:a14="http://schemas.microsoft.com/office/drawing/2010/main"/>
                        </a:ext>
                      </a:extLst>
                    </a:blip>
                    <a:srcRect/>
                    <a:stretch>
                      <a:fillRect/>
                    </a:stretch>
                  </pic:blipFill>
                  <pic:spPr bwMode="auto">
                    <a:xfrm flipV="1">
                      <a:off x="0" y="0"/>
                      <a:ext cx="5907604" cy="2296023"/>
                    </a:xfrm>
                    <a:prstGeom prst="rect">
                      <a:avLst/>
                    </a:prstGeom>
                    <a:noFill/>
                    <a:ln>
                      <a:noFill/>
                    </a:ln>
                  </pic:spPr>
                </pic:pic>
              </a:graphicData>
            </a:graphic>
          </wp:inline>
        </w:drawing>
      </w:r>
    </w:p>
    <w:p w14:paraId="748DDE0B" w14:textId="77777777" w:rsidR="00FA3BD4" w:rsidRPr="00412ED6" w:rsidRDefault="00FA3BD4" w:rsidP="00FA3BD4">
      <w:pPr>
        <w:spacing w:after="160" w:line="259" w:lineRule="auto"/>
      </w:pPr>
      <w:r w:rsidRPr="00412ED6">
        <w:t>Il convient de laisser une longueur de fibre d’au moins 1 mètre (3 tours)</w:t>
      </w:r>
    </w:p>
    <w:p w14:paraId="018C5438" w14:textId="77777777" w:rsidR="00FA3BD4" w:rsidRPr="00412ED6" w:rsidRDefault="00FA3BD4" w:rsidP="00FA3BD4">
      <w:pPr>
        <w:pStyle w:val="Titre3"/>
      </w:pPr>
      <w:bookmarkStart w:id="361" w:name="_Toc36029727"/>
      <w:bookmarkStart w:id="362" w:name="_Toc36116034"/>
      <w:bookmarkStart w:id="363" w:name="_Toc36201466"/>
      <w:r w:rsidRPr="00412ED6">
        <w:t>Les câbles en aval</w:t>
      </w:r>
      <w:bookmarkEnd w:id="361"/>
      <w:bookmarkEnd w:id="362"/>
      <w:bookmarkEnd w:id="363"/>
      <w:r w:rsidRPr="00412ED6">
        <w:t xml:space="preserve">  </w:t>
      </w:r>
    </w:p>
    <w:p w14:paraId="7F87A482" w14:textId="77777777" w:rsidR="00FA3BD4" w:rsidRPr="00412ED6" w:rsidRDefault="00FA3BD4" w:rsidP="00FA3BD4">
      <w:pPr>
        <w:spacing w:after="160" w:line="259" w:lineRule="auto"/>
      </w:pPr>
      <w:r w:rsidRPr="00412ED6">
        <w:t>Les câbles avals seront dénudés en partie basse du joint au niveau de la plaquette de rétention (repère A). Une bague de rappel sera reportée dans les cassettes utilisées. (Bout du tube d’origine, reportant sa couleur et le cas échéant ses bagues). (Repère B).</w:t>
      </w:r>
    </w:p>
    <w:p w14:paraId="11BF09F7" w14:textId="77777777" w:rsidR="00FA3BD4" w:rsidRPr="00412ED6" w:rsidRDefault="00FA3BD4" w:rsidP="00FA3BD4">
      <w:pPr>
        <w:pStyle w:val="Paragraphe1"/>
        <w:jc w:val="center"/>
        <w:rPr>
          <w:b/>
        </w:rPr>
      </w:pPr>
      <w:r w:rsidRPr="00412ED6">
        <w:rPr>
          <w:noProof/>
          <w:lang w:eastAsia="fr-FR"/>
        </w:rPr>
        <w:drawing>
          <wp:inline distT="0" distB="0" distL="0" distR="0" wp14:anchorId="76A35D96" wp14:editId="744A456A">
            <wp:extent cx="4310900" cy="2296023"/>
            <wp:effectExtent l="0" t="0" r="0" b="9525"/>
            <wp:docPr id="248"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5"/>
                    <pic:cNvPicPr>
                      <a:picLocks noChangeAspect="1" noChangeArrowheads="1"/>
                    </pic:cNvPicPr>
                  </pic:nvPicPr>
                  <pic:blipFill>
                    <a:blip r:embed="rId88">
                      <a:extLst>
                        <a:ext uri="{28A0092B-C50C-407E-A947-70E740481C1C}">
                          <a14:useLocalDpi xmlns:a14="http://schemas.microsoft.com/office/drawing/2010/main" val="0"/>
                        </a:ext>
                      </a:extLst>
                    </a:blip>
                    <a:stretch>
                      <a:fillRect/>
                    </a:stretch>
                  </pic:blipFill>
                  <pic:spPr bwMode="auto">
                    <a:xfrm rot="10800000" flipV="1">
                      <a:off x="0" y="0"/>
                      <a:ext cx="4310900" cy="2296023"/>
                    </a:xfrm>
                    <a:prstGeom prst="rect">
                      <a:avLst/>
                    </a:prstGeom>
                    <a:noFill/>
                    <a:ln>
                      <a:noFill/>
                    </a:ln>
                  </pic:spPr>
                </pic:pic>
              </a:graphicData>
            </a:graphic>
          </wp:inline>
        </w:drawing>
      </w:r>
    </w:p>
    <w:p w14:paraId="68EDF59C" w14:textId="77777777" w:rsidR="00FA3BD4" w:rsidRPr="00412ED6" w:rsidRDefault="00FA3BD4" w:rsidP="00FA3BD4">
      <w:pPr>
        <w:spacing w:after="160" w:line="259" w:lineRule="auto"/>
      </w:pPr>
      <w:r w:rsidRPr="00412ED6">
        <w:t>Il convient de laisser une longueur de fibre d’au moins 1 mètre (3 tours)</w:t>
      </w:r>
    </w:p>
    <w:p w14:paraId="0BF45A4F" w14:textId="77777777" w:rsidR="00FA3BD4" w:rsidRPr="00412ED6" w:rsidRDefault="00FA3BD4" w:rsidP="00FA3BD4">
      <w:pPr>
        <w:pStyle w:val="Titre3"/>
      </w:pPr>
      <w:bookmarkStart w:id="364" w:name="_Toc36029728"/>
      <w:bookmarkStart w:id="365" w:name="_Toc36116035"/>
      <w:bookmarkStart w:id="366" w:name="_Toc36201467"/>
      <w:r w:rsidRPr="00412ED6">
        <w:t>Fenêtres sur câble</w:t>
      </w:r>
      <w:bookmarkEnd w:id="364"/>
      <w:bookmarkEnd w:id="365"/>
      <w:bookmarkEnd w:id="366"/>
      <w:r w:rsidRPr="00412ED6">
        <w:t xml:space="preserve">   </w:t>
      </w:r>
    </w:p>
    <w:p w14:paraId="38394D1C" w14:textId="77777777" w:rsidR="00FA3BD4" w:rsidRPr="00412ED6" w:rsidRDefault="00FA3BD4" w:rsidP="00FA3BD4">
      <w:pPr>
        <w:pStyle w:val="Paragraphedeliste"/>
        <w:spacing w:after="160" w:line="259" w:lineRule="auto"/>
        <w:ind w:left="0"/>
      </w:pPr>
      <w:r w:rsidRPr="00412ED6">
        <w:t>Les tubes en passage qui devront être montés en cassette seront tous rangés dégraissés et dénudés dans leur cassette de destination. Le même principe est à conserver : le tube sera dénudé à l’entrée de la cassette ou au plus proche coté amont, et à l’entrée du joint coté aval. Pour celui-ci un morceau du tube (couleur + bague) sera conservé à l’entrée de la cassette pour la partie passage et en cas de cassette PBO un autre sera rajouté.</w:t>
      </w:r>
    </w:p>
    <w:p w14:paraId="094FFECC" w14:textId="77777777" w:rsidR="00FA3BD4" w:rsidRPr="00412ED6" w:rsidRDefault="00FA3BD4" w:rsidP="00FA3BD4">
      <w:pPr>
        <w:pStyle w:val="Paragraphedeliste"/>
        <w:spacing w:after="160" w:line="259" w:lineRule="auto"/>
        <w:ind w:left="0"/>
      </w:pPr>
    </w:p>
    <w:p w14:paraId="5CEE807F" w14:textId="77777777" w:rsidR="00FA3BD4" w:rsidRPr="00412ED6" w:rsidRDefault="00FA3BD4" w:rsidP="00FA3BD4">
      <w:pPr>
        <w:pStyle w:val="Paragraphedeliste"/>
        <w:spacing w:after="160" w:line="259" w:lineRule="auto"/>
        <w:ind w:left="0"/>
      </w:pPr>
      <w:r w:rsidRPr="00412ED6">
        <w:t xml:space="preserve">Laisser une longueur de fibre, dans la cassette d’au </w:t>
      </w:r>
      <w:r w:rsidRPr="00412ED6">
        <w:rPr>
          <w:b/>
          <w:color w:val="FF0000"/>
        </w:rPr>
        <w:t>minimum 6 grands tours</w:t>
      </w:r>
      <w:r w:rsidRPr="00412ED6">
        <w:rPr>
          <w:color w:val="FF0000"/>
        </w:rPr>
        <w:t xml:space="preserve"> </w:t>
      </w:r>
      <w:r w:rsidRPr="00412ED6">
        <w:t>(environ 2m).</w:t>
      </w:r>
    </w:p>
    <w:p w14:paraId="312D5CFA" w14:textId="77777777" w:rsidR="00FA3BD4" w:rsidRPr="00412ED6" w:rsidRDefault="00FA3BD4" w:rsidP="00FA3BD4">
      <w:pPr>
        <w:pStyle w:val="Paragraphe1"/>
        <w:jc w:val="center"/>
        <w:rPr>
          <w:b/>
        </w:rPr>
      </w:pPr>
      <w:r w:rsidRPr="00412ED6">
        <w:rPr>
          <w:noProof/>
          <w:lang w:eastAsia="fr-FR"/>
        </w:rPr>
        <w:drawing>
          <wp:inline distT="0" distB="0" distL="0" distR="0" wp14:anchorId="336CF2AB" wp14:editId="75A6472F">
            <wp:extent cx="3815633" cy="2716530"/>
            <wp:effectExtent l="0" t="0" r="0" b="7620"/>
            <wp:docPr id="249"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8"/>
                    <pic:cNvPicPr>
                      <a:picLocks noChangeAspect="1" noChangeArrowheads="1"/>
                    </pic:cNvPicPr>
                  </pic:nvPicPr>
                  <pic:blipFill rotWithShape="1">
                    <a:blip r:embed="rId89" cstate="screen">
                      <a:extLst>
                        <a:ext uri="{28A0092B-C50C-407E-A947-70E740481C1C}">
                          <a14:useLocalDpi xmlns:a14="http://schemas.microsoft.com/office/drawing/2010/main"/>
                        </a:ext>
                      </a:extLst>
                    </a:blip>
                    <a:srcRect/>
                    <a:stretch/>
                  </pic:blipFill>
                  <pic:spPr bwMode="auto">
                    <a:xfrm flipH="1">
                      <a:off x="0" y="0"/>
                      <a:ext cx="3816546" cy="2717180"/>
                    </a:xfrm>
                    <a:prstGeom prst="rect">
                      <a:avLst/>
                    </a:prstGeom>
                    <a:noFill/>
                    <a:ln>
                      <a:noFill/>
                    </a:ln>
                    <a:extLst>
                      <a:ext uri="{53640926-AAD7-44D8-BBD7-CCE9431645EC}">
                        <a14:shadowObscured xmlns:a14="http://schemas.microsoft.com/office/drawing/2010/main"/>
                      </a:ext>
                    </a:extLst>
                  </pic:spPr>
                </pic:pic>
              </a:graphicData>
            </a:graphic>
          </wp:inline>
        </w:drawing>
      </w:r>
    </w:p>
    <w:p w14:paraId="3454A728" w14:textId="77777777" w:rsidR="00FA3BD4" w:rsidRPr="00412ED6" w:rsidRDefault="00FA3BD4" w:rsidP="00FA3BD4">
      <w:pPr>
        <w:pStyle w:val="Paragraphe1"/>
        <w:jc w:val="center"/>
        <w:rPr>
          <w:b/>
        </w:rPr>
      </w:pPr>
    </w:p>
    <w:p w14:paraId="2E9D762F" w14:textId="77777777" w:rsidR="00FA3BD4" w:rsidRPr="00412ED6" w:rsidRDefault="00FA3BD4" w:rsidP="00FA3BD4">
      <w:pPr>
        <w:pStyle w:val="Titre2"/>
        <w:rPr>
          <w:rFonts w:cs="Arial"/>
        </w:rPr>
      </w:pPr>
      <w:bookmarkStart w:id="367" w:name="_Toc36029729"/>
      <w:bookmarkStart w:id="368" w:name="_Toc36116036"/>
      <w:bookmarkStart w:id="369" w:name="_Toc36201468"/>
      <w:r w:rsidRPr="00412ED6">
        <w:rPr>
          <w:rFonts w:cs="Arial"/>
        </w:rPr>
        <w:t>Organisation des Smoov</w:t>
      </w:r>
      <w:bookmarkEnd w:id="367"/>
      <w:bookmarkEnd w:id="368"/>
      <w:bookmarkEnd w:id="369"/>
    </w:p>
    <w:p w14:paraId="69CBBBF1" w14:textId="77777777" w:rsidR="00FA3BD4" w:rsidRPr="00412ED6" w:rsidRDefault="00FA3BD4" w:rsidP="00FA3BD4">
      <w:pPr>
        <w:pStyle w:val="Paragraphe1"/>
      </w:pPr>
      <w:r w:rsidRPr="00412ED6">
        <w:t>Pour la taille 0, les Smoov seront d’une taille de 45mm et de 2.2mm de diamètre, et seront rangés en quinconces dans l’ordre suivant. (Les fibres seront rangées du centre de la cassette vers son extérieur et ce quel que soit le code couleur). Dans le cas où la première épissure du plan de soudure de la cassette n’est pas la fibre rouge, il faudra tout de même placer le premier Smoov en position 1 et les autres à la suite, toujours en suivant le plan de soudure</w:t>
      </w:r>
    </w:p>
    <w:p w14:paraId="47F608B5" w14:textId="77777777" w:rsidR="00FA3BD4" w:rsidRPr="00412ED6" w:rsidRDefault="00FA3BD4" w:rsidP="00FA3BD4">
      <w:pPr>
        <w:pStyle w:val="Paragraphe1"/>
        <w:jc w:val="center"/>
        <w:rPr>
          <w:b/>
        </w:rPr>
      </w:pPr>
      <w:r w:rsidRPr="00412ED6">
        <w:rPr>
          <w:noProof/>
          <w:lang w:eastAsia="fr-FR"/>
        </w:rPr>
        <w:drawing>
          <wp:inline distT="0" distB="0" distL="0" distR="0" wp14:anchorId="0705D7B4" wp14:editId="0630D129">
            <wp:extent cx="5540073" cy="2596551"/>
            <wp:effectExtent l="0" t="0" r="3810" b="0"/>
            <wp:docPr id="250"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8"/>
                    <pic:cNvPicPr>
                      <a:picLocks noChangeAspect="1" noChangeArrowheads="1"/>
                    </pic:cNvPicPr>
                  </pic:nvPicPr>
                  <pic:blipFill>
                    <a:blip r:embed="rId90">
                      <a:extLst>
                        <a:ext uri="{28A0092B-C50C-407E-A947-70E740481C1C}">
                          <a14:useLocalDpi xmlns:a14="http://schemas.microsoft.com/office/drawing/2010/main" val="0"/>
                        </a:ext>
                      </a:extLst>
                    </a:blip>
                    <a:stretch>
                      <a:fillRect/>
                    </a:stretch>
                  </pic:blipFill>
                  <pic:spPr bwMode="auto">
                    <a:xfrm rot="10800000" flipH="1" flipV="1">
                      <a:off x="0" y="0"/>
                      <a:ext cx="5645570" cy="2645996"/>
                    </a:xfrm>
                    <a:prstGeom prst="rect">
                      <a:avLst/>
                    </a:prstGeom>
                    <a:noFill/>
                    <a:ln>
                      <a:noFill/>
                    </a:ln>
                    <a:extLst>
                      <a:ext uri="{53640926-AAD7-44D8-BBD7-CCE9431645EC}">
                        <a14:shadowObscured xmlns:a14="http://schemas.microsoft.com/office/drawing/2010/main"/>
                      </a:ext>
                    </a:extLst>
                  </pic:spPr>
                </pic:pic>
              </a:graphicData>
            </a:graphic>
          </wp:inline>
        </w:drawing>
      </w:r>
    </w:p>
    <w:p w14:paraId="44B8E0C5" w14:textId="77777777" w:rsidR="00FA3BD4" w:rsidRPr="00412ED6" w:rsidRDefault="00FA3BD4" w:rsidP="00FA3BD4">
      <w:pPr>
        <w:jc w:val="left"/>
      </w:pPr>
      <w:r w:rsidRPr="00412ED6">
        <w:t xml:space="preserve">Les fibres en passage sont lovées après celles épissurées, pour faciliter les interventions ultérieures. </w:t>
      </w:r>
    </w:p>
    <w:p w14:paraId="0393B751" w14:textId="77777777" w:rsidR="00FA3BD4" w:rsidRPr="00412ED6" w:rsidRDefault="00FA3BD4" w:rsidP="00FA3BD4">
      <w:pPr>
        <w:pStyle w:val="Titre2"/>
        <w:rPr>
          <w:rFonts w:cs="Arial"/>
        </w:rPr>
      </w:pPr>
      <w:bookmarkStart w:id="370" w:name="_Toc36029730"/>
      <w:bookmarkStart w:id="371" w:name="_Toc36116037"/>
      <w:bookmarkStart w:id="372" w:name="_Toc36201469"/>
      <w:r w:rsidRPr="00412ED6">
        <w:rPr>
          <w:rFonts w:cs="Arial"/>
        </w:rPr>
        <w:t>Etanchéité</w:t>
      </w:r>
      <w:bookmarkEnd w:id="370"/>
      <w:bookmarkEnd w:id="371"/>
      <w:bookmarkEnd w:id="372"/>
    </w:p>
    <w:p w14:paraId="54EC586B" w14:textId="77777777" w:rsidR="00FA3BD4" w:rsidRPr="00412ED6" w:rsidRDefault="00FA3BD4" w:rsidP="00FA3BD4">
      <w:pPr>
        <w:pStyle w:val="Paragraphedeliste"/>
        <w:numPr>
          <w:ilvl w:val="0"/>
          <w:numId w:val="46"/>
        </w:numPr>
        <w:spacing w:after="160" w:line="259" w:lineRule="auto"/>
        <w:contextualSpacing w:val="0"/>
        <w:jc w:val="left"/>
      </w:pPr>
      <w:r w:rsidRPr="00412ED6">
        <w:t>Vérifier la présence d’eau ou d’humidité dans le boîtier, avant de le refermer. (Ce type de manchon ne possède pas de sac anti humidité)</w:t>
      </w:r>
    </w:p>
    <w:p w14:paraId="0A08F158" w14:textId="77777777" w:rsidR="00FA3BD4" w:rsidRPr="00412ED6" w:rsidRDefault="00FA3BD4" w:rsidP="00FA3BD4">
      <w:pPr>
        <w:pStyle w:val="Paragraphedeliste"/>
        <w:numPr>
          <w:ilvl w:val="0"/>
          <w:numId w:val="46"/>
        </w:numPr>
        <w:spacing w:after="160" w:line="259" w:lineRule="auto"/>
        <w:contextualSpacing w:val="0"/>
        <w:jc w:val="left"/>
      </w:pPr>
      <w:r w:rsidRPr="00412ED6">
        <w:t xml:space="preserve">Mettre la boîte sous pression à 80mb. (Ce type de manchon n’est pas conçu pour résister à plus de 200mb) vérifier au manomètre que la pression reste constante et faire un test au détecteur de fuite </w:t>
      </w:r>
      <w:bookmarkStart w:id="373" w:name="_Hlk521496272"/>
      <w:r w:rsidRPr="00412ED6">
        <w:t xml:space="preserve">(par exemple bombe de liquide moussant) </w:t>
      </w:r>
      <w:bookmarkEnd w:id="373"/>
      <w:r w:rsidRPr="00412ED6">
        <w:t>sur les entrées de câbles et les joints du capot.</w:t>
      </w:r>
    </w:p>
    <w:p w14:paraId="141F62BC" w14:textId="77777777" w:rsidR="00FA3BD4" w:rsidRPr="00412ED6" w:rsidRDefault="00FA3BD4" w:rsidP="00FA3BD4">
      <w:pPr>
        <w:pStyle w:val="Paragraphedeliste"/>
        <w:numPr>
          <w:ilvl w:val="0"/>
          <w:numId w:val="46"/>
        </w:numPr>
        <w:spacing w:after="160" w:line="259" w:lineRule="auto"/>
        <w:contextualSpacing w:val="0"/>
        <w:jc w:val="left"/>
      </w:pPr>
      <w:r w:rsidRPr="00412ED6">
        <w:t>Ne pas laisser la boite sous pression, après le test</w:t>
      </w:r>
    </w:p>
    <w:p w14:paraId="131B8EC1" w14:textId="77777777" w:rsidR="00FA3BD4" w:rsidRPr="00412ED6" w:rsidRDefault="00FA3BD4" w:rsidP="00FA3BD4">
      <w:pPr>
        <w:pStyle w:val="Paragraphedeliste"/>
        <w:numPr>
          <w:ilvl w:val="0"/>
          <w:numId w:val="46"/>
        </w:numPr>
        <w:spacing w:after="160" w:line="259" w:lineRule="auto"/>
        <w:contextualSpacing w:val="0"/>
        <w:jc w:val="left"/>
      </w:pPr>
      <w:r w:rsidRPr="00412ED6">
        <w:t>Le test d’étanchéité sera à faire après chaque ouverture du manchon, même sans aucun rajout de câble</w:t>
      </w:r>
    </w:p>
    <w:p w14:paraId="23404E64" w14:textId="77777777" w:rsidR="00FA3BD4" w:rsidRPr="00412ED6" w:rsidRDefault="00FA3BD4" w:rsidP="00FA3BD4">
      <w:pPr>
        <w:pStyle w:val="Titre2"/>
        <w:rPr>
          <w:rFonts w:cs="Arial"/>
        </w:rPr>
      </w:pPr>
      <w:bookmarkStart w:id="374" w:name="_Toc36029731"/>
      <w:bookmarkStart w:id="375" w:name="_Toc36116038"/>
      <w:bookmarkStart w:id="376" w:name="_Toc36201470"/>
      <w:r w:rsidRPr="00412ED6">
        <w:rPr>
          <w:rFonts w:cs="Arial"/>
        </w:rPr>
        <w:t>Etanchéité</w:t>
      </w:r>
      <w:bookmarkEnd w:id="374"/>
      <w:bookmarkEnd w:id="375"/>
      <w:bookmarkEnd w:id="376"/>
    </w:p>
    <w:p w14:paraId="750C28B8" w14:textId="77777777" w:rsidR="00FA3BD4" w:rsidRPr="00412ED6" w:rsidRDefault="00FA3BD4" w:rsidP="00FA3BD4">
      <w:pPr>
        <w:pStyle w:val="Paragraphedeliste"/>
        <w:numPr>
          <w:ilvl w:val="0"/>
          <w:numId w:val="47"/>
        </w:numPr>
        <w:spacing w:after="160" w:line="259" w:lineRule="auto"/>
        <w:ind w:left="360"/>
        <w:jc w:val="left"/>
      </w:pPr>
      <w:r w:rsidRPr="00412ED6">
        <w:t>Chaque câble sera étiqueté en entrée de boite en respectant le mode opératoire « Marquage et Etiquetage »</w:t>
      </w:r>
    </w:p>
    <w:p w14:paraId="6E83053D" w14:textId="77777777" w:rsidR="00FA3BD4" w:rsidRPr="00412ED6" w:rsidRDefault="00FA3BD4" w:rsidP="00FA3BD4">
      <w:pPr>
        <w:pStyle w:val="Paragraphedeliste"/>
        <w:numPr>
          <w:ilvl w:val="0"/>
          <w:numId w:val="47"/>
        </w:numPr>
        <w:spacing w:after="160" w:line="259" w:lineRule="auto"/>
        <w:ind w:left="360"/>
        <w:jc w:val="left"/>
      </w:pPr>
      <w:r w:rsidRPr="00412ED6">
        <w:t>Chaque boitier d’épissurage sera étiqueté en respectant le mode opératoire « Marquage et Etiquetage »</w:t>
      </w:r>
    </w:p>
    <w:p w14:paraId="7774D4A6" w14:textId="77777777" w:rsidR="00FA3BD4" w:rsidRPr="00565A58" w:rsidRDefault="00FA3BD4" w:rsidP="00731EB5">
      <w:pPr>
        <w:pStyle w:val="Paragraphe1"/>
        <w:rPr>
          <w:b/>
        </w:rPr>
      </w:pPr>
    </w:p>
    <w:p w14:paraId="52EB4178" w14:textId="7990E1FE" w:rsidR="00C93713" w:rsidRPr="001F7D85" w:rsidRDefault="00C93713" w:rsidP="005F3B20">
      <w:pPr>
        <w:pStyle w:val="Titre1"/>
        <w:rPr>
          <w:rFonts w:cs="Arial"/>
        </w:rPr>
      </w:pPr>
      <w:bookmarkStart w:id="377" w:name="_Toc36029732"/>
      <w:bookmarkStart w:id="378" w:name="_Toc36116039"/>
      <w:bookmarkStart w:id="379" w:name="_Toc36201471"/>
      <w:r w:rsidRPr="00565A58">
        <w:rPr>
          <w:rFonts w:cs="Arial"/>
        </w:rPr>
        <w:t>Annexe B2 : Mise en œuvre des câbles</w:t>
      </w:r>
      <w:r w:rsidRPr="001F7D85">
        <w:rPr>
          <w:rFonts w:cs="Arial"/>
        </w:rPr>
        <w:t xml:space="preserve"> dans </w:t>
      </w:r>
      <w:r w:rsidR="00665E93" w:rsidRPr="001F7D85">
        <w:rPr>
          <w:rFonts w:cs="Arial"/>
        </w:rPr>
        <w:t xml:space="preserve">le </w:t>
      </w:r>
      <w:r w:rsidRPr="001F7D85">
        <w:rPr>
          <w:rFonts w:cs="Arial"/>
        </w:rPr>
        <w:t xml:space="preserve">boitier </w:t>
      </w:r>
      <w:r w:rsidR="004460CD" w:rsidRPr="001F7D85">
        <w:rPr>
          <w:rFonts w:cs="Arial"/>
        </w:rPr>
        <w:t>Nexans Blackbox</w:t>
      </w:r>
      <w:bookmarkEnd w:id="377"/>
      <w:bookmarkEnd w:id="378"/>
      <w:bookmarkEnd w:id="379"/>
    </w:p>
    <w:p w14:paraId="4FCD30D2" w14:textId="710860F4" w:rsidR="004460CD" w:rsidRPr="001F7D85" w:rsidRDefault="00C93713" w:rsidP="00731EB5">
      <w:pPr>
        <w:pStyle w:val="Paragraphe1"/>
      </w:pPr>
      <w:r w:rsidRPr="001F7D85">
        <w:t xml:space="preserve">Le boitier </w:t>
      </w:r>
      <w:r w:rsidR="004460CD" w:rsidRPr="001F7D85">
        <w:t>Nexans Blackbox</w:t>
      </w:r>
      <w:r w:rsidRPr="001F7D85">
        <w:t xml:space="preserve"> est uniquement utilisé pour </w:t>
      </w:r>
      <w:r w:rsidR="00665E93" w:rsidRPr="001F7D85">
        <w:t>le raccordement d’un Client</w:t>
      </w:r>
      <w:r w:rsidR="00455874" w:rsidRPr="001F7D85">
        <w:t xml:space="preserve"> Final</w:t>
      </w:r>
      <w:r w:rsidRPr="001F7D85">
        <w:t xml:space="preserve"> à partir </w:t>
      </w:r>
      <w:r w:rsidR="004460CD" w:rsidRPr="001F7D85">
        <w:t xml:space="preserve">d’une chambre. </w:t>
      </w:r>
    </w:p>
    <w:p w14:paraId="7854214A" w14:textId="77777777" w:rsidR="00B72DEC" w:rsidRPr="001F7D85" w:rsidRDefault="00B72DEC" w:rsidP="00B72DEC">
      <w:pPr>
        <w:pStyle w:val="Paragraphe1"/>
        <w:spacing w:before="0" w:after="0"/>
        <w:jc w:val="center"/>
        <w:rPr>
          <w:rStyle w:val="Lienhypertexte"/>
          <w:sz w:val="16"/>
          <w:szCs w:val="16"/>
        </w:rPr>
      </w:pPr>
      <w:r w:rsidRPr="001F7D85">
        <w:rPr>
          <w:sz w:val="16"/>
          <w:szCs w:val="16"/>
        </w:rPr>
        <w:fldChar w:fldCharType="begin"/>
      </w:r>
      <w:r w:rsidRPr="001F7D85">
        <w:rPr>
          <w:sz w:val="16"/>
          <w:szCs w:val="16"/>
        </w:rPr>
        <w:instrText>HYPERLINK "https://vega.bouygues-construction.com/CenterStagePro/ssocontent/VEGA/P_AXIONE_OISE_THD/0902c18182a5a942;CURRENT"</w:instrText>
      </w:r>
      <w:r w:rsidRPr="001F7D85">
        <w:rPr>
          <w:sz w:val="16"/>
          <w:szCs w:val="16"/>
        </w:rPr>
        <w:fldChar w:fldCharType="separate"/>
      </w:r>
      <w:r w:rsidRPr="001F7D85">
        <w:rPr>
          <w:rStyle w:val="Lienhypertexte"/>
          <w:sz w:val="16"/>
          <w:szCs w:val="16"/>
        </w:rPr>
        <w:t>Notice_BLACKBOX.pdf</w:t>
      </w:r>
    </w:p>
    <w:p w14:paraId="4E8E156F" w14:textId="77777777" w:rsidR="00B72DEC" w:rsidRPr="001F7D85" w:rsidRDefault="00B72DEC" w:rsidP="00B72DEC">
      <w:pPr>
        <w:jc w:val="center"/>
      </w:pPr>
      <w:r w:rsidRPr="001F7D85">
        <w:rPr>
          <w:sz w:val="16"/>
          <w:szCs w:val="16"/>
        </w:rPr>
        <w:fldChar w:fldCharType="end"/>
      </w:r>
      <w:r w:rsidRPr="001F7D85">
        <w:object w:dxaOrig="8925" w:dyaOrig="12630" w14:anchorId="28A90C93">
          <v:shape id="_x0000_i1029" type="#_x0000_t75" style="width:403.4pt;height:569pt" o:ole="">
            <v:imagedata r:id="rId91" o:title=""/>
          </v:shape>
          <o:OLEObject Type="Embed" ProgID="AcroExch.Document.DC" ShapeID="_x0000_i1029" DrawAspect="Content" ObjectID="_1646814213" r:id="rId92"/>
        </w:object>
      </w:r>
    </w:p>
    <w:p w14:paraId="0B0B70F8" w14:textId="33877B9E" w:rsidR="004460CD" w:rsidRPr="001F7D85" w:rsidRDefault="00472BA4" w:rsidP="004460CD">
      <w:pPr>
        <w:pStyle w:val="Titre2"/>
        <w:rPr>
          <w:rFonts w:cs="Arial"/>
        </w:rPr>
      </w:pPr>
      <w:bookmarkStart w:id="380" w:name="_Toc36029733"/>
      <w:bookmarkStart w:id="381" w:name="_Toc36116040"/>
      <w:bookmarkStart w:id="382" w:name="_Toc36201472"/>
      <w:r w:rsidRPr="001F7D85">
        <w:rPr>
          <w:rFonts w:cs="Arial"/>
        </w:rPr>
        <w:t>Pose du boitier</w:t>
      </w:r>
      <w:bookmarkEnd w:id="380"/>
      <w:bookmarkEnd w:id="381"/>
      <w:bookmarkEnd w:id="382"/>
    </w:p>
    <w:p w14:paraId="4A5F95E0" w14:textId="604F2A54" w:rsidR="0090321F" w:rsidRPr="001F7D85" w:rsidRDefault="00665E93" w:rsidP="00731EB5">
      <w:pPr>
        <w:pStyle w:val="Paragraphe1"/>
      </w:pPr>
      <w:r w:rsidRPr="001F7D85">
        <w:t>L’Installateur</w:t>
      </w:r>
      <w:r w:rsidR="004460CD" w:rsidRPr="001F7D85">
        <w:t xml:space="preserve"> se réfère</w:t>
      </w:r>
      <w:r w:rsidR="0090321F" w:rsidRPr="001F7D85">
        <w:t xml:space="preserve"> à la notice du boitier pour l’assemblage. Ce dernier est relativement compliqué en raison du nombre de pièce</w:t>
      </w:r>
      <w:r w:rsidRPr="001F7D85">
        <w:t>s</w:t>
      </w:r>
      <w:r w:rsidR="0090321F" w:rsidRPr="001F7D85">
        <w:t>. Il faudra donc faire preuve de rigueur pour garantir son étanchéité.</w:t>
      </w:r>
    </w:p>
    <w:p w14:paraId="50059CB3" w14:textId="722EF22D" w:rsidR="0090321F" w:rsidRPr="001F7D85" w:rsidRDefault="00665E93" w:rsidP="00731EB5">
      <w:pPr>
        <w:pStyle w:val="Paragraphe1"/>
      </w:pPr>
      <w:r w:rsidRPr="001F7D85">
        <w:t>L’Installateur</w:t>
      </w:r>
      <w:r w:rsidR="004460CD" w:rsidRPr="001F7D85">
        <w:t xml:space="preserve"> veille</w:t>
      </w:r>
      <w:r w:rsidR="0090321F" w:rsidRPr="001F7D85">
        <w:t xml:space="preserve"> particulièrement aux quelques points suivants :</w:t>
      </w:r>
    </w:p>
    <w:p w14:paraId="02594F34" w14:textId="60C7D31B" w:rsidR="0090321F" w:rsidRPr="001F7D85" w:rsidRDefault="0090321F" w:rsidP="004460CD">
      <w:pPr>
        <w:pStyle w:val="Puceniveau2"/>
      </w:pPr>
      <w:r w:rsidRPr="001F7D85">
        <w:t>Fixation de la pla</w:t>
      </w:r>
      <w:r w:rsidR="00665E93" w:rsidRPr="001F7D85">
        <w:t>tine du fond : l</w:t>
      </w:r>
      <w:r w:rsidRPr="001F7D85">
        <w:t>a platine doit être serrée « à fond » par serrage régulier et en alternance des 6 vis. Un mauvais serrage de cette platine compromet grandement l’étanchéité du boitier</w:t>
      </w:r>
      <w:r w:rsidR="00665E93" w:rsidRPr="001F7D85">
        <w:t>.</w:t>
      </w:r>
    </w:p>
    <w:p w14:paraId="37403F01" w14:textId="1F14BBEF" w:rsidR="0090321F" w:rsidRPr="001F7D85" w:rsidRDefault="00665E93" w:rsidP="004460CD">
      <w:pPr>
        <w:pStyle w:val="Puceniveau2"/>
      </w:pPr>
      <w:r w:rsidRPr="001F7D85">
        <w:t>Installation des presse-étoupe :</w:t>
      </w:r>
      <w:r w:rsidR="0090321F" w:rsidRPr="001F7D85">
        <w:t xml:space="preserve"> on fera bien attention à la forme du joint non rectangulaire. Le joint a donc un sens qu’il conviendra de respecter afin de garantir sa bonne compression. Le presse-étoupe est à serrer avec une clé plate de 27 et aucun autre outil (risque de dégradation du plastique par serr</w:t>
      </w:r>
      <w:r w:rsidR="004460CD" w:rsidRPr="001F7D85">
        <w:t>age à la pince par exemple).</w:t>
      </w:r>
    </w:p>
    <w:p w14:paraId="36BDDD49" w14:textId="77777777" w:rsidR="0090321F" w:rsidRPr="001F7D85" w:rsidRDefault="0090321F" w:rsidP="007A188D">
      <w:pPr>
        <w:pStyle w:val="Paragraphedeliste"/>
        <w:keepLines/>
        <w:numPr>
          <w:ilvl w:val="0"/>
          <w:numId w:val="14"/>
        </w:numPr>
        <w:spacing w:before="120" w:after="120"/>
        <w:contextualSpacing w:val="0"/>
        <w:jc w:val="center"/>
        <w:rPr>
          <w:rFonts w:cs="Arial"/>
          <w:sz w:val="24"/>
        </w:rPr>
      </w:pPr>
      <w:r w:rsidRPr="001F7D85">
        <w:rPr>
          <w:rFonts w:cs="Arial"/>
          <w:noProof/>
        </w:rPr>
        <w:drawing>
          <wp:inline distT="0" distB="0" distL="0" distR="0" wp14:anchorId="55865CD8" wp14:editId="5A70D764">
            <wp:extent cx="2637696" cy="1147313"/>
            <wp:effectExtent l="0" t="0" r="0" b="0"/>
            <wp:docPr id="2060" name="Image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660901" cy="1157406"/>
                    </a:xfrm>
                    <a:prstGeom prst="rect">
                      <a:avLst/>
                    </a:prstGeom>
                  </pic:spPr>
                </pic:pic>
              </a:graphicData>
            </a:graphic>
          </wp:inline>
        </w:drawing>
      </w:r>
    </w:p>
    <w:p w14:paraId="2CDF14C9" w14:textId="7763427B" w:rsidR="0090321F" w:rsidRPr="001F7D85" w:rsidRDefault="0090321F" w:rsidP="004460CD">
      <w:pPr>
        <w:pStyle w:val="Puceniveau2"/>
        <w:rPr>
          <w:sz w:val="24"/>
        </w:rPr>
      </w:pPr>
      <w:r w:rsidRPr="001F7D85">
        <w:t>Application du mastic</w:t>
      </w:r>
      <w:r w:rsidR="00665E93" w:rsidRPr="001F7D85">
        <w:t> :</w:t>
      </w:r>
      <w:r w:rsidRPr="001F7D85">
        <w:t xml:space="preserve"> les longueurs des bandes de mastic d’étanchéité doivent impérativement respecter les valeurs précisées dans le tableau suivant. En cas de non-respect, il y</w:t>
      </w:r>
      <w:r w:rsidR="00103F2C" w:rsidRPr="001F7D85">
        <w:t xml:space="preserve"> </w:t>
      </w:r>
      <w:r w:rsidRPr="001F7D85">
        <w:t>a un risque soit de manque d’étanchéité si la longueur est trop faible, soit de déformation du boîtier si la longueur est trop importante.</w:t>
      </w:r>
    </w:p>
    <w:tbl>
      <w:tblPr>
        <w:tblStyle w:val="Grilledutableau"/>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0"/>
        <w:gridCol w:w="3704"/>
      </w:tblGrid>
      <w:tr w:rsidR="0090321F" w:rsidRPr="001F7D85" w14:paraId="01267041" w14:textId="77777777" w:rsidTr="005F3B20">
        <w:tc>
          <w:tcPr>
            <w:tcW w:w="4884" w:type="dxa"/>
            <w:vAlign w:val="center"/>
          </w:tcPr>
          <w:p w14:paraId="052D1FA4" w14:textId="77777777" w:rsidR="0090321F" w:rsidRPr="001F7D85" w:rsidRDefault="0090321F" w:rsidP="005F3B20">
            <w:pPr>
              <w:pStyle w:val="Paragraphedeliste"/>
              <w:jc w:val="center"/>
              <w:rPr>
                <w:rFonts w:cs="Arial"/>
                <w:sz w:val="24"/>
              </w:rPr>
            </w:pPr>
            <w:r w:rsidRPr="001F7D85">
              <w:rPr>
                <w:rFonts w:cs="Arial"/>
                <w:noProof/>
              </w:rPr>
              <w:drawing>
                <wp:inline distT="0" distB="0" distL="0" distR="0" wp14:anchorId="31790BBF" wp14:editId="0BC468CB">
                  <wp:extent cx="2062480" cy="1584325"/>
                  <wp:effectExtent l="0" t="0" r="0" b="0"/>
                  <wp:docPr id="228" name="Imag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062480" cy="1584325"/>
                          </a:xfrm>
                          <a:prstGeom prst="rect">
                            <a:avLst/>
                          </a:prstGeom>
                          <a:noFill/>
                          <a:ln>
                            <a:noFill/>
                          </a:ln>
                        </pic:spPr>
                      </pic:pic>
                    </a:graphicData>
                  </a:graphic>
                </wp:inline>
              </w:drawing>
            </w:r>
          </w:p>
        </w:tc>
        <w:tc>
          <w:tcPr>
            <w:tcW w:w="4884" w:type="dxa"/>
          </w:tcPr>
          <w:p w14:paraId="2F238808" w14:textId="77777777" w:rsidR="0090321F" w:rsidRPr="001F7D85" w:rsidRDefault="0090321F" w:rsidP="005F3B20">
            <w:pPr>
              <w:pStyle w:val="Paragraphedeliste"/>
              <w:jc w:val="center"/>
              <w:rPr>
                <w:rFonts w:cs="Arial"/>
                <w:sz w:val="24"/>
              </w:rPr>
            </w:pPr>
            <w:r w:rsidRPr="001F7D85">
              <w:rPr>
                <w:rFonts w:cs="Arial"/>
                <w:noProof/>
              </w:rPr>
              <w:drawing>
                <wp:inline distT="0" distB="0" distL="0" distR="0" wp14:anchorId="08F4F563" wp14:editId="38768EF0">
                  <wp:extent cx="1679945" cy="1810733"/>
                  <wp:effectExtent l="0" t="0" r="0" b="0"/>
                  <wp:docPr id="2063" name="Image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699298" cy="1831593"/>
                          </a:xfrm>
                          <a:prstGeom prst="rect">
                            <a:avLst/>
                          </a:prstGeom>
                          <a:noFill/>
                          <a:ln>
                            <a:noFill/>
                          </a:ln>
                        </pic:spPr>
                      </pic:pic>
                    </a:graphicData>
                  </a:graphic>
                </wp:inline>
              </w:drawing>
            </w:r>
          </w:p>
        </w:tc>
      </w:tr>
    </w:tbl>
    <w:p w14:paraId="6AC3E686" w14:textId="77777777" w:rsidR="004460CD" w:rsidRPr="001F7D85" w:rsidRDefault="004460CD" w:rsidP="0090321F"/>
    <w:p w14:paraId="1E376867" w14:textId="62495CA3" w:rsidR="0090321F" w:rsidRPr="001F7D85" w:rsidRDefault="0090321F" w:rsidP="00731EB5">
      <w:pPr>
        <w:pStyle w:val="Paragraphe1"/>
      </w:pPr>
      <w:r w:rsidRPr="001F7D85">
        <w:t xml:space="preserve">Le boitier </w:t>
      </w:r>
      <w:r w:rsidR="004460CD" w:rsidRPr="001F7D85">
        <w:t xml:space="preserve">est </w:t>
      </w:r>
      <w:r w:rsidRPr="001F7D85">
        <w:t>posé impérativement sur un des deux grands pieds de la chambre de tirage et du même côté que les éventuels câbles en passage.</w:t>
      </w:r>
    </w:p>
    <w:p w14:paraId="4EACFAA1" w14:textId="360DBD40" w:rsidR="0090321F" w:rsidRPr="001F7D85" w:rsidRDefault="004460CD" w:rsidP="00731EB5">
      <w:pPr>
        <w:pStyle w:val="Paragraphe1"/>
      </w:pPr>
      <w:r w:rsidRPr="001F7D85">
        <w:t>L</w:t>
      </w:r>
      <w:r w:rsidR="0090321F" w:rsidRPr="001F7D85">
        <w:t>a</w:t>
      </w:r>
      <w:r w:rsidRPr="001F7D85">
        <w:t xml:space="preserve"> réalisation d’un percement est bien</w:t>
      </w:r>
      <w:r w:rsidR="0090321F" w:rsidRPr="001F7D85">
        <w:t xml:space="preserve"> perpendiculaire au masque de la chambre. L’utilisation d’un perforateur à faible encombrement ou d’un mandrin à renvoi d’angle sont recommandés pour les chambres de petite dimension.</w:t>
      </w:r>
    </w:p>
    <w:p w14:paraId="443D7CFB" w14:textId="05F07551" w:rsidR="00E5622A" w:rsidRPr="001F7D85" w:rsidRDefault="0090321F" w:rsidP="00731EB5">
      <w:pPr>
        <w:pStyle w:val="Paragraphe1"/>
      </w:pPr>
      <w:r w:rsidRPr="001F7D85">
        <w:t xml:space="preserve">Il </w:t>
      </w:r>
      <w:r w:rsidR="004460CD" w:rsidRPr="001F7D85">
        <w:t xml:space="preserve">est </w:t>
      </w:r>
      <w:r w:rsidRPr="001F7D85">
        <w:t>impérativement fixé avec une vis à tête hexagonale à embase M8 en matériau inoxydable et avec une cheville à collerette large à grande expansion.</w:t>
      </w:r>
      <w:r w:rsidR="00E5622A" w:rsidRPr="001F7D85">
        <w:t xml:space="preserve"> Le boitier est correctement maintenu.</w:t>
      </w:r>
    </w:p>
    <w:p w14:paraId="5D17C9B4" w14:textId="0A3AE3B1" w:rsidR="0090321F" w:rsidRPr="001F7D85" w:rsidRDefault="0090321F" w:rsidP="0090321F"/>
    <w:p w14:paraId="74A1E8B6" w14:textId="77777777" w:rsidR="0090321F" w:rsidRPr="001F7D85" w:rsidRDefault="0090321F" w:rsidP="0090321F">
      <w:pPr>
        <w:jc w:val="center"/>
      </w:pPr>
      <w:r w:rsidRPr="001F7D85">
        <w:rPr>
          <w:noProof/>
          <w:lang w:eastAsia="fr-FR"/>
        </w:rPr>
        <w:drawing>
          <wp:inline distT="0" distB="0" distL="0" distR="0" wp14:anchorId="37565AF7" wp14:editId="60AEB832">
            <wp:extent cx="651654" cy="651654"/>
            <wp:effectExtent l="0" t="0" r="0" b="0"/>
            <wp:docPr id="229" name="Image 229"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Afficher l'image d'origine"/>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657787" cy="657787"/>
                    </a:xfrm>
                    <a:prstGeom prst="rect">
                      <a:avLst/>
                    </a:prstGeom>
                    <a:noFill/>
                    <a:ln>
                      <a:noFill/>
                    </a:ln>
                  </pic:spPr>
                </pic:pic>
              </a:graphicData>
            </a:graphic>
          </wp:inline>
        </w:drawing>
      </w:r>
    </w:p>
    <w:p w14:paraId="06A066AE" w14:textId="77777777" w:rsidR="004460CD" w:rsidRPr="001F7D85" w:rsidRDefault="004460CD" w:rsidP="004460CD">
      <w:pPr>
        <w:pStyle w:val="Titre2"/>
        <w:rPr>
          <w:rFonts w:cs="Arial"/>
          <w:sz w:val="28"/>
          <w:szCs w:val="28"/>
        </w:rPr>
      </w:pPr>
      <w:bookmarkStart w:id="383" w:name="_Toc36029734"/>
      <w:bookmarkStart w:id="384" w:name="_Toc36116041"/>
      <w:bookmarkStart w:id="385" w:name="_Toc36201473"/>
      <w:r w:rsidRPr="001F7D85">
        <w:rPr>
          <w:rFonts w:cs="Arial"/>
        </w:rPr>
        <w:t>Etiquetage et marquage</w:t>
      </w:r>
      <w:bookmarkEnd w:id="383"/>
      <w:bookmarkEnd w:id="384"/>
      <w:bookmarkEnd w:id="385"/>
    </w:p>
    <w:p w14:paraId="528FD8BB" w14:textId="2D743DD5" w:rsidR="004460CD" w:rsidRPr="001F7D85" w:rsidRDefault="004460CD" w:rsidP="00731EB5">
      <w:pPr>
        <w:pStyle w:val="Paragraphe1"/>
      </w:pPr>
      <w:r w:rsidRPr="001F7D85">
        <w:t>Une étiquette bleue portant le nom de l’équipement est positionnée à l’aide avec un collier plastique noir accroché à l</w:t>
      </w:r>
      <w:r w:rsidR="00665E93" w:rsidRPr="001F7D85">
        <w:t>’emplacement prévu à cet effet.</w:t>
      </w:r>
      <w:r w:rsidRPr="001F7D85">
        <w:t xml:space="preserve"> Cette étiquette doit être conservée sous le boitier à chaque opération de raccordement d’un </w:t>
      </w:r>
      <w:r w:rsidR="00665E93" w:rsidRPr="001F7D85">
        <w:t>Client</w:t>
      </w:r>
      <w:r w:rsidR="00455874" w:rsidRPr="001F7D85">
        <w:t xml:space="preserve"> Final</w:t>
      </w:r>
      <w:r w:rsidRPr="001F7D85">
        <w:t>.</w:t>
      </w:r>
    </w:p>
    <w:p w14:paraId="2512E24C" w14:textId="77777777" w:rsidR="0090321F" w:rsidRPr="001F7D85" w:rsidRDefault="0090321F" w:rsidP="0090321F"/>
    <w:p w14:paraId="67030FBE" w14:textId="77777777" w:rsidR="0090321F" w:rsidRPr="001F7D85" w:rsidRDefault="0090321F" w:rsidP="0090321F">
      <w:pPr>
        <w:jc w:val="center"/>
      </w:pPr>
      <w:r w:rsidRPr="001F7D85">
        <w:rPr>
          <w:noProof/>
          <w:lang w:eastAsia="fr-FR"/>
        </w:rPr>
        <w:drawing>
          <wp:inline distT="0" distB="0" distL="0" distR="0" wp14:anchorId="39AC03F9" wp14:editId="0310B008">
            <wp:extent cx="2379221" cy="1362075"/>
            <wp:effectExtent l="0" t="0" r="2540" b="0"/>
            <wp:docPr id="230" name="Imag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385449" cy="1365641"/>
                    </a:xfrm>
                    <a:prstGeom prst="rect">
                      <a:avLst/>
                    </a:prstGeom>
                    <a:noFill/>
                    <a:ln>
                      <a:noFill/>
                    </a:ln>
                  </pic:spPr>
                </pic:pic>
              </a:graphicData>
            </a:graphic>
          </wp:inline>
        </w:drawing>
      </w:r>
    </w:p>
    <w:p w14:paraId="426A724D" w14:textId="77777777" w:rsidR="004460CD" w:rsidRPr="001F7D85" w:rsidRDefault="004460CD" w:rsidP="0090321F"/>
    <w:p w14:paraId="7B7FE328" w14:textId="5A52DFEF" w:rsidR="0090321F" w:rsidRPr="001F7D85" w:rsidRDefault="0090321F" w:rsidP="00731EB5">
      <w:pPr>
        <w:pStyle w:val="Paragraphe1"/>
      </w:pPr>
      <w:r w:rsidRPr="001F7D85">
        <w:t xml:space="preserve">Les câbles </w:t>
      </w:r>
      <w:r w:rsidR="004460CD" w:rsidRPr="001F7D85">
        <w:t xml:space="preserve">sont </w:t>
      </w:r>
      <w:r w:rsidRPr="001F7D85">
        <w:t>identifiés en entrée et sortie de l’équipement en plus des étiquettes présentes au niveau des alvéoles.</w:t>
      </w:r>
    </w:p>
    <w:p w14:paraId="00A9CBB9" w14:textId="65739666" w:rsidR="0090321F" w:rsidRPr="001F7D85" w:rsidRDefault="00902323" w:rsidP="00902323">
      <w:pPr>
        <w:pStyle w:val="Titre2"/>
        <w:rPr>
          <w:rFonts w:cs="Arial"/>
        </w:rPr>
      </w:pPr>
      <w:bookmarkStart w:id="386" w:name="_Toc36029735"/>
      <w:bookmarkStart w:id="387" w:name="_Toc36116042"/>
      <w:bookmarkStart w:id="388" w:name="_Toc36201474"/>
      <w:r w:rsidRPr="001F7D85">
        <w:rPr>
          <w:rFonts w:cs="Arial"/>
        </w:rPr>
        <w:t>Love de câble</w:t>
      </w:r>
      <w:bookmarkEnd w:id="386"/>
      <w:bookmarkEnd w:id="387"/>
      <w:bookmarkEnd w:id="388"/>
    </w:p>
    <w:p w14:paraId="0CF92026" w14:textId="4C71B9FF" w:rsidR="0090321F" w:rsidRPr="001F7D85" w:rsidRDefault="00902323" w:rsidP="00731EB5">
      <w:pPr>
        <w:pStyle w:val="Paragraphe1"/>
      </w:pPr>
      <w:r w:rsidRPr="001F7D85">
        <w:t xml:space="preserve">Le love de câble </w:t>
      </w:r>
      <w:r w:rsidR="004460CD" w:rsidRPr="001F7D85">
        <w:t xml:space="preserve">est </w:t>
      </w:r>
      <w:r w:rsidR="0090321F" w:rsidRPr="001F7D85">
        <w:t>correctement fixé à la paroi de la chambre à</w:t>
      </w:r>
      <w:r w:rsidR="00E5622A" w:rsidRPr="001F7D85">
        <w:t xml:space="preserve"> l’aide d’embases. Il permet </w:t>
      </w:r>
      <w:r w:rsidR="0090321F" w:rsidRPr="001F7D85">
        <w:t xml:space="preserve">la sortie de l’équipement </w:t>
      </w:r>
      <w:r w:rsidR="00E5622A" w:rsidRPr="001F7D85">
        <w:t xml:space="preserve">de la chambre </w:t>
      </w:r>
      <w:r w:rsidR="0090321F" w:rsidRPr="001F7D85">
        <w:t>sans son démontage complet. La gaine bleu</w:t>
      </w:r>
      <w:r w:rsidR="00551769">
        <w:t>e</w:t>
      </w:r>
      <w:r w:rsidR="0090321F" w:rsidRPr="001F7D85">
        <w:t xml:space="preserve"> </w:t>
      </w:r>
      <w:r w:rsidR="004460CD" w:rsidRPr="001F7D85">
        <w:t xml:space="preserve">est </w:t>
      </w:r>
      <w:r w:rsidR="0090321F" w:rsidRPr="001F7D85">
        <w:t xml:space="preserve">présentée jusqu’à l’entrée du love. </w:t>
      </w:r>
    </w:p>
    <w:p w14:paraId="4C52FE2A" w14:textId="5F74CD3F" w:rsidR="0090321F" w:rsidRPr="001F7D85" w:rsidRDefault="0090321F" w:rsidP="00731EB5">
      <w:pPr>
        <w:pStyle w:val="Paragraphe1"/>
      </w:pPr>
      <w:r w:rsidRPr="001F7D85">
        <w:t xml:space="preserve">Le love </w:t>
      </w:r>
      <w:r w:rsidR="004460CD" w:rsidRPr="001F7D85">
        <w:t xml:space="preserve">est </w:t>
      </w:r>
      <w:r w:rsidRPr="001F7D85">
        <w:t>réalisé de sorte à limiter au maximum</w:t>
      </w:r>
      <w:r w:rsidR="00E5622A" w:rsidRPr="001F7D85">
        <w:t xml:space="preserve"> l’encombrement dans la chambre et répond aux spécifications de mise en œuvre du contrat IBLO d’Orange</w:t>
      </w:r>
      <w:r w:rsidR="00665E93" w:rsidRPr="001F7D85">
        <w:t>.</w:t>
      </w:r>
      <w:r w:rsidR="00E5622A" w:rsidRPr="001F7D85">
        <w:t xml:space="preserve"> </w:t>
      </w:r>
    </w:p>
    <w:p w14:paraId="26ED649E" w14:textId="77777777" w:rsidR="0090321F" w:rsidRPr="001F7D85" w:rsidRDefault="0090321F" w:rsidP="0090321F">
      <w:pPr>
        <w:jc w:val="center"/>
      </w:pPr>
      <w:r w:rsidRPr="001F7D85">
        <w:rPr>
          <w:noProof/>
          <w:lang w:eastAsia="fr-FR"/>
        </w:rPr>
        <w:drawing>
          <wp:inline distT="0" distB="0" distL="0" distR="0" wp14:anchorId="728ACA00" wp14:editId="2BB774BB">
            <wp:extent cx="2681199" cy="1676400"/>
            <wp:effectExtent l="0" t="0" r="5080" b="0"/>
            <wp:docPr id="232" name="Imag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2687909" cy="1680595"/>
                    </a:xfrm>
                    <a:prstGeom prst="rect">
                      <a:avLst/>
                    </a:prstGeom>
                  </pic:spPr>
                </pic:pic>
              </a:graphicData>
            </a:graphic>
          </wp:inline>
        </w:drawing>
      </w:r>
    </w:p>
    <w:p w14:paraId="49F9C0A6" w14:textId="77777777" w:rsidR="00902323" w:rsidRPr="001F7D85" w:rsidRDefault="00902323" w:rsidP="00902323">
      <w:pPr>
        <w:pStyle w:val="Titre2"/>
        <w:rPr>
          <w:rFonts w:cs="Arial"/>
        </w:rPr>
      </w:pPr>
      <w:bookmarkStart w:id="389" w:name="_Toc36029736"/>
      <w:bookmarkStart w:id="390" w:name="_Toc36116043"/>
      <w:bookmarkStart w:id="391" w:name="_Toc36201475"/>
      <w:bookmarkStart w:id="392" w:name="_Toc446690740"/>
      <w:r w:rsidRPr="001F7D85">
        <w:rPr>
          <w:rFonts w:cs="Arial"/>
        </w:rPr>
        <w:t>Préparation des câbles</w:t>
      </w:r>
      <w:bookmarkEnd w:id="389"/>
      <w:bookmarkEnd w:id="390"/>
      <w:bookmarkEnd w:id="391"/>
    </w:p>
    <w:p w14:paraId="0D606F5C" w14:textId="6AB8859F" w:rsidR="00902323" w:rsidRPr="00C82F27" w:rsidRDefault="00902323" w:rsidP="00731EB5">
      <w:pPr>
        <w:pStyle w:val="Paragraphe1"/>
        <w:rPr>
          <w:b/>
          <w:color w:val="FF0000"/>
        </w:rPr>
      </w:pPr>
      <w:r w:rsidRPr="00C82F27">
        <w:rPr>
          <w:b/>
          <w:color w:val="FF0000"/>
        </w:rPr>
        <w:t xml:space="preserve">Dans le cas où des dégradations seraient constatées à l’ouverture du câble, </w:t>
      </w:r>
      <w:r w:rsidR="00665E93" w:rsidRPr="00C82F27">
        <w:rPr>
          <w:b/>
          <w:color w:val="FF0000"/>
        </w:rPr>
        <w:t>l’Installateur arrête les travaux et avertit le Fournisseur.</w:t>
      </w:r>
    </w:p>
    <w:bookmarkEnd w:id="392"/>
    <w:p w14:paraId="5FF0F691" w14:textId="2F0C2CB5" w:rsidR="0090321F" w:rsidRPr="001F7D85" w:rsidRDefault="0090321F" w:rsidP="00731EB5">
      <w:pPr>
        <w:pStyle w:val="Paragraphe1"/>
      </w:pPr>
      <w:r w:rsidRPr="001F7D85">
        <w:t xml:space="preserve">Quelle que soit la position du boîtier, les câbles </w:t>
      </w:r>
      <w:r w:rsidR="004460CD" w:rsidRPr="001F7D85">
        <w:t xml:space="preserve">sont </w:t>
      </w:r>
      <w:r w:rsidRPr="001F7D85">
        <w:t>positionnés d’un seul côté du BPE (câblage asymétrique) comme suit.</w:t>
      </w:r>
    </w:p>
    <w:p w14:paraId="3A300FAA" w14:textId="77777777" w:rsidR="0090321F" w:rsidRPr="001F7D85" w:rsidRDefault="0090321F" w:rsidP="0090321F">
      <w:pPr>
        <w:pStyle w:val="Sansinterligne"/>
        <w:jc w:val="center"/>
        <w:rPr>
          <w:rFonts w:cs="Arial"/>
          <w:noProof/>
        </w:rPr>
      </w:pPr>
      <w:r w:rsidRPr="001F7D85">
        <w:rPr>
          <w:rFonts w:cs="Arial"/>
          <w:noProof/>
        </w:rPr>
        <w:drawing>
          <wp:inline distT="0" distB="0" distL="0" distR="0" wp14:anchorId="798EEF22" wp14:editId="7F74F5D2">
            <wp:extent cx="4082525" cy="2628900"/>
            <wp:effectExtent l="0" t="0" r="0" b="0"/>
            <wp:docPr id="2067" name="Image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4088532" cy="2632768"/>
                    </a:xfrm>
                    <a:prstGeom prst="rect">
                      <a:avLst/>
                    </a:prstGeom>
                    <a:noFill/>
                    <a:ln>
                      <a:noFill/>
                    </a:ln>
                  </pic:spPr>
                </pic:pic>
              </a:graphicData>
            </a:graphic>
          </wp:inline>
        </w:drawing>
      </w:r>
    </w:p>
    <w:p w14:paraId="60D5B151" w14:textId="77777777" w:rsidR="0090321F" w:rsidRPr="001F7D85" w:rsidRDefault="0090321F" w:rsidP="0090321F">
      <w:pPr>
        <w:pStyle w:val="Sansinterligne"/>
        <w:jc w:val="center"/>
        <w:rPr>
          <w:rFonts w:cs="Arial"/>
        </w:rPr>
      </w:pPr>
    </w:p>
    <w:p w14:paraId="010051FD" w14:textId="77777777" w:rsidR="0090321F" w:rsidRPr="001F7D85" w:rsidRDefault="0090321F" w:rsidP="00731EB5">
      <w:pPr>
        <w:pStyle w:val="Paragraphe1"/>
      </w:pPr>
      <w:r w:rsidRPr="001F7D85">
        <w:t>L’ordre d’entrée des câbles se fera du plus grand au plus petit avec :</w:t>
      </w:r>
    </w:p>
    <w:p w14:paraId="0455F70F" w14:textId="77777777" w:rsidR="0090321F" w:rsidRPr="001F7D85" w:rsidRDefault="0090321F" w:rsidP="00E40B03">
      <w:pPr>
        <w:pStyle w:val="Puceniveau2"/>
      </w:pPr>
      <w:r w:rsidRPr="001F7D85">
        <w:t>Entrée 1 = Origine (NRO)</w:t>
      </w:r>
    </w:p>
    <w:p w14:paraId="70F3AB00" w14:textId="70DFADF6" w:rsidR="0090321F" w:rsidRPr="001F7D85" w:rsidRDefault="0090321F" w:rsidP="00E40B03">
      <w:pPr>
        <w:pStyle w:val="Puceniveau2"/>
      </w:pPr>
      <w:r w:rsidRPr="001F7D85">
        <w:t>Sortie passage 2</w:t>
      </w:r>
      <w:r w:rsidR="00E40B03" w:rsidRPr="001F7D85">
        <w:t xml:space="preserve"> </w:t>
      </w:r>
      <w:r w:rsidRPr="001F7D85">
        <w:t>= Extrémités</w:t>
      </w:r>
    </w:p>
    <w:p w14:paraId="4EF41F4F" w14:textId="2DDD2A20" w:rsidR="0090321F" w:rsidRPr="001F7D85" w:rsidRDefault="0090321F" w:rsidP="00E40B03">
      <w:pPr>
        <w:pStyle w:val="Puceniveau2"/>
      </w:pPr>
      <w:r w:rsidRPr="001F7D85">
        <w:t>Sortie 3</w:t>
      </w:r>
      <w:r w:rsidR="00731EB5" w:rsidRPr="001F7D85">
        <w:t xml:space="preserve"> </w:t>
      </w:r>
      <w:r w:rsidRPr="001F7D85">
        <w:t>= Extrémités</w:t>
      </w:r>
      <w:r w:rsidR="00E40B03" w:rsidRPr="001F7D85">
        <w:t xml:space="preserve"> / raccordement </w:t>
      </w:r>
      <w:r w:rsidR="006A3DB9" w:rsidRPr="001F7D85">
        <w:t>Client Final</w:t>
      </w:r>
    </w:p>
    <w:p w14:paraId="0662017B" w14:textId="1E248A56" w:rsidR="0090321F" w:rsidRPr="001F7D85" w:rsidRDefault="0090321F" w:rsidP="00E40B03">
      <w:pPr>
        <w:pStyle w:val="Puceniveau2"/>
      </w:pPr>
      <w:r w:rsidRPr="001F7D85">
        <w:t>Sortie 4</w:t>
      </w:r>
      <w:r w:rsidR="00731EB5" w:rsidRPr="001F7D85">
        <w:t xml:space="preserve"> </w:t>
      </w:r>
      <w:r w:rsidRPr="001F7D85">
        <w:t>= Extrémités</w:t>
      </w:r>
      <w:r w:rsidR="00E40B03" w:rsidRPr="001F7D85">
        <w:t xml:space="preserve"> / raccordement </w:t>
      </w:r>
      <w:r w:rsidR="006A3DB9" w:rsidRPr="001F7D85">
        <w:t>Client Final</w:t>
      </w:r>
    </w:p>
    <w:p w14:paraId="148B1317" w14:textId="77777777" w:rsidR="0090321F" w:rsidRPr="001F7D85" w:rsidRDefault="0090321F" w:rsidP="0090321F">
      <w:pPr>
        <w:keepLines w:val="0"/>
        <w:spacing w:before="0" w:after="0"/>
        <w:jc w:val="left"/>
      </w:pPr>
    </w:p>
    <w:p w14:paraId="4D31D0E6" w14:textId="14FDDF1B" w:rsidR="00E40B03" w:rsidRPr="001F7D85" w:rsidRDefault="00E40B03" w:rsidP="00731EB5">
      <w:pPr>
        <w:pStyle w:val="Paragraphe1"/>
      </w:pPr>
      <w:r w:rsidRPr="001F7D85">
        <w:t>Afin de garantir la bonne longueur aux fibre</w:t>
      </w:r>
      <w:r w:rsidR="006A3DB9" w:rsidRPr="001F7D85">
        <w:t>s destinées aux raccordements de Clients Final</w:t>
      </w:r>
      <w:r w:rsidRPr="001F7D85">
        <w:t>s, l’ouverture du câble en passage est réalisée selon les règles suivantes :</w:t>
      </w:r>
    </w:p>
    <w:p w14:paraId="29A9F977" w14:textId="77777777" w:rsidR="00021F4C" w:rsidRPr="001F7D85" w:rsidRDefault="00021F4C" w:rsidP="00E40B03"/>
    <w:p w14:paraId="028D25BB" w14:textId="77777777" w:rsidR="0090321F" w:rsidRPr="001F7D85" w:rsidRDefault="0090321F" w:rsidP="0090321F">
      <w:pPr>
        <w:keepLines w:val="0"/>
        <w:spacing w:before="0" w:after="0"/>
        <w:jc w:val="center"/>
      </w:pPr>
      <w:r w:rsidRPr="001F7D85">
        <w:rPr>
          <w:noProof/>
          <w:lang w:eastAsia="fr-FR"/>
        </w:rPr>
        <w:drawing>
          <wp:inline distT="0" distB="0" distL="0" distR="0" wp14:anchorId="020CA459" wp14:editId="593A3902">
            <wp:extent cx="5419725" cy="2518139"/>
            <wp:effectExtent l="0" t="0" r="0" b="0"/>
            <wp:docPr id="235" name="Imag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435635" cy="2525531"/>
                    </a:xfrm>
                    <a:prstGeom prst="rect">
                      <a:avLst/>
                    </a:prstGeom>
                    <a:noFill/>
                    <a:ln>
                      <a:noFill/>
                    </a:ln>
                  </pic:spPr>
                </pic:pic>
              </a:graphicData>
            </a:graphic>
          </wp:inline>
        </w:drawing>
      </w:r>
    </w:p>
    <w:p w14:paraId="286A2BDF" w14:textId="77777777" w:rsidR="00902323" w:rsidRPr="001F7D85" w:rsidRDefault="00902323" w:rsidP="00902323">
      <w:pPr>
        <w:pStyle w:val="Titre2"/>
        <w:rPr>
          <w:rFonts w:cs="Arial"/>
        </w:rPr>
      </w:pPr>
      <w:bookmarkStart w:id="393" w:name="_Toc36029737"/>
      <w:bookmarkStart w:id="394" w:name="_Toc36116044"/>
      <w:bookmarkStart w:id="395" w:name="_Toc36201476"/>
      <w:r w:rsidRPr="001F7D85">
        <w:rPr>
          <w:rFonts w:cs="Arial"/>
        </w:rPr>
        <w:t>Arrimage des câbles</w:t>
      </w:r>
      <w:bookmarkEnd w:id="393"/>
      <w:bookmarkEnd w:id="394"/>
      <w:bookmarkEnd w:id="395"/>
    </w:p>
    <w:p w14:paraId="56583A9C" w14:textId="452AB58E" w:rsidR="0090321F" w:rsidRPr="001F7D85" w:rsidRDefault="0090321F" w:rsidP="00731EB5">
      <w:pPr>
        <w:pStyle w:val="Paragraphe1"/>
      </w:pPr>
      <w:r w:rsidRPr="001F7D85">
        <w:t xml:space="preserve">Tous les câbles </w:t>
      </w:r>
      <w:r w:rsidR="004460CD" w:rsidRPr="001F7D85">
        <w:t xml:space="preserve">sont </w:t>
      </w:r>
      <w:r w:rsidRPr="001F7D85">
        <w:t xml:space="preserve">fixés au boîtier à l’aide de collier Serflex inox et les porteurs </w:t>
      </w:r>
      <w:r w:rsidR="004460CD" w:rsidRPr="001F7D85">
        <w:t xml:space="preserve">sont </w:t>
      </w:r>
      <w:r w:rsidRPr="001F7D85">
        <w:t xml:space="preserve">accrochés aux points d’arrimage. </w:t>
      </w:r>
    </w:p>
    <w:p w14:paraId="11CD4B77" w14:textId="77777777" w:rsidR="0090321F" w:rsidRPr="001F7D85" w:rsidRDefault="0090321F" w:rsidP="00731EB5">
      <w:pPr>
        <w:pStyle w:val="Paragraphe1"/>
      </w:pPr>
      <w:r w:rsidRPr="001F7D85">
        <w:t>Afin de ne pas créer de contraintes sur les fibres, le serrage devra être limité à un rôle de maintien du câble et non d’écrasement de celui-ci.</w:t>
      </w:r>
    </w:p>
    <w:p w14:paraId="7E658C42" w14:textId="77777777" w:rsidR="0090321F" w:rsidRPr="001F7D85" w:rsidRDefault="0090321F" w:rsidP="0090321F">
      <w:pPr>
        <w:jc w:val="center"/>
        <w:rPr>
          <w:b/>
          <w:color w:val="4F81BD"/>
        </w:rPr>
      </w:pPr>
      <w:r w:rsidRPr="001F7D85">
        <w:rPr>
          <w:noProof/>
          <w:lang w:eastAsia="fr-FR"/>
        </w:rPr>
        <w:drawing>
          <wp:inline distT="0" distB="0" distL="0" distR="0" wp14:anchorId="1F119334" wp14:editId="0048E7B1">
            <wp:extent cx="4320000" cy="2693077"/>
            <wp:effectExtent l="0" t="0" r="4445" b="0"/>
            <wp:docPr id="2058" name="Image 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320000" cy="2693077"/>
                    </a:xfrm>
                    <a:prstGeom prst="rect">
                      <a:avLst/>
                    </a:prstGeom>
                    <a:noFill/>
                    <a:ln>
                      <a:noFill/>
                    </a:ln>
                  </pic:spPr>
                </pic:pic>
              </a:graphicData>
            </a:graphic>
          </wp:inline>
        </w:drawing>
      </w:r>
    </w:p>
    <w:p w14:paraId="18C2AF53" w14:textId="2AB4916C" w:rsidR="0090321F" w:rsidRPr="001F7D85" w:rsidRDefault="0090321F" w:rsidP="00731EB5">
      <w:pPr>
        <w:pStyle w:val="Paragraphe1"/>
      </w:pPr>
      <w:r w:rsidRPr="001F7D85">
        <w:t xml:space="preserve">Lors de l’installation des presse-étoupe, </w:t>
      </w:r>
      <w:r w:rsidR="00021F4C" w:rsidRPr="001F7D85">
        <w:t>il convient de</w:t>
      </w:r>
      <w:r w:rsidRPr="001F7D85">
        <w:t xml:space="preserve"> </w:t>
      </w:r>
      <w:r w:rsidR="00665E93" w:rsidRPr="001F7D85">
        <w:t>faire attention</w:t>
      </w:r>
      <w:r w:rsidRPr="001F7D85">
        <w:t xml:space="preserve"> à la forme du joint non rectangulaire. Le joint a donc un sens qu’il conviendra de respecter afin de garantir sa bonne compression.</w:t>
      </w:r>
    </w:p>
    <w:p w14:paraId="7FCCB3A1" w14:textId="77777777" w:rsidR="0090321F" w:rsidRPr="001F7D85" w:rsidRDefault="0090321F" w:rsidP="00731EB5">
      <w:pPr>
        <w:pStyle w:val="Paragraphe1"/>
      </w:pPr>
      <w:r w:rsidRPr="001F7D85">
        <w:t>Le presse-étoupe est à serrer avec une clé plate de 27 et aucun autre outil (risque de dégradation du plastique par serrage à la pince par exemple).</w:t>
      </w:r>
    </w:p>
    <w:p w14:paraId="6B141555" w14:textId="77777777" w:rsidR="0090321F" w:rsidRPr="001F7D85" w:rsidRDefault="0090321F" w:rsidP="0090321F">
      <w:pPr>
        <w:jc w:val="center"/>
        <w:rPr>
          <w:sz w:val="24"/>
          <w:szCs w:val="24"/>
        </w:rPr>
      </w:pPr>
      <w:r w:rsidRPr="001F7D85">
        <w:rPr>
          <w:noProof/>
          <w:lang w:eastAsia="fr-FR"/>
        </w:rPr>
        <w:drawing>
          <wp:inline distT="0" distB="0" distL="0" distR="0" wp14:anchorId="07ED34D1" wp14:editId="320FDC4B">
            <wp:extent cx="3600000" cy="1565885"/>
            <wp:effectExtent l="0" t="0" r="635" b="0"/>
            <wp:docPr id="2054" name="Image 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3600000" cy="1565885"/>
                    </a:xfrm>
                    <a:prstGeom prst="rect">
                      <a:avLst/>
                    </a:prstGeom>
                  </pic:spPr>
                </pic:pic>
              </a:graphicData>
            </a:graphic>
          </wp:inline>
        </w:drawing>
      </w:r>
    </w:p>
    <w:p w14:paraId="341B5FD7" w14:textId="77777777" w:rsidR="00021F4C" w:rsidRPr="001F7D85" w:rsidRDefault="00021F4C" w:rsidP="00021F4C">
      <w:pPr>
        <w:pStyle w:val="Titre2"/>
        <w:rPr>
          <w:rFonts w:cs="Arial"/>
          <w:sz w:val="28"/>
          <w:szCs w:val="28"/>
        </w:rPr>
      </w:pPr>
      <w:bookmarkStart w:id="396" w:name="_Toc36029738"/>
      <w:bookmarkStart w:id="397" w:name="_Toc36116045"/>
      <w:bookmarkStart w:id="398" w:name="_Toc36201477"/>
      <w:r w:rsidRPr="001F7D85">
        <w:rPr>
          <w:rFonts w:cs="Arial"/>
        </w:rPr>
        <w:t>Lovage des µtubes</w:t>
      </w:r>
      <w:bookmarkEnd w:id="396"/>
      <w:bookmarkEnd w:id="397"/>
      <w:bookmarkEnd w:id="398"/>
      <w:r w:rsidRPr="001F7D85">
        <w:rPr>
          <w:rFonts w:cs="Arial"/>
        </w:rPr>
        <w:t xml:space="preserve"> </w:t>
      </w:r>
    </w:p>
    <w:p w14:paraId="74EDB4CF" w14:textId="7C58CEA0" w:rsidR="0090321F" w:rsidRPr="001F7D85" w:rsidRDefault="0090321F" w:rsidP="00731EB5">
      <w:pPr>
        <w:pStyle w:val="Paragraphe1"/>
      </w:pPr>
      <w:r w:rsidRPr="001F7D85">
        <w:t xml:space="preserve">Les µtubes </w:t>
      </w:r>
      <w:r w:rsidR="00EE51ED" w:rsidRPr="001F7D85">
        <w:t>chemine</w:t>
      </w:r>
      <w:r w:rsidRPr="001F7D85">
        <w:t>nt directement vers les cassettes.</w:t>
      </w:r>
      <w:r w:rsidR="00F655DC" w:rsidRPr="001F7D85">
        <w:t xml:space="preserve"> Les</w:t>
      </w:r>
      <w:r w:rsidRPr="001F7D85">
        <w:t xml:space="preserve"> µtubes en passage </w:t>
      </w:r>
      <w:r w:rsidR="004460CD" w:rsidRPr="001F7D85">
        <w:t xml:space="preserve">sont </w:t>
      </w:r>
      <w:r w:rsidRPr="001F7D85">
        <w:t xml:space="preserve">lovés en dernier de façon à ce qu’ils puissent être extraits et retravaillés sans avoir à dé câbler l’ensemble du boîtier (Par exemple : récupération d’une FO supplémentaire </w:t>
      </w:r>
      <w:r w:rsidR="006A3DB9" w:rsidRPr="001F7D85">
        <w:t>Client Final</w:t>
      </w:r>
      <w:r w:rsidRPr="001F7D85">
        <w:t xml:space="preserve"> sur tube non ouvert)</w:t>
      </w:r>
    </w:p>
    <w:p w14:paraId="5E3E6428" w14:textId="77777777" w:rsidR="0090321F" w:rsidRPr="001F7D85" w:rsidRDefault="0090321F" w:rsidP="0090321F">
      <w:pPr>
        <w:tabs>
          <w:tab w:val="center" w:pos="4889"/>
          <w:tab w:val="right" w:pos="9778"/>
        </w:tabs>
        <w:jc w:val="center"/>
      </w:pPr>
      <w:r w:rsidRPr="001F7D85">
        <w:rPr>
          <w:noProof/>
          <w:lang w:eastAsia="fr-FR"/>
        </w:rPr>
        <w:drawing>
          <wp:inline distT="0" distB="0" distL="0" distR="0" wp14:anchorId="216B6942" wp14:editId="345DC954">
            <wp:extent cx="1824148" cy="2152650"/>
            <wp:effectExtent l="0" t="0" r="5080" b="0"/>
            <wp:docPr id="237" name="Imag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829523" cy="2158993"/>
                    </a:xfrm>
                    <a:prstGeom prst="rect">
                      <a:avLst/>
                    </a:prstGeom>
                    <a:noFill/>
                    <a:ln>
                      <a:noFill/>
                    </a:ln>
                  </pic:spPr>
                </pic:pic>
              </a:graphicData>
            </a:graphic>
          </wp:inline>
        </w:drawing>
      </w:r>
    </w:p>
    <w:p w14:paraId="26A64867" w14:textId="77777777" w:rsidR="00021F4C" w:rsidRPr="001F7D85" w:rsidRDefault="00021F4C" w:rsidP="00021F4C">
      <w:pPr>
        <w:pStyle w:val="Titre2"/>
        <w:rPr>
          <w:rFonts w:cs="Arial"/>
          <w:sz w:val="28"/>
          <w:szCs w:val="28"/>
        </w:rPr>
      </w:pPr>
      <w:bookmarkStart w:id="399" w:name="_Toc36029739"/>
      <w:bookmarkStart w:id="400" w:name="_Toc36116046"/>
      <w:bookmarkStart w:id="401" w:name="_Toc36201478"/>
      <w:r w:rsidRPr="001F7D85">
        <w:rPr>
          <w:rFonts w:cs="Arial"/>
        </w:rPr>
        <w:t>Trajet des µtubes vers les cassettes</w:t>
      </w:r>
      <w:bookmarkEnd w:id="399"/>
      <w:bookmarkEnd w:id="400"/>
      <w:bookmarkEnd w:id="401"/>
    </w:p>
    <w:p w14:paraId="0D83E254" w14:textId="76C9B867" w:rsidR="00EA4EEB" w:rsidRPr="001F7D85" w:rsidRDefault="00EA4EEB" w:rsidP="00731EB5">
      <w:pPr>
        <w:pStyle w:val="Paragraphe1"/>
      </w:pPr>
      <w:r w:rsidRPr="001F7D85">
        <w:t>L</w:t>
      </w:r>
      <w:r w:rsidRPr="001F7D85">
        <w:rPr>
          <w:noProof/>
          <w:lang w:eastAsia="fr-FR"/>
        </w:rPr>
        <w:t xml:space="preserve">es Fibres </w:t>
      </w:r>
      <w:r w:rsidR="00665E93" w:rsidRPr="001F7D85">
        <w:rPr>
          <w:noProof/>
          <w:lang w:eastAsia="fr-FR"/>
        </w:rPr>
        <w:t>« </w:t>
      </w:r>
      <w:r w:rsidR="006A3DB9" w:rsidRPr="001F7D85">
        <w:t>Clients Final</w:t>
      </w:r>
      <w:r w:rsidRPr="001F7D85">
        <w:rPr>
          <w:noProof/>
          <w:lang w:eastAsia="fr-FR"/>
        </w:rPr>
        <w:t>s</w:t>
      </w:r>
      <w:r w:rsidR="00665E93" w:rsidRPr="001F7D85">
        <w:rPr>
          <w:noProof/>
          <w:lang w:eastAsia="fr-FR"/>
        </w:rPr>
        <w:t> »</w:t>
      </w:r>
      <w:r w:rsidRPr="001F7D85">
        <w:rPr>
          <w:noProof/>
          <w:lang w:eastAsia="fr-FR"/>
        </w:rPr>
        <w:t xml:space="preserve"> sont positionnées dans la cassette 1 et les éventuelles fibres en passage résiduelles (fibres du tube « </w:t>
      </w:r>
      <w:r w:rsidR="006A3DB9" w:rsidRPr="001F7D85">
        <w:t>Clients Final</w:t>
      </w:r>
      <w:r w:rsidRPr="001F7D85">
        <w:rPr>
          <w:noProof/>
          <w:lang w:eastAsia="fr-FR"/>
        </w:rPr>
        <w:t xml:space="preserve">s » non coupées) dans la casette 2. </w:t>
      </w:r>
      <w:r w:rsidRPr="001F7D85">
        <w:t xml:space="preserve">Une étiquette autocollante </w:t>
      </w:r>
      <w:r w:rsidR="00731EB5" w:rsidRPr="001F7D85">
        <w:t xml:space="preserve">est </w:t>
      </w:r>
      <w:r w:rsidRPr="001F7D85">
        <w:t>posée sur le couvercle de la cassette « </w:t>
      </w:r>
      <w:r w:rsidR="006A3DB9" w:rsidRPr="001F7D85">
        <w:t>Clients Final</w:t>
      </w:r>
      <w:r w:rsidRPr="001F7D85">
        <w:t>s »</w:t>
      </w:r>
      <w:r w:rsidR="00665E93" w:rsidRPr="001F7D85">
        <w:t>.</w:t>
      </w:r>
    </w:p>
    <w:p w14:paraId="178E6C3C" w14:textId="77777777" w:rsidR="00EA4EEB" w:rsidRPr="001F7D85" w:rsidRDefault="00EA4EEB" w:rsidP="00EA4EEB">
      <w:pPr>
        <w:jc w:val="center"/>
      </w:pPr>
      <w:r w:rsidRPr="001F7D85">
        <w:rPr>
          <w:noProof/>
          <w:lang w:eastAsia="fr-FR"/>
        </w:rPr>
        <w:drawing>
          <wp:inline distT="0" distB="0" distL="0" distR="0" wp14:anchorId="4E31CEDC" wp14:editId="7F84BFB6">
            <wp:extent cx="4869696" cy="2016362"/>
            <wp:effectExtent l="0" t="0" r="7620" b="3175"/>
            <wp:docPr id="246" name="Imag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878797" cy="2020130"/>
                    </a:xfrm>
                    <a:prstGeom prst="rect">
                      <a:avLst/>
                    </a:prstGeom>
                    <a:noFill/>
                    <a:ln>
                      <a:noFill/>
                    </a:ln>
                  </pic:spPr>
                </pic:pic>
              </a:graphicData>
            </a:graphic>
          </wp:inline>
        </w:drawing>
      </w:r>
    </w:p>
    <w:p w14:paraId="4DDB0AB8" w14:textId="77777777" w:rsidR="00EA4EEB" w:rsidRPr="001F7D85" w:rsidRDefault="00EA4EEB" w:rsidP="00EA4EEB"/>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7"/>
        <w:gridCol w:w="4427"/>
      </w:tblGrid>
      <w:tr w:rsidR="00EA4EEB" w:rsidRPr="001F7D85" w14:paraId="4DABADA7" w14:textId="77777777" w:rsidTr="005F3B20">
        <w:tc>
          <w:tcPr>
            <w:tcW w:w="4884" w:type="dxa"/>
            <w:vAlign w:val="center"/>
          </w:tcPr>
          <w:p w14:paraId="67371546" w14:textId="77777777" w:rsidR="00EA4EEB" w:rsidRPr="001F7D85" w:rsidRDefault="00EA4EEB" w:rsidP="005F3B20">
            <w:pPr>
              <w:jc w:val="center"/>
            </w:pPr>
            <w:r w:rsidRPr="001F7D85">
              <w:rPr>
                <w:noProof/>
                <w:lang w:eastAsia="fr-FR"/>
              </w:rPr>
              <w:drawing>
                <wp:inline distT="0" distB="0" distL="0" distR="0" wp14:anchorId="273610C9" wp14:editId="35E9E959">
                  <wp:extent cx="2016125" cy="1670319"/>
                  <wp:effectExtent l="1588" t="0" r="4762" b="4763"/>
                  <wp:docPr id="2055" name="Image 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rot="16200000">
                            <a:off x="0" y="0"/>
                            <a:ext cx="2036037" cy="1686816"/>
                          </a:xfrm>
                          <a:prstGeom prst="rect">
                            <a:avLst/>
                          </a:prstGeom>
                          <a:noFill/>
                          <a:ln>
                            <a:noFill/>
                          </a:ln>
                        </pic:spPr>
                      </pic:pic>
                    </a:graphicData>
                  </a:graphic>
                </wp:inline>
              </w:drawing>
            </w:r>
          </w:p>
        </w:tc>
        <w:tc>
          <w:tcPr>
            <w:tcW w:w="4884" w:type="dxa"/>
            <w:vAlign w:val="center"/>
          </w:tcPr>
          <w:p w14:paraId="473815DE" w14:textId="77777777" w:rsidR="00EA4EEB" w:rsidRPr="001F7D85" w:rsidRDefault="00EA4EEB" w:rsidP="005F3B20">
            <w:pPr>
              <w:jc w:val="center"/>
            </w:pPr>
            <w:r w:rsidRPr="001F7D85">
              <w:rPr>
                <w:noProof/>
                <w:lang w:eastAsia="fr-FR"/>
              </w:rPr>
              <w:drawing>
                <wp:inline distT="0" distB="0" distL="0" distR="0" wp14:anchorId="7ADFD3FE" wp14:editId="0DCFC1FE">
                  <wp:extent cx="2041525" cy="2094865"/>
                  <wp:effectExtent l="0" t="0" r="0" b="635"/>
                  <wp:docPr id="2056" name="Image 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046488" cy="2099958"/>
                          </a:xfrm>
                          <a:prstGeom prst="rect">
                            <a:avLst/>
                          </a:prstGeom>
                          <a:noFill/>
                          <a:ln>
                            <a:noFill/>
                          </a:ln>
                        </pic:spPr>
                      </pic:pic>
                    </a:graphicData>
                  </a:graphic>
                </wp:inline>
              </w:drawing>
            </w:r>
          </w:p>
        </w:tc>
      </w:tr>
    </w:tbl>
    <w:p w14:paraId="2B0B3E4F" w14:textId="5726106D" w:rsidR="0090321F" w:rsidRPr="001F7D85" w:rsidRDefault="0090321F" w:rsidP="00731EB5">
      <w:pPr>
        <w:pStyle w:val="Paragraphe1"/>
      </w:pPr>
      <w:r w:rsidRPr="001F7D85">
        <w:t xml:space="preserve">Selon les modulos </w:t>
      </w:r>
      <w:r w:rsidR="00EA4EEB" w:rsidRPr="001F7D85">
        <w:t xml:space="preserve">des µtubes (M6 ou M12), le trajet des µtubes vers les cassettes suit </w:t>
      </w:r>
      <w:r w:rsidRPr="001F7D85">
        <w:t>la logique ci-dessous :</w:t>
      </w:r>
    </w:p>
    <w:p w14:paraId="69623929" w14:textId="77777777" w:rsidR="0090321F" w:rsidRPr="001F7D85" w:rsidRDefault="0090321F" w:rsidP="0090321F">
      <w:pPr>
        <w:jc w:val="center"/>
      </w:pPr>
      <w:r w:rsidRPr="001F7D85">
        <w:rPr>
          <w:noProof/>
          <w:lang w:eastAsia="fr-FR"/>
        </w:rPr>
        <w:drawing>
          <wp:inline distT="0" distB="0" distL="0" distR="0" wp14:anchorId="3237CA88" wp14:editId="2B619CAA">
            <wp:extent cx="4310380" cy="2579153"/>
            <wp:effectExtent l="0" t="0" r="0" b="0"/>
            <wp:docPr id="2052" name="Image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318943" cy="2584277"/>
                    </a:xfrm>
                    <a:prstGeom prst="rect">
                      <a:avLst/>
                    </a:prstGeom>
                    <a:noFill/>
                    <a:ln>
                      <a:noFill/>
                    </a:ln>
                  </pic:spPr>
                </pic:pic>
              </a:graphicData>
            </a:graphic>
          </wp:inline>
        </w:drawing>
      </w:r>
    </w:p>
    <w:p w14:paraId="7EE11364" w14:textId="77777777" w:rsidR="0090321F" w:rsidRPr="001F7D85" w:rsidRDefault="0090321F" w:rsidP="00731EB5">
      <w:pPr>
        <w:pStyle w:val="Paragraphe1"/>
      </w:pPr>
      <w:r w:rsidRPr="001F7D85">
        <w:t>Par ailleurs, dans le cas où un µmodule est partagé entre 2 cassettes, on veillera à utiliser les mousses intérieures.</w:t>
      </w:r>
    </w:p>
    <w:p w14:paraId="1BB1CD47" w14:textId="77777777" w:rsidR="0090321F" w:rsidRPr="001F7D85" w:rsidRDefault="0090321F" w:rsidP="0090321F">
      <w:pPr>
        <w:jc w:val="center"/>
      </w:pPr>
      <w:r w:rsidRPr="001F7D85">
        <w:rPr>
          <w:noProof/>
          <w:lang w:eastAsia="fr-FR"/>
        </w:rPr>
        <w:drawing>
          <wp:inline distT="0" distB="0" distL="0" distR="0" wp14:anchorId="374D9D68" wp14:editId="50209BA2">
            <wp:extent cx="4588716" cy="1933575"/>
            <wp:effectExtent l="0" t="0" r="2540" b="0"/>
            <wp:docPr id="2078" name="Image 2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621556" cy="1947413"/>
                    </a:xfrm>
                    <a:prstGeom prst="rect">
                      <a:avLst/>
                    </a:prstGeom>
                    <a:noFill/>
                    <a:ln>
                      <a:noFill/>
                    </a:ln>
                  </pic:spPr>
                </pic:pic>
              </a:graphicData>
            </a:graphic>
          </wp:inline>
        </w:drawing>
      </w:r>
    </w:p>
    <w:p w14:paraId="14E71BA4" w14:textId="27296521" w:rsidR="00EA4EEB" w:rsidRPr="001F7D85" w:rsidRDefault="00EA4EEB" w:rsidP="00EA4EEB">
      <w:pPr>
        <w:pStyle w:val="Titre2"/>
        <w:rPr>
          <w:rFonts w:cs="Arial"/>
          <w:sz w:val="28"/>
          <w:szCs w:val="28"/>
        </w:rPr>
      </w:pPr>
      <w:bookmarkStart w:id="402" w:name="_Toc36029740"/>
      <w:bookmarkStart w:id="403" w:name="_Toc36116047"/>
      <w:bookmarkStart w:id="404" w:name="_Toc36201479"/>
      <w:r w:rsidRPr="001F7D85">
        <w:rPr>
          <w:rFonts w:cs="Arial"/>
        </w:rPr>
        <w:t xml:space="preserve">Raccordement des fibres </w:t>
      </w:r>
      <w:r w:rsidR="00665E93" w:rsidRPr="001F7D85">
        <w:rPr>
          <w:rFonts w:cs="Arial"/>
        </w:rPr>
        <w:t>« </w:t>
      </w:r>
      <w:r w:rsidR="006A3DB9" w:rsidRPr="001F7D85">
        <w:rPr>
          <w:rFonts w:cs="Arial"/>
        </w:rPr>
        <w:t>Clients Final</w:t>
      </w:r>
      <w:r w:rsidRPr="001F7D85">
        <w:rPr>
          <w:rFonts w:cs="Arial"/>
        </w:rPr>
        <w:t>s</w:t>
      </w:r>
      <w:r w:rsidR="00665E93" w:rsidRPr="001F7D85">
        <w:rPr>
          <w:rFonts w:cs="Arial"/>
        </w:rPr>
        <w:t> »</w:t>
      </w:r>
      <w:bookmarkEnd w:id="402"/>
      <w:bookmarkEnd w:id="403"/>
      <w:bookmarkEnd w:id="404"/>
    </w:p>
    <w:p w14:paraId="011C142F" w14:textId="4A2EABE4" w:rsidR="00EA4EEB" w:rsidRPr="001F7D85" w:rsidRDefault="00EA4EEB" w:rsidP="00731EB5">
      <w:pPr>
        <w:pStyle w:val="Paragraphe1"/>
      </w:pPr>
      <w:r w:rsidRPr="001F7D85">
        <w:t xml:space="preserve">Les fibres dédiées aux raccordements </w:t>
      </w:r>
      <w:r w:rsidR="00665E93" w:rsidRPr="001F7D85">
        <w:t>des Clients Finals</w:t>
      </w:r>
      <w:r w:rsidRPr="001F7D85">
        <w:t xml:space="preserve"> sont coupées sans préserver de talon afin de disposer d’une longueur maximale en vue des raccordements </w:t>
      </w:r>
      <w:r w:rsidR="00665E93" w:rsidRPr="001F7D85">
        <w:t>C</w:t>
      </w:r>
      <w:r w:rsidRPr="001F7D85">
        <w:t>lients</w:t>
      </w:r>
      <w:r w:rsidR="00665E93" w:rsidRPr="001F7D85">
        <w:t xml:space="preserve"> Finals</w:t>
      </w:r>
      <w:r w:rsidRPr="001F7D85">
        <w:t xml:space="preserve"> (80cm minimum). Les soudures sont réalisées avec des </w:t>
      </w:r>
      <w:r w:rsidR="00EE652C">
        <w:t>Smoov</w:t>
      </w:r>
      <w:r w:rsidRPr="001F7D85">
        <w:t xml:space="preserve">s transparents </w:t>
      </w:r>
      <w:r w:rsidR="00B72DEC" w:rsidRPr="001F7D85">
        <w:t>de 45</w:t>
      </w:r>
      <w:r w:rsidRPr="001F7D85">
        <w:t xml:space="preserve"> mm.</w:t>
      </w:r>
    </w:p>
    <w:p w14:paraId="2D3F0BFE" w14:textId="7ADF42F3" w:rsidR="00EA4EEB" w:rsidRPr="001F7D85" w:rsidRDefault="00665E93" w:rsidP="00731EB5">
      <w:pPr>
        <w:pStyle w:val="Paragraphe1"/>
        <w:rPr>
          <w:b/>
        </w:rPr>
      </w:pPr>
      <w:r w:rsidRPr="001F7D85">
        <w:rPr>
          <w:b/>
        </w:rPr>
        <w:t>L’I</w:t>
      </w:r>
      <w:r w:rsidR="00EA4EEB" w:rsidRPr="001F7D85">
        <w:rPr>
          <w:b/>
        </w:rPr>
        <w:t>nstall</w:t>
      </w:r>
      <w:r w:rsidRPr="001F7D85">
        <w:rPr>
          <w:b/>
        </w:rPr>
        <w:t>at</w:t>
      </w:r>
      <w:r w:rsidR="00EA4EEB" w:rsidRPr="001F7D85">
        <w:rPr>
          <w:b/>
        </w:rPr>
        <w:t xml:space="preserve">eur veille à enfoncer correctement les </w:t>
      </w:r>
      <w:r w:rsidR="00EE652C">
        <w:rPr>
          <w:b/>
        </w:rPr>
        <w:t>Smoov</w:t>
      </w:r>
      <w:r w:rsidR="00EA4EEB" w:rsidRPr="001F7D85">
        <w:rPr>
          <w:b/>
        </w:rPr>
        <w:t xml:space="preserve">s dans les peignes des cassettes et </w:t>
      </w:r>
      <w:r w:rsidRPr="001F7D85">
        <w:rPr>
          <w:b/>
        </w:rPr>
        <w:t xml:space="preserve">à </w:t>
      </w:r>
      <w:r w:rsidR="00EA4EEB" w:rsidRPr="001F7D85">
        <w:rPr>
          <w:b/>
        </w:rPr>
        <w:t>la qualité du lovage des fibres en cassette.</w:t>
      </w:r>
    </w:p>
    <w:p w14:paraId="09DA3A9C" w14:textId="6DAEB439" w:rsidR="005F3B20" w:rsidRPr="001F7D85" w:rsidRDefault="005F3B20" w:rsidP="005F3B20">
      <w:pPr>
        <w:pStyle w:val="Titre1"/>
        <w:rPr>
          <w:rFonts w:cs="Arial"/>
        </w:rPr>
      </w:pPr>
      <w:bookmarkStart w:id="405" w:name="_Toc36029741"/>
      <w:bookmarkStart w:id="406" w:name="_Toc36116048"/>
      <w:bookmarkStart w:id="407" w:name="_Toc36201480"/>
      <w:bookmarkStart w:id="408" w:name="_Toc448854959"/>
      <w:r w:rsidRPr="001F7D85">
        <w:rPr>
          <w:rFonts w:cs="Arial"/>
        </w:rPr>
        <w:t xml:space="preserve">Annexe B3 : Mise en œuvre des câbles dans boitier </w:t>
      </w:r>
      <w:r w:rsidR="00441C23" w:rsidRPr="001F7D85">
        <w:rPr>
          <w:rFonts w:cs="Arial"/>
        </w:rPr>
        <w:t>Tyco</w:t>
      </w:r>
      <w:r w:rsidRPr="001F7D85">
        <w:rPr>
          <w:rFonts w:cs="Arial"/>
        </w:rPr>
        <w:t xml:space="preserve"> Tenio</w:t>
      </w:r>
      <w:bookmarkEnd w:id="405"/>
      <w:bookmarkEnd w:id="406"/>
      <w:bookmarkEnd w:id="407"/>
    </w:p>
    <w:p w14:paraId="140716DE" w14:textId="2364FBAB" w:rsidR="005F3B20" w:rsidRPr="001F7D85" w:rsidRDefault="005F3B20" w:rsidP="00731EB5">
      <w:pPr>
        <w:pStyle w:val="Paragraphe1"/>
      </w:pPr>
      <w:r w:rsidRPr="001F7D85">
        <w:t>Le boitier Tyco Tenio B6 (cassett</w:t>
      </w:r>
      <w:r w:rsidR="00665E93" w:rsidRPr="001F7D85">
        <w:t>e de 12 FO</w:t>
      </w:r>
      <w:r w:rsidRPr="001F7D85">
        <w:t xml:space="preserve">) ou C6 (cassette de 24 </w:t>
      </w:r>
      <w:r w:rsidR="00665E93" w:rsidRPr="001F7D85">
        <w:t>FO</w:t>
      </w:r>
      <w:r w:rsidRPr="001F7D85">
        <w:t xml:space="preserve">) est utilisé pour </w:t>
      </w:r>
      <w:r w:rsidR="00665E93" w:rsidRPr="001F7D85">
        <w:t>le raccordement d’un Client Final</w:t>
      </w:r>
      <w:r w:rsidR="005247AC" w:rsidRPr="001F7D85">
        <w:t xml:space="preserve"> à partir d’une chambre ou d’un appui.</w:t>
      </w:r>
    </w:p>
    <w:p w14:paraId="6CB9526D" w14:textId="21322F40" w:rsidR="005F3B20" w:rsidRPr="001F7D85" w:rsidRDefault="00472BA4" w:rsidP="005F3B20">
      <w:pPr>
        <w:pStyle w:val="Titre2"/>
        <w:rPr>
          <w:rFonts w:cs="Arial"/>
        </w:rPr>
      </w:pPr>
      <w:bookmarkStart w:id="409" w:name="_Toc36029742"/>
      <w:bookmarkStart w:id="410" w:name="_Toc36116049"/>
      <w:bookmarkStart w:id="411" w:name="_Toc36201481"/>
      <w:bookmarkEnd w:id="408"/>
      <w:r w:rsidRPr="001F7D85">
        <w:rPr>
          <w:rFonts w:cs="Arial"/>
        </w:rPr>
        <w:t>Pose du boitier</w:t>
      </w:r>
      <w:bookmarkEnd w:id="409"/>
      <w:bookmarkEnd w:id="410"/>
      <w:bookmarkEnd w:id="411"/>
    </w:p>
    <w:p w14:paraId="65F37BF2" w14:textId="74178D9C" w:rsidR="005F3B20" w:rsidRPr="001F7D85" w:rsidRDefault="005F3B20" w:rsidP="00731EB5">
      <w:pPr>
        <w:pStyle w:val="Paragraphe1"/>
      </w:pPr>
      <w:r w:rsidRPr="001F7D85">
        <w:t>Le boitier Tyco Tenio dispose de 6 ‘zones’ d’entrée de câbles qu’il conviendra d’équiper avec les blocs gels fournis suivant les contraintes imposées par le plan de boite (cf. § ordre d’entré</w:t>
      </w:r>
      <w:r w:rsidR="00665E93" w:rsidRPr="001F7D85">
        <w:t>e</w:t>
      </w:r>
      <w:r w:rsidRPr="001F7D85">
        <w:t xml:space="preserve"> des câbles ci-après). Les ‘zones’ non utilisées </w:t>
      </w:r>
      <w:r w:rsidR="00731EB5" w:rsidRPr="001F7D85">
        <w:t xml:space="preserve">sont </w:t>
      </w:r>
      <w:r w:rsidRPr="001F7D85">
        <w:t>fermées à l’aide de bloc DUMMY et les entrée/sorties non utilisées sur des blocs installés par des bouchons jaune.</w:t>
      </w:r>
    </w:p>
    <w:p w14:paraId="39D2008B" w14:textId="77777777" w:rsidR="005F3B20" w:rsidRPr="001F7D85" w:rsidRDefault="005F3B20" w:rsidP="005F3B20">
      <w:pPr>
        <w:jc w:val="center"/>
      </w:pPr>
      <w:r w:rsidRPr="001F7D85">
        <w:rPr>
          <w:noProof/>
          <w:lang w:eastAsia="fr-FR"/>
        </w:rPr>
        <w:drawing>
          <wp:inline distT="0" distB="0" distL="0" distR="0" wp14:anchorId="069C7D09" wp14:editId="2AECF84A">
            <wp:extent cx="2480708" cy="2428875"/>
            <wp:effectExtent l="0" t="0" r="0" b="0"/>
            <wp:docPr id="202" name="Imag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505028" cy="2452687"/>
                    </a:xfrm>
                    <a:prstGeom prst="rect">
                      <a:avLst/>
                    </a:prstGeom>
                    <a:noFill/>
                    <a:ln>
                      <a:noFill/>
                    </a:ln>
                  </pic:spPr>
                </pic:pic>
              </a:graphicData>
            </a:graphic>
          </wp:inline>
        </w:drawing>
      </w:r>
    </w:p>
    <w:p w14:paraId="486BB8E6" w14:textId="45892F89" w:rsidR="005F3B20" w:rsidRPr="001F7D85" w:rsidRDefault="00731EB5" w:rsidP="00731EB5">
      <w:pPr>
        <w:pStyle w:val="Paragraphe1"/>
      </w:pPr>
      <w:r w:rsidRPr="001F7D85">
        <w:t>La</w:t>
      </w:r>
      <w:r w:rsidR="005F3B20" w:rsidRPr="001F7D85">
        <w:t xml:space="preserve"> face arrière </w:t>
      </w:r>
      <w:r w:rsidRPr="001F7D85">
        <w:t xml:space="preserve">du boitier est posée </w:t>
      </w:r>
      <w:r w:rsidR="005F3B20" w:rsidRPr="001F7D85">
        <w:t>sur le support de sorte à rendre la face avant la plus accessible possible.</w:t>
      </w:r>
    </w:p>
    <w:p w14:paraId="67A138AD" w14:textId="77777777" w:rsidR="005F3B20" w:rsidRPr="001F7D85" w:rsidRDefault="005F3B20" w:rsidP="00E20C45">
      <w:pPr>
        <w:pStyle w:val="Titre3"/>
        <w:rPr>
          <w:rFonts w:cs="Arial"/>
        </w:rPr>
      </w:pPr>
      <w:bookmarkStart w:id="412" w:name="_Toc448854962"/>
      <w:bookmarkStart w:id="413" w:name="_Toc36029743"/>
      <w:bookmarkStart w:id="414" w:name="_Toc36116050"/>
      <w:bookmarkStart w:id="415" w:name="_Toc36201482"/>
      <w:r w:rsidRPr="001F7D85">
        <w:rPr>
          <w:rFonts w:cs="Arial"/>
        </w:rPr>
        <w:t>En chambre</w:t>
      </w:r>
      <w:bookmarkEnd w:id="412"/>
      <w:bookmarkEnd w:id="413"/>
      <w:bookmarkEnd w:id="414"/>
      <w:bookmarkEnd w:id="415"/>
    </w:p>
    <w:p w14:paraId="02D68FC2" w14:textId="77777777" w:rsidR="005247AC" w:rsidRPr="001F7D85" w:rsidRDefault="005247AC" w:rsidP="005247AC">
      <w:pPr>
        <w:pStyle w:val="Paragraphe1"/>
      </w:pPr>
      <w:r w:rsidRPr="001F7D85">
        <w:t>Le boitier est posé impérativement sur un des deux grands pieds de la chambre de tirage et du même côté que les éventuels câbles en passage.</w:t>
      </w:r>
    </w:p>
    <w:p w14:paraId="7C55B92C" w14:textId="77777777" w:rsidR="005247AC" w:rsidRPr="001F7D85" w:rsidRDefault="005247AC" w:rsidP="005247AC">
      <w:pPr>
        <w:pStyle w:val="Paragraphe1"/>
      </w:pPr>
      <w:r w:rsidRPr="001F7D85">
        <w:t>La réalisation d’un percement est bien perpendiculaire au masque de la chambre. L’utilisation d’un perforateur à faible encombrement ou d’un mandrin à renvoi d’angle sont recommandés pour les chambres de petite dimension.</w:t>
      </w:r>
    </w:p>
    <w:p w14:paraId="7FADD9EC" w14:textId="77777777" w:rsidR="005247AC" w:rsidRPr="001F7D85" w:rsidRDefault="005247AC" w:rsidP="005247AC">
      <w:pPr>
        <w:pStyle w:val="Paragraphe1"/>
      </w:pPr>
      <w:r w:rsidRPr="001F7D85">
        <w:t>Il est impérativement fixé avec une vis à tête hexagonale à embase M8 en matériau inoxydable et avec une cheville à collerette large à grande expansion. Le boitier est correctement maintenu.</w:t>
      </w:r>
    </w:p>
    <w:p w14:paraId="4B8E3D20" w14:textId="77777777" w:rsidR="005247AC" w:rsidRPr="001F7D85" w:rsidRDefault="005247AC" w:rsidP="005247AC"/>
    <w:p w14:paraId="2ACBE159" w14:textId="77777777" w:rsidR="005247AC" w:rsidRPr="001F7D85" w:rsidRDefault="005247AC" w:rsidP="005247AC">
      <w:pPr>
        <w:jc w:val="center"/>
      </w:pPr>
      <w:r w:rsidRPr="001F7D85">
        <w:rPr>
          <w:noProof/>
          <w:lang w:eastAsia="fr-FR"/>
        </w:rPr>
        <w:drawing>
          <wp:inline distT="0" distB="0" distL="0" distR="0" wp14:anchorId="6A90DC4F" wp14:editId="5260BFC1">
            <wp:extent cx="781050" cy="781050"/>
            <wp:effectExtent l="0" t="0" r="0" b="0"/>
            <wp:docPr id="39" name="Image 39"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Afficher l'image d'origine"/>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785048" cy="785048"/>
                    </a:xfrm>
                    <a:prstGeom prst="rect">
                      <a:avLst/>
                    </a:prstGeom>
                    <a:noFill/>
                    <a:ln>
                      <a:noFill/>
                    </a:ln>
                  </pic:spPr>
                </pic:pic>
              </a:graphicData>
            </a:graphic>
          </wp:inline>
        </w:drawing>
      </w:r>
    </w:p>
    <w:p w14:paraId="0E285995" w14:textId="77777777" w:rsidR="005247AC" w:rsidRPr="001F7D85" w:rsidRDefault="005247AC" w:rsidP="00E20C45">
      <w:pPr>
        <w:pStyle w:val="Titre3"/>
        <w:rPr>
          <w:rFonts w:cs="Arial"/>
        </w:rPr>
      </w:pPr>
      <w:bookmarkStart w:id="416" w:name="_Toc36029744"/>
      <w:bookmarkStart w:id="417" w:name="_Toc36116051"/>
      <w:bookmarkStart w:id="418" w:name="_Toc36201483"/>
      <w:bookmarkStart w:id="419" w:name="_Toc448854964"/>
      <w:r w:rsidRPr="001F7D85">
        <w:rPr>
          <w:rFonts w:cs="Arial"/>
        </w:rPr>
        <w:t>Sur Appuis</w:t>
      </w:r>
      <w:bookmarkEnd w:id="416"/>
      <w:bookmarkEnd w:id="417"/>
      <w:bookmarkEnd w:id="418"/>
    </w:p>
    <w:p w14:paraId="3D0158DC" w14:textId="38020993" w:rsidR="005247AC" w:rsidRPr="001F7D85" w:rsidRDefault="005247AC" w:rsidP="005247AC">
      <w:pPr>
        <w:pStyle w:val="Paragraphe1"/>
      </w:pPr>
      <w:r w:rsidRPr="001F7D85">
        <w:t>Sur appuis, le boîtier est positionné à une hauteur de 3.00m et fixé par l’intermédiaire d’une bride adaptée. Le cerclage est réalisé à l’aide de feuillard 20x0.7 et shape renforcé. Il est vivement recommandé d’utiliser une cercleuse à vis pour cette opération. Une vérification systématique de la</w:t>
      </w:r>
      <w:r w:rsidR="00103F2C" w:rsidRPr="001F7D85">
        <w:t xml:space="preserve"> </w:t>
      </w:r>
      <w:r w:rsidRPr="001F7D85">
        <w:t>qualité de fixation doit avoir lieu. La ferrure doit impérativement reposer sur une partie pleine de l’appui. En présence d’une végétation dense ou d’obstacles particuliers pouvant gêner l’accès à l’ouvrage ou porter atteinte à son intégrité, on adaptera la hauteur et la face de pose dans la limite de 4,50m de hauteur maximale.</w:t>
      </w:r>
    </w:p>
    <w:p w14:paraId="77BABE72" w14:textId="77777777" w:rsidR="005247AC" w:rsidRPr="001F7D85" w:rsidRDefault="005247AC" w:rsidP="005247AC">
      <w:pPr>
        <w:ind w:left="360" w:firstLine="348"/>
        <w:jc w:val="center"/>
        <w:rPr>
          <w:szCs w:val="24"/>
        </w:rPr>
      </w:pPr>
      <w:r w:rsidRPr="001F7D85">
        <w:rPr>
          <w:noProof/>
          <w:lang w:eastAsia="fr-FR"/>
        </w:rPr>
        <w:drawing>
          <wp:inline distT="0" distB="0" distL="0" distR="0" wp14:anchorId="6F2D2AEB" wp14:editId="045B063E">
            <wp:extent cx="1328288" cy="582926"/>
            <wp:effectExtent l="0" t="0" r="5715" b="8255"/>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334306" cy="585567"/>
                    </a:xfrm>
                    <a:prstGeom prst="rect">
                      <a:avLst/>
                    </a:prstGeom>
                    <a:noFill/>
                    <a:ln>
                      <a:noFill/>
                    </a:ln>
                  </pic:spPr>
                </pic:pic>
              </a:graphicData>
            </a:graphic>
          </wp:inline>
        </w:drawing>
      </w:r>
    </w:p>
    <w:p w14:paraId="5229030A" w14:textId="77777777" w:rsidR="005247AC" w:rsidRPr="001F7D85" w:rsidRDefault="005247AC" w:rsidP="005247AC">
      <w:pPr>
        <w:pStyle w:val="Paragraphe1"/>
      </w:pPr>
      <w:r w:rsidRPr="001F7D85">
        <w:t xml:space="preserve">En application des règles de pose des câbles en aérien et pour un boitier situé à 3m, la distance du câble au sol est représentée comme ci-dessous. </w:t>
      </w:r>
    </w:p>
    <w:p w14:paraId="0A667891" w14:textId="77777777" w:rsidR="005247AC" w:rsidRPr="001F7D85" w:rsidRDefault="005247AC" w:rsidP="005247AC">
      <w:pPr>
        <w:jc w:val="center"/>
      </w:pPr>
      <w:r w:rsidRPr="001F7D85">
        <w:rPr>
          <w:noProof/>
          <w:lang w:eastAsia="fr-FR"/>
        </w:rPr>
        <w:drawing>
          <wp:inline distT="0" distB="0" distL="0" distR="0" wp14:anchorId="1929B21B" wp14:editId="49C39B36">
            <wp:extent cx="2624371" cy="2087592"/>
            <wp:effectExtent l="0" t="0" r="5080" b="8255"/>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629218" cy="2091448"/>
                    </a:xfrm>
                    <a:prstGeom prst="rect">
                      <a:avLst/>
                    </a:prstGeom>
                    <a:noFill/>
                    <a:ln>
                      <a:noFill/>
                    </a:ln>
                  </pic:spPr>
                </pic:pic>
              </a:graphicData>
            </a:graphic>
          </wp:inline>
        </w:drawing>
      </w:r>
    </w:p>
    <w:p w14:paraId="182C15AA" w14:textId="28DB1C01" w:rsidR="005247AC" w:rsidRPr="001F7D85" w:rsidRDefault="005247AC" w:rsidP="005247AC">
      <w:pPr>
        <w:pStyle w:val="Paragraphe1"/>
      </w:pPr>
      <w:r w:rsidRPr="001F7D85">
        <w:t>Il convient de faire attention à l’harmonie des hauteurs de pose</w:t>
      </w:r>
      <w:r w:rsidR="009045A2" w:rsidRPr="001F7D85">
        <w:t>.</w:t>
      </w:r>
    </w:p>
    <w:tbl>
      <w:tblPr>
        <w:tblStyle w:val="Grilledutableau"/>
        <w:tblW w:w="0" w:type="auto"/>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56"/>
        <w:gridCol w:w="6009"/>
      </w:tblGrid>
      <w:tr w:rsidR="005247AC" w:rsidRPr="001F7D85" w14:paraId="44B1AC56" w14:textId="77777777" w:rsidTr="00F655DC">
        <w:trPr>
          <w:trHeight w:val="1459"/>
        </w:trPr>
        <w:tc>
          <w:tcPr>
            <w:tcW w:w="1956" w:type="dxa"/>
          </w:tcPr>
          <w:p w14:paraId="6E47DD11" w14:textId="77777777" w:rsidR="005247AC" w:rsidRPr="001F7D85" w:rsidRDefault="005247AC" w:rsidP="002366AC">
            <w:pPr>
              <w:pStyle w:val="Corpsdetexte"/>
            </w:pPr>
            <w:r w:rsidRPr="001F7D85">
              <w:rPr>
                <w:noProof/>
                <w:lang w:eastAsia="fr-FR"/>
              </w:rPr>
              <w:drawing>
                <wp:inline distT="0" distB="0" distL="0" distR="0" wp14:anchorId="44DEC4FE" wp14:editId="485B2C46">
                  <wp:extent cx="709928" cy="819150"/>
                  <wp:effectExtent l="0" t="0" r="0" b="0"/>
                  <wp:docPr id="38" name="Image 38"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Afficher l'image d'origin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746433" cy="861271"/>
                          </a:xfrm>
                          <a:prstGeom prst="rect">
                            <a:avLst/>
                          </a:prstGeom>
                          <a:noFill/>
                          <a:ln>
                            <a:noFill/>
                          </a:ln>
                        </pic:spPr>
                      </pic:pic>
                    </a:graphicData>
                  </a:graphic>
                </wp:inline>
              </w:drawing>
            </w:r>
          </w:p>
        </w:tc>
        <w:tc>
          <w:tcPr>
            <w:tcW w:w="6009" w:type="dxa"/>
            <w:vAlign w:val="center"/>
          </w:tcPr>
          <w:p w14:paraId="55F8CBDC" w14:textId="2E801214" w:rsidR="005247AC" w:rsidRPr="001F7D85" w:rsidRDefault="005247AC" w:rsidP="00EE652C">
            <w:pPr>
              <w:pStyle w:val="Corpsdetexte"/>
              <w:rPr>
                <w:b/>
                <w:bCs/>
                <w:color w:val="A31781"/>
              </w:rPr>
            </w:pPr>
            <w:r w:rsidRPr="001F7D85">
              <w:rPr>
                <w:b/>
                <w:color w:val="A31781"/>
              </w:rPr>
              <w:t>Faire attention à ne pas poser le boitier du côté de la chaussée sur des appuis très proches des voies de circulation</w:t>
            </w:r>
            <w:r w:rsidR="00EE652C">
              <w:rPr>
                <w:b/>
                <w:color w:val="A31781"/>
              </w:rPr>
              <w:t xml:space="preserve">s ou dans des angles prononcés - </w:t>
            </w:r>
            <w:r w:rsidRPr="001F7D85">
              <w:rPr>
                <w:b/>
                <w:color w:val="A31781"/>
              </w:rPr>
              <w:t xml:space="preserve">risque de dégradation par </w:t>
            </w:r>
            <w:r w:rsidR="00EE652C">
              <w:rPr>
                <w:b/>
                <w:color w:val="A31781"/>
              </w:rPr>
              <w:t>des véhicules de grande hauteur !</w:t>
            </w:r>
          </w:p>
        </w:tc>
      </w:tr>
    </w:tbl>
    <w:p w14:paraId="29DD51CC" w14:textId="77777777" w:rsidR="005247AC" w:rsidRPr="001F7D85" w:rsidRDefault="005247AC" w:rsidP="005247AC">
      <w:pPr>
        <w:pStyle w:val="Titre2"/>
        <w:rPr>
          <w:rFonts w:cs="Arial"/>
          <w:sz w:val="28"/>
          <w:szCs w:val="28"/>
        </w:rPr>
      </w:pPr>
      <w:bookmarkStart w:id="420" w:name="_Toc36029745"/>
      <w:bookmarkStart w:id="421" w:name="_Toc36116052"/>
      <w:bookmarkStart w:id="422" w:name="_Toc36201484"/>
      <w:r w:rsidRPr="001F7D85">
        <w:rPr>
          <w:rFonts w:cs="Arial"/>
        </w:rPr>
        <w:t>Etiquetage et marquage</w:t>
      </w:r>
      <w:bookmarkEnd w:id="420"/>
      <w:bookmarkEnd w:id="421"/>
      <w:bookmarkEnd w:id="422"/>
    </w:p>
    <w:p w14:paraId="07A602B3" w14:textId="15CAF7DD" w:rsidR="005247AC" w:rsidRPr="001F7D85" w:rsidRDefault="005247AC" w:rsidP="005247AC">
      <w:pPr>
        <w:pStyle w:val="Paragraphe1"/>
      </w:pPr>
      <w:r w:rsidRPr="001F7D85">
        <w:t xml:space="preserve">Une étiquette bleue portant le nom de l’équipement est positionnée à l’aide avec un collier plastique noir accroché à l’emplacement prévu à cet effet sur le support blanc de fixation de boite. Cette étiquette doit être conservée sous le boitier à chaque opération de raccordement d’un </w:t>
      </w:r>
      <w:r w:rsidR="009045A2" w:rsidRPr="001F7D85">
        <w:t xml:space="preserve">Client </w:t>
      </w:r>
      <w:r w:rsidR="00455874" w:rsidRPr="001F7D85">
        <w:t>Final</w:t>
      </w:r>
      <w:r w:rsidRPr="001F7D85">
        <w:t>.</w:t>
      </w:r>
    </w:p>
    <w:p w14:paraId="3036219F" w14:textId="77777777" w:rsidR="005247AC" w:rsidRPr="001F7D85" w:rsidRDefault="005247AC" w:rsidP="005247AC">
      <w:pPr>
        <w:jc w:val="center"/>
      </w:pPr>
      <w:r w:rsidRPr="001F7D85">
        <w:rPr>
          <w:noProof/>
          <w:lang w:eastAsia="fr-FR"/>
        </w:rPr>
        <w:drawing>
          <wp:inline distT="0" distB="0" distL="0" distR="0" wp14:anchorId="27B48F07" wp14:editId="42E6DB70">
            <wp:extent cx="2326356" cy="982885"/>
            <wp:effectExtent l="0" t="0" r="0" b="8255"/>
            <wp:docPr id="210" name="Image 3" descr="C:\Users\A.LEROSEY\Desktop\NRO312 PM05 CAMBRONNE Photos\M142FT\20151103_133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descr="C:\Users\A.LEROSEY\Desktop\NRO312 PM05 CAMBRONNE Photos\M142FT\20151103_133624.jpg"/>
                    <pic:cNvPicPr/>
                  </pic:nvPicPr>
                  <pic:blipFill rotWithShape="1">
                    <a:blip r:embed="rId110">
                      <a:extLst>
                        <a:ext uri="{28A0092B-C50C-407E-A947-70E740481C1C}">
                          <a14:useLocalDpi xmlns:a14="http://schemas.microsoft.com/office/drawing/2010/main" val="0"/>
                        </a:ext>
                      </a:extLst>
                    </a:blip>
                    <a:srcRect l="30283" t="40020" r="44099" b="40761"/>
                    <a:stretch/>
                  </pic:blipFill>
                  <pic:spPr bwMode="auto">
                    <a:xfrm>
                      <a:off x="0" y="0"/>
                      <a:ext cx="2341122" cy="989123"/>
                    </a:xfrm>
                    <a:prstGeom prst="rect">
                      <a:avLst/>
                    </a:prstGeom>
                    <a:noFill/>
                    <a:ln>
                      <a:noFill/>
                    </a:ln>
                    <a:extLst>
                      <a:ext uri="{53640926-AAD7-44D8-BBD7-CCE9431645EC}">
                        <a14:shadowObscured xmlns:a14="http://schemas.microsoft.com/office/drawing/2010/main"/>
                      </a:ext>
                    </a:extLst>
                  </pic:spPr>
                </pic:pic>
              </a:graphicData>
            </a:graphic>
          </wp:inline>
        </w:drawing>
      </w:r>
    </w:p>
    <w:p w14:paraId="1E3C710E" w14:textId="77777777" w:rsidR="005247AC" w:rsidRPr="001F7D85" w:rsidRDefault="005247AC" w:rsidP="005247AC">
      <w:pPr>
        <w:pStyle w:val="Paragraphe1"/>
      </w:pPr>
      <w:r w:rsidRPr="001F7D85">
        <w:t>Les câbles sont identifiés en entrée et sortie de l’équipement en plus des étiquettes présentes au niveau des alvéoles.</w:t>
      </w:r>
    </w:p>
    <w:p w14:paraId="0FC9D6DE" w14:textId="77777777" w:rsidR="005247AC" w:rsidRPr="001F7D85" w:rsidRDefault="005247AC" w:rsidP="005247AC">
      <w:pPr>
        <w:pStyle w:val="Titre2"/>
        <w:rPr>
          <w:rFonts w:cs="Arial"/>
        </w:rPr>
      </w:pPr>
      <w:bookmarkStart w:id="423" w:name="_Toc36029746"/>
      <w:bookmarkStart w:id="424" w:name="_Toc36116053"/>
      <w:bookmarkStart w:id="425" w:name="_Toc36201485"/>
      <w:r w:rsidRPr="001F7D85">
        <w:rPr>
          <w:rFonts w:cs="Arial"/>
        </w:rPr>
        <w:t>Love de câble</w:t>
      </w:r>
      <w:bookmarkEnd w:id="423"/>
      <w:bookmarkEnd w:id="424"/>
      <w:bookmarkEnd w:id="425"/>
    </w:p>
    <w:p w14:paraId="795564A3" w14:textId="77777777" w:rsidR="005F3B20" w:rsidRPr="001F7D85" w:rsidRDefault="005F3B20" w:rsidP="00E20C45">
      <w:pPr>
        <w:pStyle w:val="Titre3"/>
        <w:rPr>
          <w:rFonts w:cs="Arial"/>
        </w:rPr>
      </w:pPr>
      <w:bookmarkStart w:id="426" w:name="_Toc448854966"/>
      <w:bookmarkStart w:id="427" w:name="_Toc36029747"/>
      <w:bookmarkStart w:id="428" w:name="_Toc36116054"/>
      <w:bookmarkStart w:id="429" w:name="_Toc36201486"/>
      <w:bookmarkEnd w:id="419"/>
      <w:r w:rsidRPr="001F7D85">
        <w:rPr>
          <w:rFonts w:cs="Arial"/>
        </w:rPr>
        <w:t>En chambre</w:t>
      </w:r>
      <w:bookmarkEnd w:id="426"/>
      <w:bookmarkEnd w:id="427"/>
      <w:bookmarkEnd w:id="428"/>
      <w:bookmarkEnd w:id="429"/>
    </w:p>
    <w:p w14:paraId="1FCA4609" w14:textId="77777777" w:rsidR="002D5E82" w:rsidRPr="001F7D85" w:rsidRDefault="002D5E82" w:rsidP="002D5E82">
      <w:pPr>
        <w:pStyle w:val="Paragraphe1"/>
      </w:pPr>
      <w:r w:rsidRPr="001F7D85">
        <w:t xml:space="preserve">Le love de câble est correctement fixé à la paroi de la chambre à l’aide d’embases. Il permet la sortie de l’équipement de la chambre sans son démontage complet. La gaine bleu est présentée jusqu’à l’entrée du love. </w:t>
      </w:r>
    </w:p>
    <w:p w14:paraId="2DED8D07" w14:textId="44F855FA" w:rsidR="002D5E82" w:rsidRPr="001F7D85" w:rsidRDefault="002D5E82" w:rsidP="002D5E82">
      <w:pPr>
        <w:pStyle w:val="Paragraphe1"/>
      </w:pPr>
      <w:r w:rsidRPr="001F7D85">
        <w:t xml:space="preserve">Le love est réalisé de sorte à limiter au maximum l’encombrement dans la chambre et répond aux spécifications de mise en </w:t>
      </w:r>
      <w:r w:rsidR="00EE652C">
        <w:t>œuvre du contrat IBLO d’Orange.</w:t>
      </w:r>
    </w:p>
    <w:p w14:paraId="4F5F4A5D" w14:textId="77777777" w:rsidR="005F3B20" w:rsidRPr="001F7D85" w:rsidRDefault="005F3B20" w:rsidP="005F3B20">
      <w:pPr>
        <w:jc w:val="center"/>
      </w:pPr>
      <w:r w:rsidRPr="001F7D85">
        <w:rPr>
          <w:noProof/>
          <w:lang w:eastAsia="fr-FR"/>
        </w:rPr>
        <w:drawing>
          <wp:inline distT="0" distB="0" distL="0" distR="0" wp14:anchorId="090DC631" wp14:editId="644CCC96">
            <wp:extent cx="3188075" cy="1173192"/>
            <wp:effectExtent l="0" t="0" r="0" b="8255"/>
            <wp:docPr id="8" name="Image 8" descr="C:\Users\A.LEROSEY\Desktop\NRO312 PM05 CAMBRONNE Photos\M142FT\20151103_133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LEROSEY\Desktop\NRO312 PM05 CAMBRONNE Photos\M142FT\20151103_133624.jpg"/>
                    <pic:cNvPicPr>
                      <a:picLocks noChangeAspect="1" noChangeArrowheads="1"/>
                    </pic:cNvPicPr>
                  </pic:nvPicPr>
                  <pic:blipFill rotWithShape="1">
                    <a:blip r:embed="rId110">
                      <a:extLst>
                        <a:ext uri="{28A0092B-C50C-407E-A947-70E740481C1C}">
                          <a14:useLocalDpi xmlns:a14="http://schemas.microsoft.com/office/drawing/2010/main" val="0"/>
                        </a:ext>
                      </a:extLst>
                    </a:blip>
                    <a:srcRect l="14363" t="27797" r="16666" b="27106"/>
                    <a:stretch/>
                  </pic:blipFill>
                  <pic:spPr bwMode="auto">
                    <a:xfrm>
                      <a:off x="0" y="0"/>
                      <a:ext cx="3202522" cy="1178509"/>
                    </a:xfrm>
                    <a:prstGeom prst="rect">
                      <a:avLst/>
                    </a:prstGeom>
                    <a:noFill/>
                    <a:ln>
                      <a:noFill/>
                    </a:ln>
                    <a:extLst>
                      <a:ext uri="{53640926-AAD7-44D8-BBD7-CCE9431645EC}">
                        <a14:shadowObscured xmlns:a14="http://schemas.microsoft.com/office/drawing/2010/main"/>
                      </a:ext>
                    </a:extLst>
                  </pic:spPr>
                </pic:pic>
              </a:graphicData>
            </a:graphic>
          </wp:inline>
        </w:drawing>
      </w:r>
    </w:p>
    <w:p w14:paraId="4E657397" w14:textId="77777777" w:rsidR="005F3B20" w:rsidRPr="001F7D85" w:rsidRDefault="005F3B20" w:rsidP="00E20C45">
      <w:pPr>
        <w:pStyle w:val="Titre3"/>
        <w:rPr>
          <w:rFonts w:cs="Arial"/>
        </w:rPr>
      </w:pPr>
      <w:bookmarkStart w:id="430" w:name="_Toc448854967"/>
      <w:bookmarkStart w:id="431" w:name="_Toc36029748"/>
      <w:bookmarkStart w:id="432" w:name="_Toc36116055"/>
      <w:bookmarkStart w:id="433" w:name="_Toc36201487"/>
      <w:r w:rsidRPr="001F7D85">
        <w:rPr>
          <w:rFonts w:cs="Arial"/>
        </w:rPr>
        <w:t>En aérien</w:t>
      </w:r>
      <w:bookmarkEnd w:id="430"/>
      <w:bookmarkEnd w:id="431"/>
      <w:bookmarkEnd w:id="432"/>
      <w:bookmarkEnd w:id="433"/>
    </w:p>
    <w:p w14:paraId="3AD67EB4" w14:textId="5BF2359D" w:rsidR="00FC09A0" w:rsidRPr="001F7D85" w:rsidRDefault="00FC09A0" w:rsidP="00FC09A0">
      <w:pPr>
        <w:pStyle w:val="Paragraphe1"/>
        <w:rPr>
          <w:noProof/>
          <w:lang w:eastAsia="fr-FR"/>
        </w:rPr>
      </w:pPr>
      <w:r w:rsidRPr="001F7D85">
        <w:t>En application des règles de pose en aérien, o</w:t>
      </w:r>
      <w:r w:rsidRPr="001F7D85">
        <w:rPr>
          <w:noProof/>
          <w:lang w:eastAsia="fr-FR"/>
        </w:rPr>
        <w:t>n procède à 2 t</w:t>
      </w:r>
      <w:r w:rsidR="00EE652C">
        <w:rPr>
          <w:noProof/>
          <w:lang w:eastAsia="fr-FR"/>
        </w:rPr>
        <w:t>ours de lovage derrière le BPE T</w:t>
      </w:r>
      <w:r w:rsidRPr="001F7D85">
        <w:rPr>
          <w:noProof/>
          <w:lang w:eastAsia="fr-FR"/>
        </w:rPr>
        <w:t>yco Ténio en faisant attention à bien respecter le rayon de courbure (115 mm pour un câble 144 FO, 160mm pour un câble 288 FO)</w:t>
      </w:r>
    </w:p>
    <w:p w14:paraId="7D6447EF" w14:textId="77777777" w:rsidR="005F3B20" w:rsidRPr="001F7D85" w:rsidRDefault="005F3B20" w:rsidP="005F3B20">
      <w:pPr>
        <w:jc w:val="center"/>
        <w:rPr>
          <w:noProof/>
          <w:lang w:eastAsia="fr-FR"/>
        </w:rPr>
      </w:pPr>
      <w:r w:rsidRPr="001F7D85">
        <w:rPr>
          <w:noProof/>
          <w:lang w:eastAsia="fr-FR"/>
        </w:rPr>
        <w:drawing>
          <wp:inline distT="0" distB="0" distL="0" distR="0" wp14:anchorId="6EA36C12" wp14:editId="0E75E501">
            <wp:extent cx="4403725" cy="2535555"/>
            <wp:effectExtent l="0" t="0" r="0" b="0"/>
            <wp:docPr id="194" name="Imag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403725" cy="2535555"/>
                    </a:xfrm>
                    <a:prstGeom prst="rect">
                      <a:avLst/>
                    </a:prstGeom>
                    <a:noFill/>
                    <a:ln>
                      <a:noFill/>
                    </a:ln>
                  </pic:spPr>
                </pic:pic>
              </a:graphicData>
            </a:graphic>
          </wp:inline>
        </w:drawing>
      </w:r>
    </w:p>
    <w:p w14:paraId="2F3E9291" w14:textId="77777777" w:rsidR="005F3B20" w:rsidRPr="001F7D85" w:rsidRDefault="005F3B20" w:rsidP="005F3B20">
      <w:pPr>
        <w:jc w:val="center"/>
      </w:pPr>
      <w:r w:rsidRPr="001F7D85">
        <w:rPr>
          <w:noProof/>
          <w:lang w:eastAsia="fr-FR"/>
        </w:rPr>
        <w:drawing>
          <wp:inline distT="0" distB="0" distL="0" distR="0" wp14:anchorId="5BDF1195" wp14:editId="17B26024">
            <wp:extent cx="4124325" cy="1590675"/>
            <wp:effectExtent l="0" t="0" r="9525" b="9525"/>
            <wp:docPr id="176" name="Imag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124325" cy="1590675"/>
                    </a:xfrm>
                    <a:prstGeom prst="rect">
                      <a:avLst/>
                    </a:prstGeom>
                    <a:noFill/>
                    <a:ln>
                      <a:noFill/>
                    </a:ln>
                  </pic:spPr>
                </pic:pic>
              </a:graphicData>
            </a:graphic>
          </wp:inline>
        </w:drawing>
      </w:r>
    </w:p>
    <w:p w14:paraId="1BB0B168" w14:textId="77777777" w:rsidR="00FC09A0" w:rsidRPr="001F7D85" w:rsidRDefault="00FC09A0" w:rsidP="00FC09A0">
      <w:pPr>
        <w:pStyle w:val="Titre2"/>
        <w:rPr>
          <w:rFonts w:cs="Arial"/>
        </w:rPr>
      </w:pPr>
      <w:bookmarkStart w:id="434" w:name="_Toc36029749"/>
      <w:bookmarkStart w:id="435" w:name="_Toc36116056"/>
      <w:bookmarkStart w:id="436" w:name="_Toc36201488"/>
      <w:bookmarkStart w:id="437" w:name="_Toc448854970"/>
      <w:r w:rsidRPr="001F7D85">
        <w:rPr>
          <w:rFonts w:cs="Arial"/>
        </w:rPr>
        <w:t>Préparation des câbles</w:t>
      </w:r>
      <w:bookmarkEnd w:id="434"/>
      <w:bookmarkEnd w:id="435"/>
      <w:bookmarkEnd w:id="436"/>
    </w:p>
    <w:p w14:paraId="6492B68D" w14:textId="7CCAF4F4" w:rsidR="00FC09A0" w:rsidRPr="001F7D85" w:rsidRDefault="00FC09A0" w:rsidP="00FC09A0">
      <w:pPr>
        <w:pStyle w:val="Paragraphe1"/>
      </w:pPr>
      <w:r w:rsidRPr="001F7D85">
        <w:t xml:space="preserve">Dans le cas où des dégradations seraient constatées à l’ouverture du câble, </w:t>
      </w:r>
      <w:r w:rsidR="009045A2" w:rsidRPr="001F7D85">
        <w:t>l’Installateur</w:t>
      </w:r>
      <w:r w:rsidRPr="001F7D85">
        <w:t xml:space="preserve"> arrête les travaux et avert</w:t>
      </w:r>
      <w:r w:rsidR="009045A2" w:rsidRPr="001F7D85">
        <w:t>it le Fournisseur.</w:t>
      </w:r>
    </w:p>
    <w:bookmarkEnd w:id="437"/>
    <w:p w14:paraId="455BA8D8" w14:textId="767EFA5A" w:rsidR="005F3B20" w:rsidRPr="001F7D85" w:rsidRDefault="005F3B20" w:rsidP="00FC09A0">
      <w:pPr>
        <w:pStyle w:val="Paragraphe1"/>
      </w:pPr>
      <w:r w:rsidRPr="001F7D85">
        <w:t>Les différentes zones sont définies selon le schéma ci-dessous</w:t>
      </w:r>
      <w:r w:rsidR="009045A2" w:rsidRPr="001F7D85">
        <w:t> :</w:t>
      </w:r>
    </w:p>
    <w:p w14:paraId="68692DF3" w14:textId="77777777" w:rsidR="005F3B20" w:rsidRPr="001F7D85" w:rsidRDefault="005F3B20" w:rsidP="005F3B20">
      <w:pPr>
        <w:jc w:val="center"/>
      </w:pPr>
      <w:r w:rsidRPr="001F7D85">
        <w:rPr>
          <w:noProof/>
          <w:lang w:eastAsia="fr-FR"/>
        </w:rPr>
        <w:drawing>
          <wp:inline distT="0" distB="0" distL="0" distR="0" wp14:anchorId="311F04D8" wp14:editId="4690F418">
            <wp:extent cx="2403475" cy="1491345"/>
            <wp:effectExtent l="0" t="0" r="0" b="0"/>
            <wp:docPr id="206" name="Imag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408371" cy="1494383"/>
                    </a:xfrm>
                    <a:prstGeom prst="rect">
                      <a:avLst/>
                    </a:prstGeom>
                    <a:noFill/>
                    <a:ln>
                      <a:noFill/>
                    </a:ln>
                  </pic:spPr>
                </pic:pic>
              </a:graphicData>
            </a:graphic>
          </wp:inline>
        </w:drawing>
      </w:r>
    </w:p>
    <w:p w14:paraId="2614A80F" w14:textId="44616C47" w:rsidR="005F3B20" w:rsidRPr="001F7D85" w:rsidRDefault="005F3B20" w:rsidP="00FC09A0">
      <w:pPr>
        <w:pStyle w:val="Paragraphe1"/>
      </w:pPr>
      <w:r w:rsidRPr="001F7D85">
        <w:t>Quelle que soit la configuration du boitier, on respectera la configuration suivante</w:t>
      </w:r>
      <w:r w:rsidR="00EE652C">
        <w:t> :</w:t>
      </w:r>
    </w:p>
    <w:p w14:paraId="018006B1" w14:textId="77777777" w:rsidR="005F3B20" w:rsidRPr="001F7D85" w:rsidRDefault="005F3B20" w:rsidP="00FC09A0">
      <w:pPr>
        <w:pStyle w:val="Puceniveau2"/>
      </w:pPr>
      <w:r w:rsidRPr="001F7D85">
        <w:t>La zone 1 est strictement réservée aux câbles d’E/S en joint blanc ou E/S joint droit avec Ø utilisant la même E/S</w:t>
      </w:r>
    </w:p>
    <w:p w14:paraId="278D7378" w14:textId="00573A12" w:rsidR="005F3B20" w:rsidRPr="001F7D85" w:rsidRDefault="005F3B20" w:rsidP="00FC09A0">
      <w:pPr>
        <w:pStyle w:val="Puceniveau2"/>
      </w:pPr>
      <w:r w:rsidRPr="001F7D85">
        <w:t xml:space="preserve">La répartition des câbles en sortie se fera toujours dans le sens zone 2 puis 3 puis 4 en partant de </w:t>
      </w:r>
      <w:r w:rsidR="009045A2" w:rsidRPr="001F7D85">
        <w:t xml:space="preserve">la zone 1 </w:t>
      </w:r>
      <w:r w:rsidRPr="001F7D85">
        <w:t>avec le câble de plus gros diamètre.</w:t>
      </w:r>
    </w:p>
    <w:p w14:paraId="07DBF707" w14:textId="77777777" w:rsidR="00C92AED" w:rsidRPr="001F7D85" w:rsidRDefault="00C92AED" w:rsidP="00C92AED">
      <w:pPr>
        <w:pStyle w:val="Paragraphe1"/>
      </w:pPr>
    </w:p>
    <w:p w14:paraId="6A915605" w14:textId="38B27039" w:rsidR="00C92AED" w:rsidRPr="001F7D85" w:rsidRDefault="00C92AED" w:rsidP="00C92AED">
      <w:pPr>
        <w:pStyle w:val="Paragraphe1"/>
      </w:pPr>
      <w:r w:rsidRPr="001F7D85">
        <w:t xml:space="preserve">Afin de garantir la bonne longueur aux fibres destinées aux raccordements </w:t>
      </w:r>
      <w:r w:rsidR="009045A2" w:rsidRPr="001F7D85">
        <w:t>de Clients Finals</w:t>
      </w:r>
      <w:r w:rsidRPr="001F7D85">
        <w:t>, l’ouverture du câble en passage est réalisée selon les règles suivantes :</w:t>
      </w:r>
    </w:p>
    <w:p w14:paraId="649DE092" w14:textId="77777777" w:rsidR="00C92AED" w:rsidRPr="001F7D85" w:rsidRDefault="00C92AED" w:rsidP="00C92AED">
      <w:pPr>
        <w:pStyle w:val="Puceniveau2"/>
      </w:pPr>
      <w:r w:rsidRPr="001F7D85">
        <w:t>Câble en joint blanc (passage) : A-B = 2.80m</w:t>
      </w:r>
    </w:p>
    <w:p w14:paraId="17BD2A51" w14:textId="77777777" w:rsidR="00C92AED" w:rsidRPr="001F7D85" w:rsidRDefault="00C92AED" w:rsidP="00C92AED">
      <w:pPr>
        <w:jc w:val="center"/>
        <w:rPr>
          <w:b/>
        </w:rPr>
      </w:pPr>
      <w:r w:rsidRPr="001F7D85">
        <w:rPr>
          <w:b/>
          <w:noProof/>
          <w:lang w:eastAsia="fr-FR"/>
        </w:rPr>
        <w:drawing>
          <wp:inline distT="0" distB="0" distL="0" distR="0" wp14:anchorId="64BA13C3" wp14:editId="51951567">
            <wp:extent cx="3600000" cy="470175"/>
            <wp:effectExtent l="0" t="0" r="635" b="635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600000" cy="470175"/>
                    </a:xfrm>
                    <a:prstGeom prst="rect">
                      <a:avLst/>
                    </a:prstGeom>
                    <a:noFill/>
                    <a:ln>
                      <a:noFill/>
                    </a:ln>
                  </pic:spPr>
                </pic:pic>
              </a:graphicData>
            </a:graphic>
          </wp:inline>
        </w:drawing>
      </w:r>
    </w:p>
    <w:p w14:paraId="4F0D20C5" w14:textId="77777777" w:rsidR="00C92AED" w:rsidRPr="001F7D85" w:rsidRDefault="00C92AED" w:rsidP="00C92AED">
      <w:pPr>
        <w:pStyle w:val="Puceniveau2"/>
        <w:rPr>
          <w:noProof/>
          <w:lang w:eastAsia="fr-FR"/>
        </w:rPr>
      </w:pPr>
      <w:r w:rsidRPr="001F7D85">
        <w:t>Câble en joint droit (arrêt) : A-B = 1.40 m</w:t>
      </w:r>
    </w:p>
    <w:p w14:paraId="45AEFA03" w14:textId="77777777" w:rsidR="00C92AED" w:rsidRPr="001F7D85" w:rsidRDefault="00C92AED" w:rsidP="00C92AED">
      <w:pPr>
        <w:keepLines w:val="0"/>
        <w:spacing w:before="0" w:after="200" w:line="276" w:lineRule="auto"/>
        <w:jc w:val="center"/>
      </w:pPr>
      <w:r w:rsidRPr="001F7D85">
        <w:rPr>
          <w:noProof/>
          <w:lang w:eastAsia="fr-FR"/>
        </w:rPr>
        <w:drawing>
          <wp:inline distT="0" distB="0" distL="0" distR="0" wp14:anchorId="5F62EA08" wp14:editId="70B91809">
            <wp:extent cx="3600000" cy="392465"/>
            <wp:effectExtent l="0" t="0" r="635" b="762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600000" cy="392465"/>
                    </a:xfrm>
                    <a:prstGeom prst="rect">
                      <a:avLst/>
                    </a:prstGeom>
                    <a:noFill/>
                    <a:ln>
                      <a:noFill/>
                    </a:ln>
                  </pic:spPr>
                </pic:pic>
              </a:graphicData>
            </a:graphic>
          </wp:inline>
        </w:drawing>
      </w:r>
    </w:p>
    <w:p w14:paraId="4E3928D9" w14:textId="77777777" w:rsidR="00C52DE4" w:rsidRPr="001F7D85" w:rsidRDefault="00C52DE4" w:rsidP="00C52DE4">
      <w:pPr>
        <w:pStyle w:val="Titre2"/>
        <w:rPr>
          <w:rFonts w:cs="Arial"/>
        </w:rPr>
      </w:pPr>
      <w:bookmarkStart w:id="438" w:name="_Toc36029750"/>
      <w:bookmarkStart w:id="439" w:name="_Toc36116057"/>
      <w:bookmarkStart w:id="440" w:name="_Toc36201489"/>
      <w:r w:rsidRPr="001F7D85">
        <w:rPr>
          <w:rFonts w:cs="Arial"/>
        </w:rPr>
        <w:t>Arrimage des câbles</w:t>
      </w:r>
      <w:bookmarkEnd w:id="438"/>
      <w:bookmarkEnd w:id="439"/>
      <w:bookmarkEnd w:id="440"/>
    </w:p>
    <w:p w14:paraId="2C5A2205" w14:textId="081EBCD8" w:rsidR="00C52DE4" w:rsidRPr="001F7D85" w:rsidRDefault="00C52DE4" w:rsidP="00C52DE4">
      <w:r w:rsidRPr="001F7D85">
        <w:t xml:space="preserve">Une attention particulière est accordée à </w:t>
      </w:r>
      <w:r w:rsidR="009045A2" w:rsidRPr="001F7D85">
        <w:t xml:space="preserve">la </w:t>
      </w:r>
      <w:r w:rsidRPr="001F7D85">
        <w:t>fixation des porteurs. On procèdera comme suit : Garder 5cm de porteur, couper le reste en se servant du gabarit (voir ci-dessous) et installer le câble sur le système de blocage</w:t>
      </w:r>
      <w:r w:rsidR="009045A2" w:rsidRPr="001F7D85">
        <w:t xml:space="preserve"> en</w:t>
      </w:r>
      <w:r w:rsidRPr="001F7D85">
        <w:t xml:space="preserve"> suivant les instructions de la notice présente avec le boitier</w:t>
      </w:r>
      <w:r w:rsidR="009045A2" w:rsidRPr="001F7D85">
        <w:t>.</w:t>
      </w:r>
    </w:p>
    <w:p w14:paraId="18D7E26D" w14:textId="77777777" w:rsidR="00C52DE4" w:rsidRPr="001F7D85" w:rsidRDefault="00C52DE4" w:rsidP="00C52DE4">
      <w:pPr>
        <w:jc w:val="center"/>
      </w:pPr>
      <w:r w:rsidRPr="001F7D85">
        <w:rPr>
          <w:noProof/>
          <w:lang w:eastAsia="fr-FR"/>
        </w:rPr>
        <w:drawing>
          <wp:inline distT="0" distB="0" distL="0" distR="0" wp14:anchorId="04192BAF" wp14:editId="66EB9973">
            <wp:extent cx="4857750" cy="1105250"/>
            <wp:effectExtent l="0" t="0" r="0" b="0"/>
            <wp:docPr id="170" name="Imag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874004" cy="1108948"/>
                    </a:xfrm>
                    <a:prstGeom prst="rect">
                      <a:avLst/>
                    </a:prstGeom>
                    <a:noFill/>
                    <a:ln>
                      <a:noFill/>
                    </a:ln>
                  </pic:spPr>
                </pic:pic>
              </a:graphicData>
            </a:graphic>
          </wp:inline>
        </w:drawing>
      </w:r>
    </w:p>
    <w:p w14:paraId="48CD3939" w14:textId="3D35D571" w:rsidR="00C52DE4" w:rsidRPr="001F7D85" w:rsidRDefault="00C52DE4" w:rsidP="00C52DE4">
      <w:pPr>
        <w:pStyle w:val="Paragraphe1"/>
      </w:pPr>
      <w:r w:rsidRPr="001F7D85">
        <w:t xml:space="preserve">Les câbles de réseau sont arrimés à l’aide de fixation type CTU-L tandis que les câbles </w:t>
      </w:r>
      <w:r w:rsidR="006A3DB9" w:rsidRPr="001F7D85">
        <w:t>Clients Final</w:t>
      </w:r>
      <w:r w:rsidRPr="001F7D85">
        <w:t>s sont arrimés à l’aide de fixation type CTU-S.</w:t>
      </w:r>
    </w:p>
    <w:p w14:paraId="29BCC655" w14:textId="1508321F" w:rsidR="00FC09A0" w:rsidRPr="001F7D85" w:rsidRDefault="00FC09A0" w:rsidP="00C52DE4">
      <w:pPr>
        <w:pStyle w:val="Titre2"/>
        <w:rPr>
          <w:rFonts w:cs="Arial"/>
        </w:rPr>
      </w:pPr>
      <w:bookmarkStart w:id="441" w:name="_Toc36029751"/>
      <w:bookmarkStart w:id="442" w:name="_Toc36116058"/>
      <w:bookmarkStart w:id="443" w:name="_Toc36201490"/>
      <w:r w:rsidRPr="001F7D85">
        <w:rPr>
          <w:rFonts w:cs="Arial"/>
        </w:rPr>
        <w:t>Dispositifs d’étanchéité à gel</w:t>
      </w:r>
      <w:bookmarkEnd w:id="441"/>
      <w:bookmarkEnd w:id="442"/>
      <w:bookmarkEnd w:id="443"/>
    </w:p>
    <w:p w14:paraId="4CDA8590" w14:textId="4B617E60" w:rsidR="005F3B20" w:rsidRPr="001F7D85" w:rsidRDefault="00FC09A0" w:rsidP="005F3B20">
      <w:r w:rsidRPr="001F7D85">
        <w:t>D</w:t>
      </w:r>
      <w:r w:rsidR="005F3B20" w:rsidRPr="001F7D85">
        <w:t xml:space="preserve">es blocs gels </w:t>
      </w:r>
      <w:r w:rsidR="00731EB5" w:rsidRPr="001F7D85">
        <w:t xml:space="preserve">sont </w:t>
      </w:r>
      <w:r w:rsidR="005F3B20" w:rsidRPr="001F7D85">
        <w:t>choisis attentivement en fonction des diamètres de câbles et installés en fonction du nombre d’entrées disponibles.</w:t>
      </w:r>
    </w:p>
    <w:tbl>
      <w:tblPr>
        <w:tblW w:w="8713" w:type="dxa"/>
        <w:tblCellMar>
          <w:left w:w="70" w:type="dxa"/>
          <w:right w:w="70" w:type="dxa"/>
        </w:tblCellMar>
        <w:tblLook w:val="04A0" w:firstRow="1" w:lastRow="0" w:firstColumn="1" w:lastColumn="0" w:noHBand="0" w:noVBand="1"/>
      </w:tblPr>
      <w:tblGrid>
        <w:gridCol w:w="2263"/>
        <w:gridCol w:w="1640"/>
        <w:gridCol w:w="1610"/>
        <w:gridCol w:w="1614"/>
        <w:gridCol w:w="1586"/>
      </w:tblGrid>
      <w:tr w:rsidR="005F3B20" w:rsidRPr="001F7D85" w14:paraId="4B24FEFF" w14:textId="77777777" w:rsidTr="00FC09A0">
        <w:trPr>
          <w:trHeight w:val="255"/>
        </w:trPr>
        <w:tc>
          <w:tcPr>
            <w:tcW w:w="2263" w:type="dxa"/>
            <w:tcBorders>
              <w:top w:val="single" w:sz="4" w:space="0" w:color="auto"/>
              <w:left w:val="single" w:sz="4" w:space="0" w:color="auto"/>
              <w:bottom w:val="single" w:sz="4" w:space="0" w:color="auto"/>
              <w:right w:val="single" w:sz="4" w:space="0" w:color="auto"/>
            </w:tcBorders>
            <w:shd w:val="clear" w:color="auto" w:fill="auto"/>
            <w:vAlign w:val="center"/>
          </w:tcPr>
          <w:p w14:paraId="7642D660" w14:textId="77777777" w:rsidR="005F3B20" w:rsidRPr="001F7D85" w:rsidRDefault="005F3B20" w:rsidP="005F3B20">
            <w:pPr>
              <w:keepLines w:val="0"/>
              <w:spacing w:before="0" w:after="0"/>
              <w:jc w:val="center"/>
              <w:rPr>
                <w:rFonts w:eastAsia="Times New Roman"/>
                <w:color w:val="000000"/>
                <w:lang w:eastAsia="fr-FR"/>
              </w:rPr>
            </w:pPr>
            <w:r w:rsidRPr="001F7D85">
              <w:rPr>
                <w:rFonts w:eastAsia="Times New Roman"/>
                <w:color w:val="000000"/>
                <w:lang w:eastAsia="fr-FR"/>
              </w:rPr>
              <w:t>Désignation</w:t>
            </w:r>
          </w:p>
        </w:tc>
        <w:tc>
          <w:tcPr>
            <w:tcW w:w="1640" w:type="dxa"/>
            <w:tcBorders>
              <w:top w:val="single" w:sz="4" w:space="0" w:color="auto"/>
              <w:left w:val="nil"/>
              <w:bottom w:val="single" w:sz="4" w:space="0" w:color="auto"/>
              <w:right w:val="single" w:sz="4" w:space="0" w:color="auto"/>
            </w:tcBorders>
            <w:shd w:val="clear" w:color="auto" w:fill="auto"/>
            <w:noWrap/>
            <w:vAlign w:val="center"/>
          </w:tcPr>
          <w:p w14:paraId="7D2724BF" w14:textId="77777777" w:rsidR="005F3B20" w:rsidRPr="001F7D85" w:rsidRDefault="005F3B20" w:rsidP="005F3B20">
            <w:pPr>
              <w:keepLines w:val="0"/>
              <w:spacing w:before="0" w:after="0"/>
              <w:jc w:val="center"/>
              <w:rPr>
                <w:rFonts w:eastAsia="Times New Roman"/>
                <w:color w:val="000000"/>
                <w:lang w:eastAsia="fr-FR"/>
              </w:rPr>
            </w:pPr>
            <w:r w:rsidRPr="001F7D85">
              <w:rPr>
                <w:rFonts w:eastAsia="Times New Roman"/>
                <w:color w:val="000000"/>
                <w:lang w:eastAsia="fr-FR"/>
              </w:rPr>
              <w:t>Référence</w:t>
            </w:r>
          </w:p>
        </w:tc>
        <w:tc>
          <w:tcPr>
            <w:tcW w:w="1610" w:type="dxa"/>
            <w:tcBorders>
              <w:top w:val="single" w:sz="4" w:space="0" w:color="auto"/>
              <w:left w:val="nil"/>
              <w:bottom w:val="single" w:sz="4" w:space="0" w:color="auto"/>
              <w:right w:val="single" w:sz="4" w:space="0" w:color="auto"/>
            </w:tcBorders>
          </w:tcPr>
          <w:p w14:paraId="61B9A799" w14:textId="77777777" w:rsidR="005F3B20" w:rsidRPr="001F7D85" w:rsidRDefault="005F3B20" w:rsidP="005F3B20">
            <w:pPr>
              <w:keepLines w:val="0"/>
              <w:spacing w:before="0" w:after="0"/>
              <w:jc w:val="center"/>
              <w:rPr>
                <w:rFonts w:eastAsia="Times New Roman"/>
                <w:color w:val="000000"/>
                <w:lang w:eastAsia="fr-FR"/>
              </w:rPr>
            </w:pPr>
            <w:r w:rsidRPr="001F7D85">
              <w:rPr>
                <w:rFonts w:eastAsia="Times New Roman"/>
                <w:color w:val="000000"/>
                <w:lang w:eastAsia="fr-FR"/>
              </w:rPr>
              <w:t>Nombre E/S</w:t>
            </w:r>
          </w:p>
        </w:tc>
        <w:tc>
          <w:tcPr>
            <w:tcW w:w="1614" w:type="dxa"/>
            <w:tcBorders>
              <w:top w:val="single" w:sz="4" w:space="0" w:color="auto"/>
              <w:left w:val="nil"/>
              <w:bottom w:val="single" w:sz="4" w:space="0" w:color="auto"/>
              <w:right w:val="single" w:sz="4" w:space="0" w:color="auto"/>
            </w:tcBorders>
          </w:tcPr>
          <w:p w14:paraId="2A5F8E4C" w14:textId="77777777" w:rsidR="005F3B20" w:rsidRPr="001F7D85" w:rsidRDefault="005F3B20" w:rsidP="005F3B20">
            <w:pPr>
              <w:keepLines w:val="0"/>
              <w:spacing w:before="0" w:after="0"/>
              <w:jc w:val="center"/>
              <w:rPr>
                <w:rFonts w:eastAsia="Times New Roman"/>
                <w:color w:val="000000"/>
                <w:lang w:eastAsia="fr-FR"/>
              </w:rPr>
            </w:pPr>
            <w:r w:rsidRPr="001F7D85">
              <w:rPr>
                <w:rFonts w:eastAsia="Times New Roman"/>
                <w:color w:val="000000"/>
                <w:lang w:eastAsia="fr-FR"/>
              </w:rPr>
              <w:t>Diamètre</w:t>
            </w:r>
          </w:p>
        </w:tc>
        <w:tc>
          <w:tcPr>
            <w:tcW w:w="1586" w:type="dxa"/>
            <w:tcBorders>
              <w:top w:val="single" w:sz="4" w:space="0" w:color="auto"/>
              <w:left w:val="nil"/>
              <w:bottom w:val="single" w:sz="4" w:space="0" w:color="auto"/>
              <w:right w:val="single" w:sz="4" w:space="0" w:color="auto"/>
            </w:tcBorders>
          </w:tcPr>
          <w:p w14:paraId="2EE2BACC" w14:textId="77777777" w:rsidR="005F3B20" w:rsidRPr="001F7D85" w:rsidRDefault="005F3B20" w:rsidP="005F3B20">
            <w:pPr>
              <w:keepLines w:val="0"/>
              <w:spacing w:before="0" w:after="0"/>
              <w:jc w:val="center"/>
              <w:rPr>
                <w:rFonts w:eastAsia="Times New Roman"/>
                <w:color w:val="000000"/>
                <w:lang w:eastAsia="fr-FR"/>
              </w:rPr>
            </w:pPr>
            <w:r w:rsidRPr="001F7D85">
              <w:rPr>
                <w:rFonts w:eastAsia="Times New Roman"/>
                <w:color w:val="000000"/>
                <w:lang w:eastAsia="fr-FR"/>
              </w:rPr>
              <w:t>Câble (hors HTA)</w:t>
            </w:r>
          </w:p>
        </w:tc>
      </w:tr>
      <w:tr w:rsidR="005F3B20" w:rsidRPr="001F7D85" w14:paraId="5F26C723" w14:textId="77777777" w:rsidTr="00FC09A0">
        <w:trPr>
          <w:trHeight w:val="255"/>
        </w:trPr>
        <w:tc>
          <w:tcPr>
            <w:tcW w:w="22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576323" w14:textId="77777777" w:rsidR="005F3B20" w:rsidRPr="001F7D85" w:rsidRDefault="005F3B20" w:rsidP="005F3B20">
            <w:pPr>
              <w:keepLines w:val="0"/>
              <w:spacing w:before="0" w:after="0"/>
              <w:jc w:val="center"/>
              <w:rPr>
                <w:rFonts w:eastAsia="Times New Roman"/>
                <w:color w:val="000000"/>
                <w:lang w:eastAsia="fr-FR"/>
              </w:rPr>
            </w:pPr>
            <w:r w:rsidRPr="001F7D85">
              <w:rPr>
                <w:rFonts w:eastAsia="Times New Roman"/>
                <w:color w:val="000000"/>
                <w:lang w:eastAsia="fr-FR"/>
              </w:rPr>
              <w:t>Bloc gel SKG4 3-6</w:t>
            </w:r>
          </w:p>
        </w:tc>
        <w:tc>
          <w:tcPr>
            <w:tcW w:w="1640" w:type="dxa"/>
            <w:tcBorders>
              <w:top w:val="single" w:sz="4" w:space="0" w:color="auto"/>
              <w:left w:val="nil"/>
              <w:bottom w:val="single" w:sz="4" w:space="0" w:color="auto"/>
              <w:right w:val="single" w:sz="4" w:space="0" w:color="auto"/>
            </w:tcBorders>
            <w:shd w:val="clear" w:color="auto" w:fill="auto"/>
            <w:noWrap/>
            <w:vAlign w:val="center"/>
            <w:hideMark/>
          </w:tcPr>
          <w:p w14:paraId="64832222" w14:textId="77777777" w:rsidR="005F3B20" w:rsidRPr="001F7D85" w:rsidRDefault="005F3B20" w:rsidP="005F3B20">
            <w:pPr>
              <w:keepLines w:val="0"/>
              <w:spacing w:before="0" w:after="0"/>
              <w:jc w:val="center"/>
              <w:rPr>
                <w:rFonts w:eastAsia="Times New Roman"/>
                <w:color w:val="000000"/>
                <w:lang w:eastAsia="fr-FR"/>
              </w:rPr>
            </w:pPr>
            <w:r w:rsidRPr="001F7D85">
              <w:rPr>
                <w:rFonts w:eastAsia="Times New Roman"/>
                <w:color w:val="000000"/>
                <w:lang w:eastAsia="fr-FR"/>
              </w:rPr>
              <w:t>RTSB-15000141</w:t>
            </w:r>
          </w:p>
        </w:tc>
        <w:tc>
          <w:tcPr>
            <w:tcW w:w="1610" w:type="dxa"/>
            <w:tcBorders>
              <w:top w:val="single" w:sz="4" w:space="0" w:color="auto"/>
              <w:left w:val="nil"/>
              <w:bottom w:val="single" w:sz="4" w:space="0" w:color="auto"/>
              <w:right w:val="single" w:sz="4" w:space="0" w:color="auto"/>
            </w:tcBorders>
          </w:tcPr>
          <w:p w14:paraId="15C16C30" w14:textId="77777777" w:rsidR="005F3B20" w:rsidRPr="001F7D85" w:rsidRDefault="005F3B20" w:rsidP="005F3B20">
            <w:pPr>
              <w:keepLines w:val="0"/>
              <w:spacing w:before="0" w:after="0"/>
              <w:jc w:val="center"/>
              <w:rPr>
                <w:rFonts w:eastAsia="Times New Roman"/>
                <w:color w:val="000000"/>
                <w:lang w:eastAsia="fr-FR"/>
              </w:rPr>
            </w:pPr>
            <w:r w:rsidRPr="001F7D85">
              <w:rPr>
                <w:rFonts w:eastAsia="Times New Roman"/>
                <w:color w:val="000000"/>
                <w:lang w:eastAsia="fr-FR"/>
              </w:rPr>
              <w:t>4</w:t>
            </w:r>
          </w:p>
        </w:tc>
        <w:tc>
          <w:tcPr>
            <w:tcW w:w="1614" w:type="dxa"/>
            <w:tcBorders>
              <w:top w:val="single" w:sz="4" w:space="0" w:color="auto"/>
              <w:left w:val="nil"/>
              <w:bottom w:val="single" w:sz="4" w:space="0" w:color="auto"/>
              <w:right w:val="single" w:sz="4" w:space="0" w:color="auto"/>
            </w:tcBorders>
          </w:tcPr>
          <w:p w14:paraId="38602E40" w14:textId="77777777" w:rsidR="005F3B20" w:rsidRPr="001F7D85" w:rsidRDefault="005F3B20" w:rsidP="005F3B20">
            <w:pPr>
              <w:keepLines w:val="0"/>
              <w:spacing w:before="0" w:after="0"/>
              <w:jc w:val="center"/>
              <w:rPr>
                <w:rFonts w:eastAsia="Times New Roman"/>
                <w:color w:val="000000"/>
                <w:lang w:eastAsia="fr-FR"/>
              </w:rPr>
            </w:pPr>
            <w:r w:rsidRPr="001F7D85">
              <w:rPr>
                <w:rFonts w:eastAsia="Times New Roman"/>
                <w:color w:val="000000"/>
                <w:lang w:eastAsia="fr-FR"/>
              </w:rPr>
              <w:t>3-6</w:t>
            </w:r>
          </w:p>
        </w:tc>
        <w:tc>
          <w:tcPr>
            <w:tcW w:w="1586" w:type="dxa"/>
            <w:tcBorders>
              <w:top w:val="single" w:sz="4" w:space="0" w:color="auto"/>
              <w:left w:val="nil"/>
              <w:bottom w:val="single" w:sz="4" w:space="0" w:color="auto"/>
              <w:right w:val="single" w:sz="4" w:space="0" w:color="auto"/>
            </w:tcBorders>
          </w:tcPr>
          <w:p w14:paraId="5CDB2BA9" w14:textId="4C18A00A" w:rsidR="005F3B20" w:rsidRPr="001F7D85" w:rsidRDefault="006A3DB9" w:rsidP="005F3B20">
            <w:pPr>
              <w:keepLines w:val="0"/>
              <w:spacing w:before="0" w:after="0"/>
              <w:jc w:val="center"/>
              <w:rPr>
                <w:rFonts w:eastAsia="Times New Roman"/>
                <w:color w:val="000000"/>
                <w:lang w:eastAsia="fr-FR"/>
              </w:rPr>
            </w:pPr>
            <w:r w:rsidRPr="001F7D85">
              <w:t>Client Final</w:t>
            </w:r>
          </w:p>
        </w:tc>
      </w:tr>
      <w:tr w:rsidR="005F3B20" w:rsidRPr="001F7D85" w14:paraId="27C969B2" w14:textId="77777777" w:rsidTr="00FC09A0">
        <w:trPr>
          <w:trHeight w:val="255"/>
        </w:trPr>
        <w:tc>
          <w:tcPr>
            <w:tcW w:w="22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B27443" w14:textId="77777777" w:rsidR="005F3B20" w:rsidRPr="001F7D85" w:rsidRDefault="005F3B20" w:rsidP="005F3B20">
            <w:pPr>
              <w:keepLines w:val="0"/>
              <w:spacing w:before="0" w:after="0"/>
              <w:jc w:val="center"/>
              <w:rPr>
                <w:rFonts w:eastAsia="Times New Roman"/>
                <w:color w:val="000000"/>
                <w:lang w:eastAsia="fr-FR"/>
              </w:rPr>
            </w:pPr>
            <w:r w:rsidRPr="001F7D85">
              <w:rPr>
                <w:rFonts w:eastAsia="Times New Roman"/>
                <w:color w:val="000000"/>
                <w:lang w:eastAsia="fr-FR"/>
              </w:rPr>
              <w:t>Bloc gel SKG3 7-10</w:t>
            </w:r>
          </w:p>
        </w:tc>
        <w:tc>
          <w:tcPr>
            <w:tcW w:w="1640" w:type="dxa"/>
            <w:tcBorders>
              <w:top w:val="single" w:sz="4" w:space="0" w:color="auto"/>
              <w:left w:val="nil"/>
              <w:bottom w:val="single" w:sz="4" w:space="0" w:color="auto"/>
              <w:right w:val="single" w:sz="4" w:space="0" w:color="auto"/>
            </w:tcBorders>
            <w:shd w:val="clear" w:color="auto" w:fill="auto"/>
            <w:noWrap/>
            <w:vAlign w:val="center"/>
            <w:hideMark/>
          </w:tcPr>
          <w:p w14:paraId="7223136A" w14:textId="77777777" w:rsidR="005F3B20" w:rsidRPr="001F7D85" w:rsidRDefault="005F3B20" w:rsidP="005F3B20">
            <w:pPr>
              <w:keepLines w:val="0"/>
              <w:spacing w:before="0" w:after="0"/>
              <w:jc w:val="center"/>
              <w:rPr>
                <w:rFonts w:eastAsia="Times New Roman"/>
                <w:color w:val="000000"/>
                <w:lang w:eastAsia="fr-FR"/>
              </w:rPr>
            </w:pPr>
            <w:r w:rsidRPr="001F7D85">
              <w:rPr>
                <w:rFonts w:eastAsia="Times New Roman"/>
                <w:color w:val="000000"/>
                <w:lang w:eastAsia="fr-FR"/>
              </w:rPr>
              <w:t>RTSB-15000131</w:t>
            </w:r>
          </w:p>
        </w:tc>
        <w:tc>
          <w:tcPr>
            <w:tcW w:w="1610" w:type="dxa"/>
            <w:tcBorders>
              <w:top w:val="single" w:sz="4" w:space="0" w:color="auto"/>
              <w:left w:val="nil"/>
              <w:bottom w:val="single" w:sz="4" w:space="0" w:color="auto"/>
              <w:right w:val="single" w:sz="4" w:space="0" w:color="auto"/>
            </w:tcBorders>
          </w:tcPr>
          <w:p w14:paraId="46ACCB0F" w14:textId="77777777" w:rsidR="005F3B20" w:rsidRPr="001F7D85" w:rsidRDefault="005F3B20" w:rsidP="005F3B20">
            <w:pPr>
              <w:keepLines w:val="0"/>
              <w:spacing w:before="0" w:after="0"/>
              <w:jc w:val="center"/>
              <w:rPr>
                <w:rFonts w:eastAsia="Times New Roman"/>
                <w:color w:val="000000"/>
                <w:lang w:eastAsia="fr-FR"/>
              </w:rPr>
            </w:pPr>
            <w:r w:rsidRPr="001F7D85">
              <w:rPr>
                <w:rFonts w:eastAsia="Times New Roman"/>
                <w:color w:val="000000"/>
                <w:lang w:eastAsia="fr-FR"/>
              </w:rPr>
              <w:t>3</w:t>
            </w:r>
          </w:p>
        </w:tc>
        <w:tc>
          <w:tcPr>
            <w:tcW w:w="1614" w:type="dxa"/>
            <w:tcBorders>
              <w:top w:val="single" w:sz="4" w:space="0" w:color="auto"/>
              <w:left w:val="nil"/>
              <w:bottom w:val="single" w:sz="4" w:space="0" w:color="auto"/>
              <w:right w:val="single" w:sz="4" w:space="0" w:color="auto"/>
            </w:tcBorders>
          </w:tcPr>
          <w:p w14:paraId="6DF6DA89" w14:textId="77777777" w:rsidR="005F3B20" w:rsidRPr="001F7D85" w:rsidRDefault="005F3B20" w:rsidP="005F3B20">
            <w:pPr>
              <w:keepLines w:val="0"/>
              <w:spacing w:before="0" w:after="0"/>
              <w:jc w:val="center"/>
              <w:rPr>
                <w:rFonts w:eastAsia="Times New Roman"/>
                <w:color w:val="000000"/>
                <w:lang w:eastAsia="fr-FR"/>
              </w:rPr>
            </w:pPr>
            <w:r w:rsidRPr="001F7D85">
              <w:rPr>
                <w:rFonts w:eastAsia="Times New Roman"/>
                <w:color w:val="000000"/>
                <w:lang w:eastAsia="fr-FR"/>
              </w:rPr>
              <w:t>7-10</w:t>
            </w:r>
          </w:p>
        </w:tc>
        <w:tc>
          <w:tcPr>
            <w:tcW w:w="1586" w:type="dxa"/>
            <w:tcBorders>
              <w:top w:val="single" w:sz="4" w:space="0" w:color="auto"/>
              <w:left w:val="nil"/>
              <w:bottom w:val="single" w:sz="4" w:space="0" w:color="auto"/>
              <w:right w:val="single" w:sz="4" w:space="0" w:color="auto"/>
            </w:tcBorders>
          </w:tcPr>
          <w:p w14:paraId="322A9CAD" w14:textId="77777777" w:rsidR="005F3B20" w:rsidRPr="001F7D85" w:rsidRDefault="005F3B20" w:rsidP="005F3B20">
            <w:pPr>
              <w:keepLines w:val="0"/>
              <w:spacing w:before="0" w:after="0"/>
              <w:jc w:val="center"/>
              <w:rPr>
                <w:rFonts w:eastAsia="Times New Roman"/>
                <w:color w:val="000000"/>
                <w:lang w:eastAsia="fr-FR"/>
              </w:rPr>
            </w:pPr>
            <w:r w:rsidRPr="001F7D85">
              <w:rPr>
                <w:rFonts w:eastAsia="Times New Roman"/>
                <w:color w:val="000000"/>
                <w:lang w:eastAsia="fr-FR"/>
              </w:rPr>
              <w:t>12Fo à 72Fo</w:t>
            </w:r>
          </w:p>
        </w:tc>
      </w:tr>
      <w:tr w:rsidR="005F3B20" w:rsidRPr="001F7D85" w14:paraId="62B07919" w14:textId="77777777" w:rsidTr="00FC09A0">
        <w:trPr>
          <w:trHeight w:val="255"/>
        </w:trPr>
        <w:tc>
          <w:tcPr>
            <w:tcW w:w="22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E8AB20" w14:textId="77777777" w:rsidR="005F3B20" w:rsidRPr="001F7D85" w:rsidRDefault="005F3B20" w:rsidP="005F3B20">
            <w:pPr>
              <w:keepLines w:val="0"/>
              <w:spacing w:before="0" w:after="0"/>
              <w:jc w:val="center"/>
              <w:rPr>
                <w:rFonts w:eastAsia="Times New Roman"/>
                <w:color w:val="000000"/>
                <w:lang w:eastAsia="fr-FR"/>
              </w:rPr>
            </w:pPr>
            <w:r w:rsidRPr="001F7D85">
              <w:rPr>
                <w:rFonts w:eastAsia="Times New Roman"/>
                <w:color w:val="000000"/>
                <w:lang w:eastAsia="fr-FR"/>
              </w:rPr>
              <w:t>Bloc gel SKG2 11-14</w:t>
            </w:r>
          </w:p>
        </w:tc>
        <w:tc>
          <w:tcPr>
            <w:tcW w:w="1640" w:type="dxa"/>
            <w:tcBorders>
              <w:top w:val="single" w:sz="4" w:space="0" w:color="auto"/>
              <w:left w:val="nil"/>
              <w:bottom w:val="single" w:sz="4" w:space="0" w:color="auto"/>
              <w:right w:val="single" w:sz="4" w:space="0" w:color="auto"/>
            </w:tcBorders>
            <w:shd w:val="clear" w:color="auto" w:fill="auto"/>
            <w:noWrap/>
            <w:vAlign w:val="center"/>
            <w:hideMark/>
          </w:tcPr>
          <w:p w14:paraId="1CF9E62F" w14:textId="77777777" w:rsidR="005F3B20" w:rsidRPr="001F7D85" w:rsidRDefault="005F3B20" w:rsidP="005F3B20">
            <w:pPr>
              <w:keepLines w:val="0"/>
              <w:spacing w:before="0" w:after="0"/>
              <w:jc w:val="center"/>
              <w:rPr>
                <w:rFonts w:eastAsia="Times New Roman"/>
                <w:color w:val="000000"/>
                <w:lang w:eastAsia="fr-FR"/>
              </w:rPr>
            </w:pPr>
            <w:r w:rsidRPr="001F7D85">
              <w:rPr>
                <w:rFonts w:eastAsia="Times New Roman"/>
                <w:color w:val="000000"/>
                <w:lang w:eastAsia="fr-FR"/>
              </w:rPr>
              <w:t>RTSB-15000122</w:t>
            </w:r>
          </w:p>
        </w:tc>
        <w:tc>
          <w:tcPr>
            <w:tcW w:w="1610" w:type="dxa"/>
            <w:tcBorders>
              <w:top w:val="single" w:sz="4" w:space="0" w:color="auto"/>
              <w:left w:val="nil"/>
              <w:bottom w:val="single" w:sz="4" w:space="0" w:color="auto"/>
              <w:right w:val="single" w:sz="4" w:space="0" w:color="auto"/>
            </w:tcBorders>
          </w:tcPr>
          <w:p w14:paraId="3A0060C8" w14:textId="77777777" w:rsidR="005F3B20" w:rsidRPr="001F7D85" w:rsidRDefault="005F3B20" w:rsidP="005F3B20">
            <w:pPr>
              <w:keepLines w:val="0"/>
              <w:spacing w:before="0" w:after="0"/>
              <w:jc w:val="center"/>
              <w:rPr>
                <w:rFonts w:eastAsia="Times New Roman"/>
                <w:color w:val="000000"/>
                <w:lang w:eastAsia="fr-FR"/>
              </w:rPr>
            </w:pPr>
            <w:r w:rsidRPr="001F7D85">
              <w:rPr>
                <w:rFonts w:eastAsia="Times New Roman"/>
                <w:color w:val="000000"/>
                <w:lang w:eastAsia="fr-FR"/>
              </w:rPr>
              <w:t>2</w:t>
            </w:r>
          </w:p>
        </w:tc>
        <w:tc>
          <w:tcPr>
            <w:tcW w:w="1614" w:type="dxa"/>
            <w:tcBorders>
              <w:top w:val="single" w:sz="4" w:space="0" w:color="auto"/>
              <w:left w:val="nil"/>
              <w:bottom w:val="single" w:sz="4" w:space="0" w:color="auto"/>
              <w:right w:val="single" w:sz="4" w:space="0" w:color="auto"/>
            </w:tcBorders>
          </w:tcPr>
          <w:p w14:paraId="3B8DABFA" w14:textId="77777777" w:rsidR="005F3B20" w:rsidRPr="001F7D85" w:rsidRDefault="005F3B20" w:rsidP="005F3B20">
            <w:pPr>
              <w:keepLines w:val="0"/>
              <w:spacing w:before="0" w:after="0"/>
              <w:jc w:val="center"/>
              <w:rPr>
                <w:rFonts w:eastAsia="Times New Roman"/>
                <w:color w:val="000000"/>
                <w:lang w:eastAsia="fr-FR"/>
              </w:rPr>
            </w:pPr>
            <w:r w:rsidRPr="001F7D85">
              <w:rPr>
                <w:rFonts w:eastAsia="Times New Roman"/>
                <w:color w:val="000000"/>
                <w:lang w:eastAsia="fr-FR"/>
              </w:rPr>
              <w:t>11-14</w:t>
            </w:r>
          </w:p>
        </w:tc>
        <w:tc>
          <w:tcPr>
            <w:tcW w:w="1586" w:type="dxa"/>
            <w:tcBorders>
              <w:top w:val="single" w:sz="4" w:space="0" w:color="auto"/>
              <w:left w:val="nil"/>
              <w:bottom w:val="single" w:sz="4" w:space="0" w:color="auto"/>
              <w:right w:val="single" w:sz="4" w:space="0" w:color="auto"/>
            </w:tcBorders>
          </w:tcPr>
          <w:p w14:paraId="450B6F0F" w14:textId="77777777" w:rsidR="005F3B20" w:rsidRPr="001F7D85" w:rsidRDefault="005F3B20" w:rsidP="005F3B20">
            <w:pPr>
              <w:keepLines w:val="0"/>
              <w:spacing w:before="0" w:after="0"/>
              <w:jc w:val="center"/>
              <w:rPr>
                <w:rFonts w:eastAsia="Times New Roman"/>
                <w:color w:val="000000"/>
                <w:lang w:eastAsia="fr-FR"/>
              </w:rPr>
            </w:pPr>
            <w:r w:rsidRPr="001F7D85">
              <w:rPr>
                <w:rFonts w:eastAsia="Times New Roman"/>
                <w:color w:val="000000"/>
                <w:lang w:eastAsia="fr-FR"/>
              </w:rPr>
              <w:t>96Fo à 144Fo</w:t>
            </w:r>
          </w:p>
        </w:tc>
      </w:tr>
      <w:tr w:rsidR="005F3B20" w:rsidRPr="001F7D85" w14:paraId="069E7FC7" w14:textId="77777777" w:rsidTr="00FC09A0">
        <w:trPr>
          <w:trHeight w:val="255"/>
        </w:trPr>
        <w:tc>
          <w:tcPr>
            <w:tcW w:w="22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22AE71" w14:textId="77777777" w:rsidR="005F3B20" w:rsidRPr="001F7D85" w:rsidRDefault="005F3B20" w:rsidP="005F3B20">
            <w:pPr>
              <w:keepLines w:val="0"/>
              <w:spacing w:before="0" w:after="0"/>
              <w:jc w:val="center"/>
              <w:rPr>
                <w:rFonts w:eastAsia="Times New Roman"/>
                <w:color w:val="000000"/>
                <w:lang w:eastAsia="fr-FR"/>
              </w:rPr>
            </w:pPr>
            <w:r w:rsidRPr="001F7D85">
              <w:rPr>
                <w:rFonts w:eastAsia="Times New Roman"/>
                <w:color w:val="000000"/>
                <w:lang w:eastAsia="fr-FR"/>
              </w:rPr>
              <w:t>Bloc gel SKG2 13-16</w:t>
            </w:r>
          </w:p>
        </w:tc>
        <w:tc>
          <w:tcPr>
            <w:tcW w:w="1640" w:type="dxa"/>
            <w:tcBorders>
              <w:top w:val="single" w:sz="4" w:space="0" w:color="auto"/>
              <w:left w:val="nil"/>
              <w:bottom w:val="single" w:sz="4" w:space="0" w:color="auto"/>
              <w:right w:val="single" w:sz="4" w:space="0" w:color="auto"/>
            </w:tcBorders>
            <w:shd w:val="clear" w:color="auto" w:fill="auto"/>
            <w:noWrap/>
            <w:vAlign w:val="center"/>
            <w:hideMark/>
          </w:tcPr>
          <w:p w14:paraId="788AF047" w14:textId="77777777" w:rsidR="005F3B20" w:rsidRPr="001F7D85" w:rsidRDefault="005F3B20" w:rsidP="005F3B20">
            <w:pPr>
              <w:keepLines w:val="0"/>
              <w:spacing w:before="0" w:after="0"/>
              <w:jc w:val="center"/>
              <w:rPr>
                <w:rFonts w:eastAsia="Times New Roman"/>
                <w:color w:val="000000"/>
                <w:lang w:eastAsia="fr-FR"/>
              </w:rPr>
            </w:pPr>
            <w:r w:rsidRPr="001F7D85">
              <w:rPr>
                <w:rFonts w:eastAsia="Times New Roman"/>
                <w:color w:val="000000"/>
                <w:lang w:eastAsia="fr-FR"/>
              </w:rPr>
              <w:t>RTSB-15000121</w:t>
            </w:r>
          </w:p>
        </w:tc>
        <w:tc>
          <w:tcPr>
            <w:tcW w:w="1610" w:type="dxa"/>
            <w:tcBorders>
              <w:top w:val="single" w:sz="4" w:space="0" w:color="auto"/>
              <w:left w:val="nil"/>
              <w:bottom w:val="single" w:sz="4" w:space="0" w:color="auto"/>
              <w:right w:val="single" w:sz="4" w:space="0" w:color="auto"/>
            </w:tcBorders>
          </w:tcPr>
          <w:p w14:paraId="0530BBB9" w14:textId="77777777" w:rsidR="005F3B20" w:rsidRPr="001F7D85" w:rsidRDefault="005F3B20" w:rsidP="005F3B20">
            <w:pPr>
              <w:keepLines w:val="0"/>
              <w:spacing w:before="0" w:after="0"/>
              <w:jc w:val="center"/>
              <w:rPr>
                <w:rFonts w:eastAsia="Times New Roman"/>
                <w:color w:val="000000"/>
                <w:lang w:eastAsia="fr-FR"/>
              </w:rPr>
            </w:pPr>
            <w:r w:rsidRPr="001F7D85">
              <w:rPr>
                <w:rFonts w:eastAsia="Times New Roman"/>
                <w:color w:val="000000"/>
                <w:lang w:eastAsia="fr-FR"/>
              </w:rPr>
              <w:t>2</w:t>
            </w:r>
          </w:p>
        </w:tc>
        <w:tc>
          <w:tcPr>
            <w:tcW w:w="1614" w:type="dxa"/>
            <w:tcBorders>
              <w:top w:val="single" w:sz="4" w:space="0" w:color="auto"/>
              <w:left w:val="nil"/>
              <w:bottom w:val="single" w:sz="4" w:space="0" w:color="auto"/>
              <w:right w:val="single" w:sz="4" w:space="0" w:color="auto"/>
            </w:tcBorders>
          </w:tcPr>
          <w:p w14:paraId="399E5949" w14:textId="77777777" w:rsidR="005F3B20" w:rsidRPr="001F7D85" w:rsidRDefault="005F3B20" w:rsidP="005F3B20">
            <w:pPr>
              <w:keepLines w:val="0"/>
              <w:spacing w:before="0" w:after="0"/>
              <w:jc w:val="center"/>
              <w:rPr>
                <w:rFonts w:eastAsia="Times New Roman"/>
                <w:color w:val="000000"/>
                <w:lang w:eastAsia="fr-FR"/>
              </w:rPr>
            </w:pPr>
            <w:r w:rsidRPr="001F7D85">
              <w:rPr>
                <w:rFonts w:eastAsia="Times New Roman"/>
                <w:color w:val="000000"/>
                <w:lang w:eastAsia="fr-FR"/>
              </w:rPr>
              <w:t>13-16</w:t>
            </w:r>
          </w:p>
        </w:tc>
        <w:tc>
          <w:tcPr>
            <w:tcW w:w="1586" w:type="dxa"/>
            <w:tcBorders>
              <w:top w:val="single" w:sz="4" w:space="0" w:color="auto"/>
              <w:left w:val="nil"/>
              <w:bottom w:val="single" w:sz="4" w:space="0" w:color="auto"/>
              <w:right w:val="single" w:sz="4" w:space="0" w:color="auto"/>
            </w:tcBorders>
          </w:tcPr>
          <w:p w14:paraId="0AD41E63" w14:textId="77777777" w:rsidR="005F3B20" w:rsidRPr="001F7D85" w:rsidRDefault="005F3B20" w:rsidP="005F3B20">
            <w:pPr>
              <w:keepLines w:val="0"/>
              <w:spacing w:before="0" w:after="0"/>
              <w:jc w:val="center"/>
              <w:rPr>
                <w:rFonts w:eastAsia="Times New Roman"/>
                <w:color w:val="000000"/>
                <w:lang w:eastAsia="fr-FR"/>
              </w:rPr>
            </w:pPr>
            <w:r w:rsidRPr="001F7D85">
              <w:rPr>
                <w:rFonts w:eastAsia="Times New Roman"/>
                <w:color w:val="000000"/>
                <w:lang w:eastAsia="fr-FR"/>
              </w:rPr>
              <w:t>288Fo à 432Fo</w:t>
            </w:r>
          </w:p>
        </w:tc>
      </w:tr>
      <w:tr w:rsidR="005F3B20" w:rsidRPr="001F7D85" w14:paraId="4D385BF4" w14:textId="77777777" w:rsidTr="00FC09A0">
        <w:trPr>
          <w:trHeight w:val="255"/>
        </w:trPr>
        <w:tc>
          <w:tcPr>
            <w:tcW w:w="22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98B789" w14:textId="77777777" w:rsidR="005F3B20" w:rsidRPr="001F7D85" w:rsidRDefault="005F3B20" w:rsidP="005F3B20">
            <w:pPr>
              <w:keepLines w:val="0"/>
              <w:spacing w:before="0" w:after="0"/>
              <w:jc w:val="center"/>
              <w:rPr>
                <w:rFonts w:eastAsia="Times New Roman"/>
                <w:color w:val="000000"/>
                <w:lang w:eastAsia="fr-FR"/>
              </w:rPr>
            </w:pPr>
            <w:r w:rsidRPr="001F7D85">
              <w:rPr>
                <w:rFonts w:eastAsia="Times New Roman"/>
                <w:color w:val="000000"/>
                <w:lang w:eastAsia="fr-FR"/>
              </w:rPr>
              <w:t>Bloc gel Dummy</w:t>
            </w:r>
          </w:p>
        </w:tc>
        <w:tc>
          <w:tcPr>
            <w:tcW w:w="1640" w:type="dxa"/>
            <w:tcBorders>
              <w:top w:val="single" w:sz="4" w:space="0" w:color="auto"/>
              <w:left w:val="nil"/>
              <w:bottom w:val="single" w:sz="4" w:space="0" w:color="auto"/>
              <w:right w:val="single" w:sz="4" w:space="0" w:color="auto"/>
            </w:tcBorders>
            <w:shd w:val="clear" w:color="auto" w:fill="auto"/>
            <w:noWrap/>
            <w:vAlign w:val="center"/>
            <w:hideMark/>
          </w:tcPr>
          <w:p w14:paraId="42C5A5C3" w14:textId="77777777" w:rsidR="005F3B20" w:rsidRPr="001F7D85" w:rsidRDefault="005F3B20" w:rsidP="005F3B20">
            <w:pPr>
              <w:keepLines w:val="0"/>
              <w:spacing w:before="0" w:after="0"/>
              <w:jc w:val="center"/>
              <w:rPr>
                <w:rFonts w:eastAsia="Times New Roman"/>
                <w:color w:val="000000"/>
                <w:lang w:eastAsia="fr-FR"/>
              </w:rPr>
            </w:pPr>
            <w:r w:rsidRPr="001F7D85">
              <w:rPr>
                <w:rFonts w:eastAsia="Times New Roman"/>
                <w:color w:val="000000"/>
                <w:lang w:eastAsia="fr-FR"/>
              </w:rPr>
              <w:t>RTSB-15000100</w:t>
            </w:r>
          </w:p>
        </w:tc>
        <w:tc>
          <w:tcPr>
            <w:tcW w:w="1610" w:type="dxa"/>
            <w:tcBorders>
              <w:top w:val="single" w:sz="4" w:space="0" w:color="auto"/>
              <w:left w:val="nil"/>
              <w:bottom w:val="single" w:sz="4" w:space="0" w:color="auto"/>
              <w:right w:val="single" w:sz="4" w:space="0" w:color="auto"/>
            </w:tcBorders>
          </w:tcPr>
          <w:p w14:paraId="3374FD03" w14:textId="77777777" w:rsidR="005F3B20" w:rsidRPr="001F7D85" w:rsidRDefault="005F3B20" w:rsidP="005F3B20">
            <w:pPr>
              <w:keepLines w:val="0"/>
              <w:spacing w:before="0" w:after="0"/>
              <w:jc w:val="center"/>
              <w:rPr>
                <w:rFonts w:eastAsia="Times New Roman"/>
                <w:color w:val="000000"/>
                <w:lang w:eastAsia="fr-FR"/>
              </w:rPr>
            </w:pPr>
            <w:r w:rsidRPr="001F7D85">
              <w:rPr>
                <w:rFonts w:eastAsia="Times New Roman"/>
                <w:color w:val="000000"/>
                <w:lang w:eastAsia="fr-FR"/>
              </w:rPr>
              <w:t>0</w:t>
            </w:r>
          </w:p>
        </w:tc>
        <w:tc>
          <w:tcPr>
            <w:tcW w:w="1614" w:type="dxa"/>
            <w:tcBorders>
              <w:top w:val="single" w:sz="4" w:space="0" w:color="auto"/>
              <w:left w:val="nil"/>
              <w:bottom w:val="single" w:sz="4" w:space="0" w:color="auto"/>
              <w:right w:val="single" w:sz="4" w:space="0" w:color="auto"/>
            </w:tcBorders>
          </w:tcPr>
          <w:p w14:paraId="2A1B2765" w14:textId="77777777" w:rsidR="005F3B20" w:rsidRPr="001F7D85" w:rsidRDefault="005F3B20" w:rsidP="005F3B20">
            <w:pPr>
              <w:keepLines w:val="0"/>
              <w:spacing w:before="0" w:after="0"/>
              <w:jc w:val="center"/>
              <w:rPr>
                <w:rFonts w:eastAsia="Times New Roman"/>
                <w:color w:val="000000"/>
                <w:lang w:eastAsia="fr-FR"/>
              </w:rPr>
            </w:pPr>
            <w:r w:rsidRPr="001F7D85">
              <w:rPr>
                <w:rFonts w:eastAsia="Times New Roman"/>
                <w:color w:val="000000"/>
                <w:lang w:eastAsia="fr-FR"/>
              </w:rPr>
              <w:t>Obturateur</w:t>
            </w:r>
          </w:p>
        </w:tc>
        <w:tc>
          <w:tcPr>
            <w:tcW w:w="1586" w:type="dxa"/>
            <w:tcBorders>
              <w:top w:val="single" w:sz="4" w:space="0" w:color="auto"/>
              <w:left w:val="nil"/>
              <w:bottom w:val="single" w:sz="4" w:space="0" w:color="auto"/>
              <w:right w:val="single" w:sz="4" w:space="0" w:color="auto"/>
            </w:tcBorders>
          </w:tcPr>
          <w:p w14:paraId="6EC31638" w14:textId="77777777" w:rsidR="005F3B20" w:rsidRPr="001F7D85" w:rsidRDefault="005F3B20" w:rsidP="005F3B20">
            <w:pPr>
              <w:keepLines w:val="0"/>
              <w:spacing w:before="0" w:after="0"/>
              <w:jc w:val="center"/>
              <w:rPr>
                <w:rFonts w:eastAsia="Times New Roman"/>
                <w:color w:val="000000"/>
                <w:lang w:eastAsia="fr-FR"/>
              </w:rPr>
            </w:pPr>
          </w:p>
        </w:tc>
      </w:tr>
    </w:tbl>
    <w:p w14:paraId="062C71FE" w14:textId="0DC7C7F7" w:rsidR="005F3B20" w:rsidRPr="001F7D85" w:rsidRDefault="005F3B20" w:rsidP="005F3B20">
      <w:r w:rsidRPr="001F7D85">
        <w:t xml:space="preserve">Les entrées de câbles </w:t>
      </w:r>
      <w:r w:rsidR="00731EB5" w:rsidRPr="001F7D85">
        <w:t xml:space="preserve">sont </w:t>
      </w:r>
      <w:r w:rsidRPr="001F7D85">
        <w:t>t</w:t>
      </w:r>
      <w:r w:rsidR="00FC09A0" w:rsidRPr="001F7D85">
        <w:t>oujours utilisées dans le sens gauche-d</w:t>
      </w:r>
      <w:r w:rsidRPr="001F7D85">
        <w:t>roite</w:t>
      </w:r>
      <w:r w:rsidR="00103F2C" w:rsidRPr="001F7D85">
        <w:t xml:space="preserve"> </w:t>
      </w:r>
      <w:r w:rsidR="00FC09A0" w:rsidRPr="001F7D85">
        <w:t xml:space="preserve">comme </w:t>
      </w:r>
      <w:r w:rsidRPr="001F7D85">
        <w:t>indiqué sur la photo ci-dessous (par exemple,</w:t>
      </w:r>
      <w:r w:rsidR="00DA7A46">
        <w:t xml:space="preserve"> sur un câble en joint blanc : e</w:t>
      </w:r>
      <w:r w:rsidRPr="001F7D85">
        <w:t>ntrée à gauche et sortie à droite).</w:t>
      </w:r>
    </w:p>
    <w:p w14:paraId="721DC249" w14:textId="77777777" w:rsidR="005F3B20" w:rsidRPr="001F7D85" w:rsidRDefault="005F3B20" w:rsidP="005F3B20">
      <w:pPr>
        <w:jc w:val="center"/>
      </w:pPr>
      <w:r w:rsidRPr="001F7D85">
        <w:rPr>
          <w:noProof/>
          <w:lang w:eastAsia="fr-FR"/>
        </w:rPr>
        <w:drawing>
          <wp:inline distT="0" distB="0" distL="0" distR="0" wp14:anchorId="21B46070" wp14:editId="4DFD8EB6">
            <wp:extent cx="2388987" cy="1571625"/>
            <wp:effectExtent l="0" t="0" r="0" b="0"/>
            <wp:docPr id="253" name="Imag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392887" cy="1574191"/>
                    </a:xfrm>
                    <a:prstGeom prst="rect">
                      <a:avLst/>
                    </a:prstGeom>
                    <a:noFill/>
                    <a:ln>
                      <a:noFill/>
                    </a:ln>
                  </pic:spPr>
                </pic:pic>
              </a:graphicData>
            </a:graphic>
          </wp:inline>
        </w:drawing>
      </w:r>
    </w:p>
    <w:p w14:paraId="4E855ECD" w14:textId="39D4BFC0" w:rsidR="005F3B20" w:rsidRPr="001F7D85" w:rsidRDefault="005F3B20" w:rsidP="00FC09A0">
      <w:r w:rsidRPr="001F7D85">
        <w:t xml:space="preserve">Il conviendra pour chaque </w:t>
      </w:r>
      <w:r w:rsidR="00FC09A0" w:rsidRPr="001F7D85">
        <w:t>z</w:t>
      </w:r>
      <w:r w:rsidRPr="001F7D85">
        <w:t>one de vérifier que les deux câbles sont compatibles avec le diamètre des trous des blocs gel. Si ce n</w:t>
      </w:r>
      <w:r w:rsidR="00FC09A0" w:rsidRPr="001F7D85">
        <w:t xml:space="preserve">’est pas le cas, </w:t>
      </w:r>
      <w:r w:rsidR="009045A2" w:rsidRPr="001F7D85">
        <w:t>l’Installateur</w:t>
      </w:r>
      <w:r w:rsidR="00FC09A0" w:rsidRPr="001F7D85">
        <w:t xml:space="preserve"> positionne</w:t>
      </w:r>
      <w:r w:rsidRPr="001F7D85">
        <w:t xml:space="preserve"> des bouchons et </w:t>
      </w:r>
      <w:r w:rsidR="00FC09A0" w:rsidRPr="001F7D85">
        <w:t>passe</w:t>
      </w:r>
      <w:r w:rsidR="00731EB5" w:rsidRPr="001F7D85">
        <w:t xml:space="preserve"> </w:t>
      </w:r>
      <w:r w:rsidRPr="001F7D85">
        <w:t>le câble dans le bloc gel compatible.</w:t>
      </w:r>
      <w:r w:rsidR="00FC09A0" w:rsidRPr="001F7D85">
        <w:t xml:space="preserve"> </w:t>
      </w:r>
      <w:r w:rsidRPr="001F7D85">
        <w:t xml:space="preserve">Les trous de passage inutilisés dans les blocs gel </w:t>
      </w:r>
      <w:r w:rsidR="00731EB5" w:rsidRPr="001F7D85">
        <w:t xml:space="preserve">sont </w:t>
      </w:r>
      <w:r w:rsidRPr="001F7D85">
        <w:t>bouchés</w:t>
      </w:r>
      <w:r w:rsidR="009045A2" w:rsidRPr="001F7D85">
        <w:t xml:space="preserve"> par l’Installateur</w:t>
      </w:r>
      <w:r w:rsidRPr="001F7D85">
        <w:t xml:space="preserve">. </w:t>
      </w:r>
    </w:p>
    <w:p w14:paraId="238E1BE7" w14:textId="3F6A9734" w:rsidR="00FC09A0" w:rsidRPr="001F7D85" w:rsidRDefault="00FC09A0" w:rsidP="00FC09A0">
      <w:pPr>
        <w:pStyle w:val="Paragraphe1"/>
      </w:pPr>
      <w:r w:rsidRPr="001F7D85">
        <w:t xml:space="preserve">Le raccordement de câble </w:t>
      </w:r>
      <w:r w:rsidR="006A3DB9" w:rsidRPr="001F7D85">
        <w:t>Client Final</w:t>
      </w:r>
      <w:r w:rsidRPr="001F7D85">
        <w:t xml:space="preserve"> inclut la mise en place du (des) bloc(s) gel </w:t>
      </w:r>
      <w:r w:rsidR="006A3DB9" w:rsidRPr="001F7D85">
        <w:t>Clients Final</w:t>
      </w:r>
      <w:r w:rsidRPr="001F7D85">
        <w:t>s (Bloc gel SKG4 3-6). Les trous de passage des câbles</w:t>
      </w:r>
      <w:r w:rsidR="00E4334E" w:rsidRPr="001F7D85">
        <w:t xml:space="preserve"> sont </w:t>
      </w:r>
      <w:r w:rsidRPr="001F7D85">
        <w:t>obturés à l’aide des bouchons livrés avec les blocs gel.</w:t>
      </w:r>
    </w:p>
    <w:tbl>
      <w:tblPr>
        <w:tblStyle w:val="Grilledutableau"/>
        <w:tblW w:w="0" w:type="auto"/>
        <w:tblInd w:w="12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50"/>
        <w:gridCol w:w="2545"/>
      </w:tblGrid>
      <w:tr w:rsidR="00FC09A0" w:rsidRPr="001F7D85" w14:paraId="3B2ACED0" w14:textId="77777777" w:rsidTr="00FC09A0">
        <w:tc>
          <w:tcPr>
            <w:tcW w:w="3550" w:type="dxa"/>
            <w:vAlign w:val="center"/>
          </w:tcPr>
          <w:p w14:paraId="567D0DC6" w14:textId="77777777" w:rsidR="00FC09A0" w:rsidRPr="001F7D85" w:rsidRDefault="00FC09A0" w:rsidP="002366AC">
            <w:pPr>
              <w:jc w:val="center"/>
            </w:pPr>
            <w:r w:rsidRPr="001F7D85">
              <w:rPr>
                <w:noProof/>
                <w:lang w:eastAsia="fr-FR"/>
              </w:rPr>
              <w:drawing>
                <wp:inline distT="0" distB="0" distL="0" distR="0" wp14:anchorId="4039D63E" wp14:editId="7AD400CC">
                  <wp:extent cx="1949753" cy="1028700"/>
                  <wp:effectExtent l="0" t="0" r="0" b="0"/>
                  <wp:docPr id="254" name="Imag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954061" cy="1030973"/>
                          </a:xfrm>
                          <a:prstGeom prst="rect">
                            <a:avLst/>
                          </a:prstGeom>
                          <a:noFill/>
                          <a:ln>
                            <a:noFill/>
                          </a:ln>
                        </pic:spPr>
                      </pic:pic>
                    </a:graphicData>
                  </a:graphic>
                </wp:inline>
              </w:drawing>
            </w:r>
          </w:p>
        </w:tc>
        <w:tc>
          <w:tcPr>
            <w:tcW w:w="2545" w:type="dxa"/>
            <w:vAlign w:val="center"/>
          </w:tcPr>
          <w:p w14:paraId="168659AC" w14:textId="77777777" w:rsidR="00FC09A0" w:rsidRPr="001F7D85" w:rsidRDefault="00FC09A0" w:rsidP="002366AC">
            <w:pPr>
              <w:jc w:val="center"/>
            </w:pPr>
            <w:r w:rsidRPr="001F7D85">
              <w:rPr>
                <w:b/>
                <w:i/>
                <w:noProof/>
                <w:lang w:eastAsia="fr-FR"/>
              </w:rPr>
              <w:drawing>
                <wp:inline distT="0" distB="0" distL="0" distR="0" wp14:anchorId="040D70AC" wp14:editId="31F9FEC9">
                  <wp:extent cx="1439286" cy="882650"/>
                  <wp:effectExtent l="0" t="0" r="8890" b="0"/>
                  <wp:docPr id="255" name="Imag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9">
                            <a:lum bright="40000"/>
                            <a:extLst>
                              <a:ext uri="{28A0092B-C50C-407E-A947-70E740481C1C}">
                                <a14:useLocalDpi xmlns:a14="http://schemas.microsoft.com/office/drawing/2010/main" val="0"/>
                              </a:ext>
                            </a:extLst>
                          </a:blip>
                          <a:srcRect/>
                          <a:stretch>
                            <a:fillRect/>
                          </a:stretch>
                        </pic:blipFill>
                        <pic:spPr bwMode="auto">
                          <a:xfrm>
                            <a:off x="0" y="0"/>
                            <a:ext cx="1452207" cy="890574"/>
                          </a:xfrm>
                          <a:prstGeom prst="rect">
                            <a:avLst/>
                          </a:prstGeom>
                          <a:noFill/>
                          <a:ln>
                            <a:noFill/>
                          </a:ln>
                        </pic:spPr>
                      </pic:pic>
                    </a:graphicData>
                  </a:graphic>
                </wp:inline>
              </w:drawing>
            </w:r>
          </w:p>
        </w:tc>
      </w:tr>
    </w:tbl>
    <w:p w14:paraId="744CC54B" w14:textId="77777777" w:rsidR="00FC09A0" w:rsidRPr="001F7D85" w:rsidRDefault="00FC09A0" w:rsidP="00FC09A0">
      <w:pPr>
        <w:keepLines w:val="0"/>
        <w:spacing w:before="0" w:after="200" w:line="276" w:lineRule="auto"/>
        <w:jc w:val="left"/>
        <w:rPr>
          <w:i/>
          <w:noProof/>
          <w:sz w:val="18"/>
          <w:lang w:eastAsia="fr-FR"/>
        </w:rPr>
      </w:pPr>
    </w:p>
    <w:p w14:paraId="0A254DF2" w14:textId="77777777" w:rsidR="00016F33" w:rsidRPr="001F7D85" w:rsidRDefault="00016F33" w:rsidP="00016F33">
      <w:pPr>
        <w:pStyle w:val="Titre2"/>
        <w:rPr>
          <w:rFonts w:cs="Arial"/>
          <w:sz w:val="28"/>
          <w:szCs w:val="28"/>
        </w:rPr>
      </w:pPr>
      <w:bookmarkStart w:id="444" w:name="_Toc36029752"/>
      <w:bookmarkStart w:id="445" w:name="_Toc36116059"/>
      <w:bookmarkStart w:id="446" w:name="_Toc36201491"/>
      <w:bookmarkStart w:id="447" w:name="_Toc448854977"/>
      <w:r w:rsidRPr="001F7D85">
        <w:rPr>
          <w:rFonts w:cs="Arial"/>
        </w:rPr>
        <w:t>Principe général d’utilisation des cassettes</w:t>
      </w:r>
      <w:bookmarkEnd w:id="444"/>
      <w:bookmarkEnd w:id="445"/>
      <w:bookmarkEnd w:id="446"/>
    </w:p>
    <w:p w14:paraId="542BE094" w14:textId="2DDA497B" w:rsidR="00016F33" w:rsidRPr="001F7D85" w:rsidRDefault="00016F33" w:rsidP="00016F33">
      <w:pPr>
        <w:pStyle w:val="Paragraphe1"/>
      </w:pPr>
      <w:r w:rsidRPr="001F7D85">
        <w:t xml:space="preserve">La cassette 1 correspond à la cassette la plus en arrière (1ère visible lors de l’ouverture du boitier). </w:t>
      </w:r>
    </w:p>
    <w:p w14:paraId="3253794A" w14:textId="4B1FCD6C" w:rsidR="00016F33" w:rsidRPr="001F7D85" w:rsidRDefault="00016F33" w:rsidP="00016F33">
      <w:pPr>
        <w:pStyle w:val="Puceniveau2"/>
      </w:pPr>
      <w:r w:rsidRPr="001F7D85">
        <w:t xml:space="preserve">Cassette dernière : Fibres destinées aux </w:t>
      </w:r>
      <w:r w:rsidR="006A3DB9" w:rsidRPr="001F7D85">
        <w:t>Clients Final</w:t>
      </w:r>
      <w:r w:rsidRPr="001F7D85">
        <w:t xml:space="preserve">s (Jusqu’à 6 </w:t>
      </w:r>
      <w:r w:rsidR="006A3DB9" w:rsidRPr="001F7D85">
        <w:t>Clients Final</w:t>
      </w:r>
      <w:r w:rsidRPr="001F7D85">
        <w:t>s)</w:t>
      </w:r>
    </w:p>
    <w:p w14:paraId="4760D876" w14:textId="2F2B8E97" w:rsidR="00016F33" w:rsidRPr="001F7D85" w:rsidRDefault="00016F33" w:rsidP="00016F33">
      <w:pPr>
        <w:pStyle w:val="Puceniveau2"/>
      </w:pPr>
      <w:r w:rsidRPr="001F7D85">
        <w:t xml:space="preserve">Cassette n-1 : Fibres coupées = fibres </w:t>
      </w:r>
      <w:r w:rsidR="006A3DB9" w:rsidRPr="001F7D85">
        <w:t>Clients Final</w:t>
      </w:r>
      <w:r w:rsidRPr="001F7D85">
        <w:t xml:space="preserve">s, fibre non coupées = fibre en passage </w:t>
      </w:r>
    </w:p>
    <w:bookmarkEnd w:id="447"/>
    <w:p w14:paraId="48172502" w14:textId="77777777" w:rsidR="005F3B20" w:rsidRPr="001F7D85" w:rsidRDefault="005F3B20" w:rsidP="005F3B20">
      <w:pPr>
        <w:jc w:val="center"/>
      </w:pPr>
      <w:r w:rsidRPr="001F7D85">
        <w:rPr>
          <w:noProof/>
          <w:lang w:eastAsia="fr-FR"/>
        </w:rPr>
        <w:drawing>
          <wp:inline distT="0" distB="0" distL="0" distR="0" wp14:anchorId="654029F6" wp14:editId="6A5729CD">
            <wp:extent cx="1878882" cy="2159635"/>
            <wp:effectExtent l="0" t="0" r="7620" b="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892618" cy="2175424"/>
                    </a:xfrm>
                    <a:prstGeom prst="rect">
                      <a:avLst/>
                    </a:prstGeom>
                    <a:noFill/>
                    <a:ln>
                      <a:noFill/>
                    </a:ln>
                  </pic:spPr>
                </pic:pic>
              </a:graphicData>
            </a:graphic>
          </wp:inline>
        </w:drawing>
      </w:r>
    </w:p>
    <w:p w14:paraId="6D9E589E" w14:textId="77777777" w:rsidR="00016F33" w:rsidRPr="001F7D85" w:rsidRDefault="00016F33" w:rsidP="00016F33">
      <w:pPr>
        <w:pStyle w:val="Titre2"/>
        <w:rPr>
          <w:rFonts w:cs="Arial"/>
          <w:sz w:val="28"/>
          <w:szCs w:val="28"/>
        </w:rPr>
      </w:pPr>
      <w:bookmarkStart w:id="448" w:name="_Toc36029753"/>
      <w:bookmarkStart w:id="449" w:name="_Toc36116060"/>
      <w:bookmarkStart w:id="450" w:name="_Toc36201492"/>
      <w:bookmarkStart w:id="451" w:name="_Toc448854978"/>
      <w:r w:rsidRPr="001F7D85">
        <w:rPr>
          <w:rFonts w:cs="Arial"/>
        </w:rPr>
        <w:t>Trajet des µtubes vers les cassettes</w:t>
      </w:r>
      <w:bookmarkEnd w:id="448"/>
      <w:bookmarkEnd w:id="449"/>
      <w:bookmarkEnd w:id="450"/>
    </w:p>
    <w:bookmarkEnd w:id="451"/>
    <w:p w14:paraId="2C415BE9" w14:textId="74D13D84" w:rsidR="005F3B20" w:rsidRPr="001F7D85" w:rsidRDefault="005F3B20" w:rsidP="005F3B20">
      <w:pPr>
        <w:tabs>
          <w:tab w:val="center" w:pos="4889"/>
          <w:tab w:val="right" w:pos="9778"/>
        </w:tabs>
        <w:jc w:val="left"/>
      </w:pPr>
      <w:r w:rsidRPr="001F7D85">
        <w:t xml:space="preserve">Le lovage des µtubes en passage </w:t>
      </w:r>
      <w:r w:rsidR="00731EB5" w:rsidRPr="001F7D85">
        <w:t xml:space="preserve">est </w:t>
      </w:r>
      <w:r w:rsidRPr="001F7D85">
        <w:t xml:space="preserve">réalisé en fond de boite. Les µmodules </w:t>
      </w:r>
      <w:r w:rsidR="00731EB5" w:rsidRPr="001F7D85">
        <w:t xml:space="preserve">sont </w:t>
      </w:r>
      <w:r w:rsidRPr="001F7D85">
        <w:t>protégés par la gaine tressée fournie avec le boitier. On procédera comme suit :</w:t>
      </w:r>
    </w:p>
    <w:p w14:paraId="626FD61B" w14:textId="77777777" w:rsidR="005F3B20" w:rsidRPr="001F7D85" w:rsidRDefault="005F3B20" w:rsidP="00016F33">
      <w:pPr>
        <w:pStyle w:val="Puceniveau2"/>
      </w:pPr>
      <w:r w:rsidRPr="001F7D85">
        <w:t xml:space="preserve">Préparation de la gaine tressée </w:t>
      </w:r>
    </w:p>
    <w:p w14:paraId="7775A930" w14:textId="77777777" w:rsidR="005F3B20" w:rsidRPr="001F7D85" w:rsidRDefault="005F3B20" w:rsidP="00016F33">
      <w:pPr>
        <w:pStyle w:val="Puceniveau2"/>
      </w:pPr>
      <w:r w:rsidRPr="001F7D85">
        <w:t>Bruler les fibres au 2 extrémités</w:t>
      </w:r>
    </w:p>
    <w:p w14:paraId="77E89F67" w14:textId="77777777" w:rsidR="005F3B20" w:rsidRPr="001F7D85" w:rsidRDefault="005F3B20" w:rsidP="00016F33">
      <w:pPr>
        <w:pStyle w:val="Puceniveau2"/>
      </w:pPr>
      <w:r w:rsidRPr="001F7D85">
        <w:t>Retourner le bout sur 2 cm à l’intérieur de la gaine (1 seul bout)</w:t>
      </w:r>
    </w:p>
    <w:p w14:paraId="3238341F" w14:textId="77777777" w:rsidR="005F3B20" w:rsidRPr="001F7D85" w:rsidRDefault="005F3B20" w:rsidP="00016F33">
      <w:pPr>
        <w:pStyle w:val="Puceniveau2"/>
      </w:pPr>
      <w:r w:rsidRPr="001F7D85">
        <w:t>Rentrer les *tubes dans la gaine (par bout retourné)</w:t>
      </w:r>
    </w:p>
    <w:p w14:paraId="31344CEC" w14:textId="77777777" w:rsidR="005F3B20" w:rsidRPr="001F7D85" w:rsidRDefault="005F3B20" w:rsidP="00016F33">
      <w:pPr>
        <w:pStyle w:val="Puceniveau2"/>
      </w:pPr>
      <w:r w:rsidRPr="001F7D85">
        <w:t xml:space="preserve">Couper les µtubes à souder par le milieu (soit à 1.40m du talon) </w:t>
      </w:r>
    </w:p>
    <w:p w14:paraId="3E77D466" w14:textId="77777777" w:rsidR="005F3B20" w:rsidRPr="001F7D85" w:rsidRDefault="005F3B20" w:rsidP="00016F33">
      <w:pPr>
        <w:pStyle w:val="Puceniveau2"/>
      </w:pPr>
      <w:r w:rsidRPr="001F7D85">
        <w:t xml:space="preserve">Sortir la partie des µtubes à souder </w:t>
      </w:r>
    </w:p>
    <w:p w14:paraId="4AE2F91B" w14:textId="77777777" w:rsidR="00016F33" w:rsidRPr="001F7D85" w:rsidRDefault="00016F33" w:rsidP="00016F33">
      <w:pPr>
        <w:pStyle w:val="Paragraphe1"/>
      </w:pPr>
    </w:p>
    <w:p w14:paraId="161C1EA8" w14:textId="77777777" w:rsidR="005F3B20" w:rsidRPr="001F7D85" w:rsidRDefault="005F3B20" w:rsidP="00016F33">
      <w:pPr>
        <w:pStyle w:val="Paragraphe1"/>
        <w:jc w:val="center"/>
      </w:pPr>
      <w:r w:rsidRPr="001F7D85">
        <w:rPr>
          <w:noProof/>
          <w:lang w:eastAsia="fr-FR"/>
        </w:rPr>
        <w:drawing>
          <wp:inline distT="0" distB="0" distL="0" distR="0" wp14:anchorId="522A0C78" wp14:editId="322D2F69">
            <wp:extent cx="3657600" cy="2361565"/>
            <wp:effectExtent l="0" t="0" r="0" b="635"/>
            <wp:docPr id="171" name="Imag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657600" cy="2361565"/>
                    </a:xfrm>
                    <a:prstGeom prst="rect">
                      <a:avLst/>
                    </a:prstGeom>
                    <a:noFill/>
                    <a:ln>
                      <a:noFill/>
                    </a:ln>
                  </pic:spPr>
                </pic:pic>
              </a:graphicData>
            </a:graphic>
          </wp:inline>
        </w:drawing>
      </w:r>
    </w:p>
    <w:p w14:paraId="24EF7D3A" w14:textId="77777777" w:rsidR="00016F33" w:rsidRPr="001F7D85" w:rsidRDefault="00016F33" w:rsidP="00016F33">
      <w:pPr>
        <w:pStyle w:val="Paragraphe1"/>
      </w:pPr>
    </w:p>
    <w:p w14:paraId="163FA7B4" w14:textId="4EFF8AE4" w:rsidR="005F3B20" w:rsidRPr="001F7D85" w:rsidRDefault="005F3B20" w:rsidP="005F3B20">
      <w:r w:rsidRPr="001F7D85">
        <w:t>La méthode est la même pour le</w:t>
      </w:r>
      <w:r w:rsidR="006D6A60" w:rsidRPr="001F7D85">
        <w:t>s</w:t>
      </w:r>
      <w:r w:rsidRPr="001F7D85">
        <w:t xml:space="preserve"> µtubes coupés d’un câble en passage que pour un simple câble </w:t>
      </w:r>
      <w:r w:rsidR="006D6A60" w:rsidRPr="001F7D85">
        <w:t xml:space="preserve">de raccordement </w:t>
      </w:r>
      <w:r w:rsidR="006A3DB9" w:rsidRPr="001F7D85">
        <w:t>Client Final :</w:t>
      </w:r>
    </w:p>
    <w:p w14:paraId="23116FC5" w14:textId="3A3A657E" w:rsidR="005F3B20" w:rsidRPr="001F7D85" w:rsidRDefault="006D6A60" w:rsidP="006D6A60">
      <w:pPr>
        <w:pStyle w:val="Puceniveau2"/>
      </w:pPr>
      <w:r w:rsidRPr="001F7D85">
        <w:t xml:space="preserve">1. </w:t>
      </w:r>
      <w:r w:rsidR="005F3B20" w:rsidRPr="001F7D85">
        <w:t>Choisir la rainure optimale</w:t>
      </w:r>
    </w:p>
    <w:p w14:paraId="6EF9A810" w14:textId="6D5472D4" w:rsidR="005F3B20" w:rsidRPr="001F7D85" w:rsidRDefault="006D6A60" w:rsidP="006D6A60">
      <w:pPr>
        <w:pStyle w:val="Puceniveau2"/>
      </w:pPr>
      <w:r w:rsidRPr="001F7D85">
        <w:t xml:space="preserve">2. </w:t>
      </w:r>
      <w:r w:rsidR="005F3B20" w:rsidRPr="001F7D85">
        <w:t>Après avoir passé les µtubes dans la rainure, bloquer avec 3 cm de µtubes caoutchouc</w:t>
      </w:r>
    </w:p>
    <w:p w14:paraId="7AB1634C" w14:textId="77777777" w:rsidR="005F3B20" w:rsidRPr="001F7D85" w:rsidRDefault="005F3B20" w:rsidP="005F3B20">
      <w:pPr>
        <w:jc w:val="center"/>
      </w:pPr>
      <w:r w:rsidRPr="001F7D85">
        <w:rPr>
          <w:noProof/>
          <w:lang w:eastAsia="fr-FR"/>
        </w:rPr>
        <w:drawing>
          <wp:inline distT="0" distB="0" distL="0" distR="0" wp14:anchorId="0A80A47E" wp14:editId="51997560">
            <wp:extent cx="2933065" cy="1766703"/>
            <wp:effectExtent l="0" t="0" r="635" b="5080"/>
            <wp:docPr id="175" name="Imag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22">
                      <a:extLst>
                        <a:ext uri="{28A0092B-C50C-407E-A947-70E740481C1C}">
                          <a14:useLocalDpi xmlns:a14="http://schemas.microsoft.com/office/drawing/2010/main" val="0"/>
                        </a:ext>
                      </a:extLst>
                    </a:blip>
                    <a:srcRect r="47081"/>
                    <a:stretch>
                      <a:fillRect/>
                    </a:stretch>
                  </pic:blipFill>
                  <pic:spPr bwMode="auto">
                    <a:xfrm>
                      <a:off x="0" y="0"/>
                      <a:ext cx="2935064" cy="1767907"/>
                    </a:xfrm>
                    <a:prstGeom prst="rect">
                      <a:avLst/>
                    </a:prstGeom>
                    <a:noFill/>
                    <a:ln>
                      <a:noFill/>
                    </a:ln>
                  </pic:spPr>
                </pic:pic>
              </a:graphicData>
            </a:graphic>
          </wp:inline>
        </w:drawing>
      </w:r>
    </w:p>
    <w:p w14:paraId="023B539F" w14:textId="5BC629F9" w:rsidR="005F3B20" w:rsidRPr="001F7D85" w:rsidRDefault="006D6A60" w:rsidP="006D6A60">
      <w:pPr>
        <w:pStyle w:val="Puceniveau2"/>
      </w:pPr>
      <w:r w:rsidRPr="001F7D85">
        <w:t xml:space="preserve">3. </w:t>
      </w:r>
      <w:r w:rsidR="005F3B20" w:rsidRPr="001F7D85">
        <w:t>Changer de face</w:t>
      </w:r>
    </w:p>
    <w:p w14:paraId="3903BBBA" w14:textId="77777777" w:rsidR="005F3B20" w:rsidRPr="001F7D85" w:rsidRDefault="005F3B20" w:rsidP="005F3B20">
      <w:pPr>
        <w:jc w:val="center"/>
      </w:pPr>
      <w:r w:rsidRPr="001F7D85">
        <w:rPr>
          <w:noProof/>
          <w:lang w:eastAsia="fr-FR"/>
        </w:rPr>
        <w:drawing>
          <wp:inline distT="0" distB="0" distL="0" distR="0" wp14:anchorId="391E754B" wp14:editId="60869C5B">
            <wp:extent cx="3339465" cy="1661795"/>
            <wp:effectExtent l="0" t="0" r="0" b="0"/>
            <wp:docPr id="174" name="Imag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339465" cy="1661795"/>
                    </a:xfrm>
                    <a:prstGeom prst="rect">
                      <a:avLst/>
                    </a:prstGeom>
                    <a:noFill/>
                    <a:ln>
                      <a:noFill/>
                    </a:ln>
                  </pic:spPr>
                </pic:pic>
              </a:graphicData>
            </a:graphic>
          </wp:inline>
        </w:drawing>
      </w:r>
    </w:p>
    <w:p w14:paraId="5F45948E" w14:textId="128FCC8A" w:rsidR="005F3B20" w:rsidRPr="001F7D85" w:rsidRDefault="006D6A60" w:rsidP="006D6A60">
      <w:pPr>
        <w:pStyle w:val="Puceniveau2"/>
      </w:pPr>
      <w:r w:rsidRPr="001F7D85">
        <w:t xml:space="preserve">4. </w:t>
      </w:r>
      <w:r w:rsidR="005F3B20" w:rsidRPr="001F7D85">
        <w:t>Enlever la gaine du µtube et lover les fibres nues</w:t>
      </w:r>
    </w:p>
    <w:p w14:paraId="0B60EF18" w14:textId="77777777" w:rsidR="005F3B20" w:rsidRPr="001F7D85" w:rsidRDefault="005F3B20" w:rsidP="005F3B20">
      <w:pPr>
        <w:jc w:val="center"/>
      </w:pPr>
      <w:r w:rsidRPr="001F7D85">
        <w:rPr>
          <w:noProof/>
          <w:lang w:eastAsia="fr-FR"/>
        </w:rPr>
        <w:drawing>
          <wp:inline distT="0" distB="0" distL="0" distR="0" wp14:anchorId="27292E4B" wp14:editId="71E1C7EA">
            <wp:extent cx="3402965" cy="977900"/>
            <wp:effectExtent l="0" t="0" r="6985" b="0"/>
            <wp:docPr id="173" name="Imag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24">
                      <a:extLst>
                        <a:ext uri="{28A0092B-C50C-407E-A947-70E740481C1C}">
                          <a14:useLocalDpi xmlns:a14="http://schemas.microsoft.com/office/drawing/2010/main" val="0"/>
                        </a:ext>
                      </a:extLst>
                    </a:blip>
                    <a:srcRect b="42793"/>
                    <a:stretch>
                      <a:fillRect/>
                    </a:stretch>
                  </pic:blipFill>
                  <pic:spPr bwMode="auto">
                    <a:xfrm>
                      <a:off x="0" y="0"/>
                      <a:ext cx="3402965" cy="977900"/>
                    </a:xfrm>
                    <a:prstGeom prst="rect">
                      <a:avLst/>
                    </a:prstGeom>
                    <a:noFill/>
                    <a:ln>
                      <a:noFill/>
                    </a:ln>
                  </pic:spPr>
                </pic:pic>
              </a:graphicData>
            </a:graphic>
          </wp:inline>
        </w:drawing>
      </w:r>
    </w:p>
    <w:p w14:paraId="33DD3102" w14:textId="77777777" w:rsidR="006D6A60" w:rsidRPr="001F7D85" w:rsidRDefault="006D6A60" w:rsidP="006D6A60">
      <w:pPr>
        <w:pStyle w:val="Paragraphe1"/>
      </w:pPr>
    </w:p>
    <w:p w14:paraId="5A5038F3" w14:textId="1D5DA884" w:rsidR="006D6A60" w:rsidRPr="001F7D85" w:rsidRDefault="006D6A60" w:rsidP="006D6A60">
      <w:pPr>
        <w:pStyle w:val="Titre2"/>
        <w:rPr>
          <w:rFonts w:cs="Arial"/>
          <w:sz w:val="28"/>
          <w:szCs w:val="28"/>
        </w:rPr>
      </w:pPr>
      <w:bookmarkStart w:id="452" w:name="_Toc36029754"/>
      <w:bookmarkStart w:id="453" w:name="_Toc36116061"/>
      <w:bookmarkStart w:id="454" w:name="_Toc36201493"/>
      <w:r w:rsidRPr="001F7D85">
        <w:rPr>
          <w:rFonts w:cs="Arial"/>
        </w:rPr>
        <w:t xml:space="preserve">Raccordement des fibres </w:t>
      </w:r>
      <w:r w:rsidR="006A3DB9" w:rsidRPr="001F7D85">
        <w:rPr>
          <w:rFonts w:cs="Arial"/>
        </w:rPr>
        <w:t>Clients Final</w:t>
      </w:r>
      <w:r w:rsidRPr="001F7D85">
        <w:rPr>
          <w:rFonts w:cs="Arial"/>
        </w:rPr>
        <w:t>s</w:t>
      </w:r>
      <w:bookmarkEnd w:id="452"/>
      <w:bookmarkEnd w:id="453"/>
      <w:bookmarkEnd w:id="454"/>
    </w:p>
    <w:p w14:paraId="4B504B96" w14:textId="22D98BFC" w:rsidR="006D6A60" w:rsidRPr="001F7D85" w:rsidRDefault="006D6A60" w:rsidP="006D6A60">
      <w:pPr>
        <w:pStyle w:val="Paragraphe1"/>
      </w:pPr>
      <w:r w:rsidRPr="001F7D85">
        <w:t xml:space="preserve">Les fibres dédiées aux raccordements </w:t>
      </w:r>
      <w:r w:rsidR="006A3DB9" w:rsidRPr="001F7D85">
        <w:t>Clients Final</w:t>
      </w:r>
      <w:r w:rsidRPr="001F7D85">
        <w:t>s sont coupées sans préserver de talon afin de disposer d’un</w:t>
      </w:r>
      <w:r w:rsidR="00357EF1" w:rsidRPr="001F7D85">
        <w:t>e longueur maximale en vue des R</w:t>
      </w:r>
      <w:r w:rsidRPr="001F7D85">
        <w:t xml:space="preserve">accordements </w:t>
      </w:r>
      <w:r w:rsidR="00164B4C">
        <w:rPr>
          <w:lang w:eastAsia="fr-FR"/>
        </w:rPr>
        <w:t xml:space="preserve">Client Final </w:t>
      </w:r>
      <w:r w:rsidRPr="001F7D85">
        <w:t>(80</w:t>
      </w:r>
      <w:r w:rsidR="00487F0A">
        <w:t xml:space="preserve"> </w:t>
      </w:r>
      <w:r w:rsidRPr="001F7D85">
        <w:t xml:space="preserve">cm minimum). </w:t>
      </w:r>
    </w:p>
    <w:p w14:paraId="52A5A6C1" w14:textId="27ECB8D5" w:rsidR="006D6A60" w:rsidRPr="001F7D85" w:rsidRDefault="006D6A60" w:rsidP="006D6A60">
      <w:pPr>
        <w:pStyle w:val="Paragraphe1"/>
      </w:pPr>
      <w:r w:rsidRPr="001F7D85">
        <w:t xml:space="preserve">Les soudures sont réalisées avec des </w:t>
      </w:r>
      <w:r w:rsidR="00487F0A">
        <w:t>Smoov</w:t>
      </w:r>
      <w:r w:rsidRPr="001F7D85">
        <w:t>s transparents de 45 mm pour le modèle Tenio B6 (</w:t>
      </w:r>
      <w:r w:rsidRPr="001F7D85">
        <w:rPr>
          <w:color w:val="auto"/>
        </w:rPr>
        <w:t xml:space="preserve">cassette de 12Fo) </w:t>
      </w:r>
      <w:r w:rsidRPr="001F7D85">
        <w:t xml:space="preserve">et de 60 mm pour le modèle Tenio C6 </w:t>
      </w:r>
      <w:r w:rsidRPr="001F7D85">
        <w:rPr>
          <w:color w:val="auto"/>
        </w:rPr>
        <w:t>(casette de 24fo)</w:t>
      </w:r>
    </w:p>
    <w:p w14:paraId="37FB2A35" w14:textId="2ED25357" w:rsidR="006D6A60" w:rsidRPr="001F7D85" w:rsidRDefault="006D6A60" w:rsidP="006D6A60">
      <w:pPr>
        <w:pStyle w:val="Paragraphe1"/>
        <w:rPr>
          <w:b/>
        </w:rPr>
      </w:pPr>
      <w:r w:rsidRPr="001F7D85">
        <w:rPr>
          <w:b/>
        </w:rPr>
        <w:t>L’</w:t>
      </w:r>
      <w:r w:rsidR="009045A2" w:rsidRPr="001F7D85">
        <w:rPr>
          <w:b/>
        </w:rPr>
        <w:t>I</w:t>
      </w:r>
      <w:r w:rsidRPr="001F7D85">
        <w:rPr>
          <w:b/>
        </w:rPr>
        <w:t>nstall</w:t>
      </w:r>
      <w:r w:rsidR="009045A2" w:rsidRPr="001F7D85">
        <w:rPr>
          <w:b/>
        </w:rPr>
        <w:t>at</w:t>
      </w:r>
      <w:r w:rsidRPr="001F7D85">
        <w:rPr>
          <w:b/>
        </w:rPr>
        <w:t xml:space="preserve">eur veille à enfoncer correctement les </w:t>
      </w:r>
      <w:r w:rsidR="00487F0A">
        <w:rPr>
          <w:b/>
        </w:rPr>
        <w:t>Smoov</w:t>
      </w:r>
      <w:r w:rsidRPr="001F7D85">
        <w:rPr>
          <w:b/>
        </w:rPr>
        <w:t xml:space="preserve">s dans les peignes des cassettes et </w:t>
      </w:r>
      <w:r w:rsidR="009045A2" w:rsidRPr="001F7D85">
        <w:rPr>
          <w:b/>
        </w:rPr>
        <w:t xml:space="preserve">à </w:t>
      </w:r>
      <w:r w:rsidRPr="001F7D85">
        <w:rPr>
          <w:b/>
        </w:rPr>
        <w:t>la qualité du lovage des fibres en cassette.</w:t>
      </w:r>
    </w:p>
    <w:p w14:paraId="49BE3679" w14:textId="4A0A65B7" w:rsidR="005B5C70" w:rsidRPr="001F7D85" w:rsidRDefault="005B5C70" w:rsidP="005B5C70">
      <w:pPr>
        <w:pStyle w:val="Titre1"/>
        <w:rPr>
          <w:rFonts w:cs="Arial"/>
        </w:rPr>
      </w:pPr>
      <w:bookmarkStart w:id="455" w:name="_Toc36029755"/>
      <w:bookmarkStart w:id="456" w:name="_Toc36116062"/>
      <w:bookmarkStart w:id="457" w:name="_Toc36201494"/>
      <w:r w:rsidRPr="001F7D85">
        <w:rPr>
          <w:rFonts w:cs="Arial"/>
        </w:rPr>
        <w:t xml:space="preserve">Annexe B4 : Mise en œuvre des câbles dans boitier </w:t>
      </w:r>
      <w:r w:rsidR="00441C23" w:rsidRPr="001F7D85">
        <w:rPr>
          <w:rFonts w:cs="Arial"/>
        </w:rPr>
        <w:t>Tyco</w:t>
      </w:r>
      <w:r w:rsidRPr="001F7D85">
        <w:rPr>
          <w:rFonts w:cs="Arial"/>
        </w:rPr>
        <w:t xml:space="preserve"> OFMC</w:t>
      </w:r>
      <w:bookmarkEnd w:id="455"/>
      <w:bookmarkEnd w:id="456"/>
      <w:bookmarkEnd w:id="457"/>
    </w:p>
    <w:p w14:paraId="05113C15" w14:textId="16006F7A" w:rsidR="006753BF" w:rsidRPr="001F7D85" w:rsidRDefault="006753BF" w:rsidP="006753BF">
      <w:pPr>
        <w:pStyle w:val="Paragraphe1"/>
      </w:pPr>
      <w:r w:rsidRPr="001F7D85">
        <w:t xml:space="preserve">Le boitier Tyco OFMC est utilisé pour </w:t>
      </w:r>
      <w:r w:rsidR="009045A2" w:rsidRPr="001F7D85">
        <w:t>le raccordement d’un Client</w:t>
      </w:r>
      <w:r w:rsidR="00455874" w:rsidRPr="001F7D85">
        <w:t xml:space="preserve"> Final</w:t>
      </w:r>
      <w:r w:rsidRPr="001F7D85">
        <w:t xml:space="preserve"> à partir d’une chambre.</w:t>
      </w:r>
    </w:p>
    <w:p w14:paraId="50E3AF05" w14:textId="77777777" w:rsidR="005B5C70" w:rsidRPr="001F7D85" w:rsidRDefault="005B5C70" w:rsidP="006D6A60">
      <w:pPr>
        <w:pStyle w:val="Paragraphe1"/>
        <w:rPr>
          <w:b/>
        </w:rPr>
      </w:pPr>
    </w:p>
    <w:p w14:paraId="317FA431" w14:textId="4033789D" w:rsidR="005B5C70" w:rsidRPr="001F7D85" w:rsidRDefault="006753BF" w:rsidP="005B5C70">
      <w:pPr>
        <w:jc w:val="center"/>
      </w:pPr>
      <w:r w:rsidRPr="001F7D85">
        <w:object w:dxaOrig="8925" w:dyaOrig="12630" w14:anchorId="2DE7D268">
          <v:shape id="_x0000_i1030" type="#_x0000_t75" style="width:367.7pt;height:526.05pt" o:ole="">
            <v:imagedata r:id="rId125" o:title=""/>
          </v:shape>
          <o:OLEObject Type="Embed" ProgID="AcroExch.Document.DC" ShapeID="_x0000_i1030" DrawAspect="Content" ObjectID="_1646814214" r:id="rId126"/>
        </w:object>
      </w:r>
    </w:p>
    <w:p w14:paraId="3F3BCE13" w14:textId="5E354732" w:rsidR="00472BA4" w:rsidRPr="001F7D85" w:rsidRDefault="00472BA4" w:rsidP="00472BA4">
      <w:pPr>
        <w:pStyle w:val="Titre2"/>
        <w:rPr>
          <w:rFonts w:cs="Arial"/>
        </w:rPr>
      </w:pPr>
      <w:bookmarkStart w:id="458" w:name="_Toc36029756"/>
      <w:bookmarkStart w:id="459" w:name="_Toc36116063"/>
      <w:bookmarkStart w:id="460" w:name="_Toc36201495"/>
      <w:r w:rsidRPr="001F7D85">
        <w:rPr>
          <w:rFonts w:cs="Arial"/>
        </w:rPr>
        <w:t>Pose du boitier</w:t>
      </w:r>
      <w:bookmarkEnd w:id="458"/>
      <w:bookmarkEnd w:id="459"/>
      <w:bookmarkEnd w:id="460"/>
    </w:p>
    <w:p w14:paraId="242A994F" w14:textId="77777777" w:rsidR="00472BA4" w:rsidRPr="001F7D85" w:rsidRDefault="00472BA4" w:rsidP="00472BA4">
      <w:pPr>
        <w:pStyle w:val="Paragraphe1"/>
      </w:pPr>
      <w:r w:rsidRPr="001F7D85">
        <w:t>Le boitier est posé impérativement sur un des deux grands pieds de la chambre de tirage et du même côté que les éventuels câbles en passage.</w:t>
      </w:r>
    </w:p>
    <w:p w14:paraId="114840D2" w14:textId="77777777" w:rsidR="00472BA4" w:rsidRPr="001F7D85" w:rsidRDefault="00472BA4" w:rsidP="00472BA4">
      <w:pPr>
        <w:pStyle w:val="Paragraphe1"/>
      </w:pPr>
      <w:r w:rsidRPr="001F7D85">
        <w:t>La réalisation d’un percement est bien perpendiculaire au masque de la chambre. L’utilisation d’un perforateur à faible encombrement ou d’un mandrin à renvoi d’angle sont recommandés pour les chambres de petite dimension.</w:t>
      </w:r>
    </w:p>
    <w:p w14:paraId="1BEB78F4" w14:textId="77777777" w:rsidR="00472BA4" w:rsidRPr="001F7D85" w:rsidRDefault="00472BA4" w:rsidP="00472BA4">
      <w:pPr>
        <w:pStyle w:val="Paragraphe1"/>
      </w:pPr>
      <w:r w:rsidRPr="001F7D85">
        <w:t>Il est impérativement fixé avec une vis à tête hexagonale à embase M8 en matériau inoxydable et avec une cheville à collerette large à grande expansion. Le boitier est correctement maintenu.</w:t>
      </w:r>
    </w:p>
    <w:p w14:paraId="1BE0AA86" w14:textId="77777777" w:rsidR="00472BA4" w:rsidRPr="001F7D85" w:rsidRDefault="00472BA4" w:rsidP="00472BA4">
      <w:pPr>
        <w:jc w:val="center"/>
      </w:pPr>
      <w:r w:rsidRPr="001F7D85">
        <w:rPr>
          <w:noProof/>
          <w:lang w:eastAsia="fr-FR"/>
        </w:rPr>
        <w:drawing>
          <wp:inline distT="0" distB="0" distL="0" distR="0" wp14:anchorId="62F8A8FD" wp14:editId="7877E9B8">
            <wp:extent cx="781050" cy="781050"/>
            <wp:effectExtent l="0" t="0" r="0" b="0"/>
            <wp:docPr id="63" name="Image 63"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Afficher l'image d'origine"/>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785048" cy="785048"/>
                    </a:xfrm>
                    <a:prstGeom prst="rect">
                      <a:avLst/>
                    </a:prstGeom>
                    <a:noFill/>
                    <a:ln>
                      <a:noFill/>
                    </a:ln>
                  </pic:spPr>
                </pic:pic>
              </a:graphicData>
            </a:graphic>
          </wp:inline>
        </w:drawing>
      </w:r>
    </w:p>
    <w:p w14:paraId="09BF0C56" w14:textId="77777777" w:rsidR="005D00B5" w:rsidRPr="001F7D85" w:rsidRDefault="005D00B5" w:rsidP="005D00B5">
      <w:pPr>
        <w:pStyle w:val="Titre2"/>
        <w:rPr>
          <w:rFonts w:cs="Arial"/>
          <w:sz w:val="28"/>
          <w:szCs w:val="28"/>
        </w:rPr>
      </w:pPr>
      <w:bookmarkStart w:id="461" w:name="_Toc36029757"/>
      <w:bookmarkStart w:id="462" w:name="_Toc36116064"/>
      <w:bookmarkStart w:id="463" w:name="_Toc36201496"/>
      <w:r w:rsidRPr="001F7D85">
        <w:rPr>
          <w:rFonts w:cs="Arial"/>
        </w:rPr>
        <w:t>Etiquetage et marquage</w:t>
      </w:r>
      <w:bookmarkEnd w:id="461"/>
      <w:bookmarkEnd w:id="462"/>
      <w:bookmarkEnd w:id="463"/>
    </w:p>
    <w:p w14:paraId="0148E95B" w14:textId="76A2A92B" w:rsidR="005D00B5" w:rsidRPr="001F7D85" w:rsidRDefault="005D00B5" w:rsidP="005D00B5">
      <w:pPr>
        <w:pStyle w:val="Paragraphe1"/>
      </w:pPr>
      <w:r w:rsidRPr="001F7D85">
        <w:t xml:space="preserve">Une étiquette bleue portant le nom de l’équipement est positionnée à l’aide avec un collier plastique noir accroché à l’emplacement prévu à cet effet. Cette étiquette doit être conservée sous le boitier à chaque opération de raccordement d’un </w:t>
      </w:r>
      <w:r w:rsidR="009045A2" w:rsidRPr="001F7D85">
        <w:t>Client</w:t>
      </w:r>
      <w:r w:rsidR="00455874" w:rsidRPr="001F7D85">
        <w:t xml:space="preserve"> Final</w:t>
      </w:r>
      <w:r w:rsidRPr="001F7D85">
        <w:t>.</w:t>
      </w:r>
    </w:p>
    <w:p w14:paraId="2523D3BE" w14:textId="77777777" w:rsidR="005D00B5" w:rsidRPr="001F7D85" w:rsidRDefault="005D00B5" w:rsidP="005D00B5">
      <w:pPr>
        <w:pStyle w:val="Paragraphe1"/>
        <w:jc w:val="center"/>
      </w:pPr>
      <w:r w:rsidRPr="001F7D85">
        <w:rPr>
          <w:noProof/>
          <w:lang w:eastAsia="fr-FR"/>
        </w:rPr>
        <w:drawing>
          <wp:inline distT="0" distB="0" distL="0" distR="0" wp14:anchorId="16F68224" wp14:editId="5827F84D">
            <wp:extent cx="2228764" cy="1295400"/>
            <wp:effectExtent l="0" t="0" r="635" b="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258945" cy="1312942"/>
                    </a:xfrm>
                    <a:prstGeom prst="rect">
                      <a:avLst/>
                    </a:prstGeom>
                    <a:noFill/>
                    <a:ln>
                      <a:noFill/>
                    </a:ln>
                  </pic:spPr>
                </pic:pic>
              </a:graphicData>
            </a:graphic>
          </wp:inline>
        </w:drawing>
      </w:r>
    </w:p>
    <w:p w14:paraId="0A334304" w14:textId="6A7ED73E" w:rsidR="005D00B5" w:rsidRPr="001F7D85" w:rsidRDefault="005D00B5" w:rsidP="005D00B5">
      <w:pPr>
        <w:pStyle w:val="Paragraphe1"/>
      </w:pPr>
      <w:r w:rsidRPr="001F7D85">
        <w:t>Les câbles sont identifiés en entrée et sortie de l’équipement en plus des étiquettes présentes au niveau des alvéoles.</w:t>
      </w:r>
    </w:p>
    <w:p w14:paraId="6B9E9B4F" w14:textId="77777777" w:rsidR="005D00B5" w:rsidRPr="001F7D85" w:rsidRDefault="005D00B5" w:rsidP="005D00B5">
      <w:pPr>
        <w:pStyle w:val="Titre2"/>
        <w:rPr>
          <w:rFonts w:cs="Arial"/>
        </w:rPr>
      </w:pPr>
      <w:bookmarkStart w:id="464" w:name="_Toc36029758"/>
      <w:bookmarkStart w:id="465" w:name="_Toc36116065"/>
      <w:bookmarkStart w:id="466" w:name="_Toc36201497"/>
      <w:r w:rsidRPr="001F7D85">
        <w:rPr>
          <w:rFonts w:cs="Arial"/>
        </w:rPr>
        <w:t>Love de câble</w:t>
      </w:r>
      <w:bookmarkEnd w:id="464"/>
      <w:bookmarkEnd w:id="465"/>
      <w:bookmarkEnd w:id="466"/>
    </w:p>
    <w:p w14:paraId="02E74F5A" w14:textId="5940CE0E" w:rsidR="005D00B5" w:rsidRPr="001F7D85" w:rsidRDefault="005D00B5" w:rsidP="005D00B5">
      <w:pPr>
        <w:pStyle w:val="Paragraphe1"/>
      </w:pPr>
      <w:r w:rsidRPr="001F7D85">
        <w:t>Le love de câble est correctement fixé à la paroi de la chambre à l’aide d’embases. Il permet la sortie de l’équipement de la chambre sans son démontage complet. La gaine bleu</w:t>
      </w:r>
      <w:r w:rsidR="009045A2" w:rsidRPr="001F7D85">
        <w:t>e</w:t>
      </w:r>
      <w:r w:rsidRPr="001F7D85">
        <w:t xml:space="preserve"> est présentée jusqu’à l’entrée du love. </w:t>
      </w:r>
    </w:p>
    <w:p w14:paraId="7EDBD382" w14:textId="489B5A13" w:rsidR="005D00B5" w:rsidRPr="001F7D85" w:rsidRDefault="005D00B5" w:rsidP="005D00B5">
      <w:pPr>
        <w:pStyle w:val="Paragraphe1"/>
      </w:pPr>
      <w:r w:rsidRPr="001F7D85">
        <w:t>Le love est réalisé de sorte à limiter au maximum l’encombrement dans la chambre et répond aux spécifications de mise en œuvre du contrat IBLO d’Oran</w:t>
      </w:r>
      <w:r w:rsidR="009045A2" w:rsidRPr="001F7D85">
        <w:t>ge.</w:t>
      </w:r>
    </w:p>
    <w:p w14:paraId="4C2972DF" w14:textId="77777777" w:rsidR="005B5C70" w:rsidRDefault="005B5C70" w:rsidP="005B5C70">
      <w:pPr>
        <w:jc w:val="center"/>
      </w:pPr>
      <w:r w:rsidRPr="001F7D85">
        <w:rPr>
          <w:noProof/>
          <w:lang w:eastAsia="fr-FR"/>
        </w:rPr>
        <w:drawing>
          <wp:inline distT="0" distB="0" distL="0" distR="0" wp14:anchorId="337DC9D7" wp14:editId="1E04E4D7">
            <wp:extent cx="2312407" cy="1752600"/>
            <wp:effectExtent l="0" t="0" r="0" b="0"/>
            <wp:docPr id="2059" name="Image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2325101" cy="1762221"/>
                    </a:xfrm>
                    <a:prstGeom prst="rect">
                      <a:avLst/>
                    </a:prstGeom>
                  </pic:spPr>
                </pic:pic>
              </a:graphicData>
            </a:graphic>
          </wp:inline>
        </w:drawing>
      </w:r>
    </w:p>
    <w:p w14:paraId="6FBD3BF3" w14:textId="77777777" w:rsidR="00551769" w:rsidRDefault="00551769" w:rsidP="005B5C70">
      <w:pPr>
        <w:jc w:val="center"/>
      </w:pPr>
    </w:p>
    <w:p w14:paraId="22346D11" w14:textId="77777777" w:rsidR="00551769" w:rsidRPr="001F7D85" w:rsidRDefault="00551769" w:rsidP="005B5C70">
      <w:pPr>
        <w:jc w:val="center"/>
      </w:pPr>
    </w:p>
    <w:p w14:paraId="745E30CD" w14:textId="2BB70976" w:rsidR="005D00B5" w:rsidRPr="001F7D85" w:rsidRDefault="005D00B5" w:rsidP="005D00B5">
      <w:pPr>
        <w:pStyle w:val="Titre2"/>
        <w:rPr>
          <w:rFonts w:cs="Arial"/>
        </w:rPr>
      </w:pPr>
      <w:bookmarkStart w:id="467" w:name="_Toc36029759"/>
      <w:bookmarkStart w:id="468" w:name="_Toc36116066"/>
      <w:bookmarkStart w:id="469" w:name="_Toc36201498"/>
      <w:r w:rsidRPr="001F7D85">
        <w:rPr>
          <w:rFonts w:cs="Arial"/>
        </w:rPr>
        <w:t>Fermeture du boitier</w:t>
      </w:r>
      <w:bookmarkEnd w:id="467"/>
      <w:bookmarkEnd w:id="468"/>
      <w:bookmarkEnd w:id="469"/>
    </w:p>
    <w:p w14:paraId="135004B1" w14:textId="1FA8C832" w:rsidR="005B5C70" w:rsidRPr="001F7D85" w:rsidRDefault="005D00B5" w:rsidP="005D00B5">
      <w:pPr>
        <w:pStyle w:val="Paragraphe1"/>
      </w:pPr>
      <w:r w:rsidRPr="001F7D85">
        <w:t>Le boîtier</w:t>
      </w:r>
      <w:r w:rsidR="00E4334E" w:rsidRPr="001F7D85">
        <w:t xml:space="preserve"> est </w:t>
      </w:r>
      <w:r w:rsidRPr="001F7D85">
        <w:t xml:space="preserve">fermé en prenant bien soin de </w:t>
      </w:r>
      <w:r w:rsidR="005B5C70" w:rsidRPr="001F7D85">
        <w:t>ne pas endom</w:t>
      </w:r>
      <w:r w:rsidR="009045A2" w:rsidRPr="001F7D85">
        <w:t>mager les supports de cassettes.</w:t>
      </w:r>
    </w:p>
    <w:p w14:paraId="27F2B0DC" w14:textId="77777777" w:rsidR="005D00B5" w:rsidRPr="001F7D85" w:rsidRDefault="005D00B5" w:rsidP="005D00B5">
      <w:pPr>
        <w:pStyle w:val="Paragraphe1"/>
      </w:pPr>
    </w:p>
    <w:p w14:paraId="7FD0BC16" w14:textId="77777777" w:rsidR="005B5C70" w:rsidRPr="001F7D85" w:rsidRDefault="005B5C70" w:rsidP="005B5C70">
      <w:pPr>
        <w:jc w:val="center"/>
      </w:pPr>
      <w:r w:rsidRPr="001F7D85">
        <w:rPr>
          <w:noProof/>
          <w:lang w:eastAsia="fr-FR"/>
        </w:rPr>
        <w:drawing>
          <wp:inline distT="0" distB="0" distL="0" distR="0" wp14:anchorId="6A8C329F" wp14:editId="1F7EF546">
            <wp:extent cx="3600450" cy="1784350"/>
            <wp:effectExtent l="0" t="0" r="0" b="6350"/>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600450" cy="1784350"/>
                    </a:xfrm>
                    <a:prstGeom prst="rect">
                      <a:avLst/>
                    </a:prstGeom>
                    <a:noFill/>
                    <a:ln>
                      <a:noFill/>
                    </a:ln>
                  </pic:spPr>
                </pic:pic>
              </a:graphicData>
            </a:graphic>
          </wp:inline>
        </w:drawing>
      </w:r>
    </w:p>
    <w:p w14:paraId="683C40A1" w14:textId="77777777" w:rsidR="005D00B5" w:rsidRPr="001F7D85" w:rsidRDefault="005D00B5" w:rsidP="005B5C70"/>
    <w:p w14:paraId="05CC8444" w14:textId="21A32698" w:rsidR="005B5C70" w:rsidRPr="001F7D85" w:rsidRDefault="005B5C70" w:rsidP="005B5C70">
      <w:r w:rsidRPr="001F7D85">
        <w:t>Le boîtier</w:t>
      </w:r>
      <w:r w:rsidR="00E4334E" w:rsidRPr="001F7D85">
        <w:t xml:space="preserve"> est </w:t>
      </w:r>
      <w:r w:rsidRPr="001F7D85">
        <w:t xml:space="preserve">fermé en prenant bien soin de positionner les bouchons, en s’assurant de l’état de propreté des joints et en vérifiant que les blocs gels couvrent bien tous les câbles et bouchons. Lorsque la boîte est fermée, </w:t>
      </w:r>
      <w:r w:rsidR="005D00B5" w:rsidRPr="001F7D85">
        <w:t>le</w:t>
      </w:r>
      <w:r w:rsidRPr="001F7D85">
        <w:t xml:space="preserve"> gel </w:t>
      </w:r>
      <w:r w:rsidR="009045A2" w:rsidRPr="001F7D85">
        <w:t>doit déborder</w:t>
      </w:r>
      <w:r w:rsidRPr="001F7D85">
        <w:t>.</w:t>
      </w:r>
    </w:p>
    <w:p w14:paraId="2FF5343B" w14:textId="77777777" w:rsidR="005D00B5" w:rsidRPr="001F7D85" w:rsidRDefault="005D00B5" w:rsidP="005B5C70"/>
    <w:p w14:paraId="11FAEA51" w14:textId="77777777" w:rsidR="005B5C70" w:rsidRPr="001F7D85" w:rsidRDefault="005B5C70" w:rsidP="005B5C70">
      <w:pPr>
        <w:jc w:val="center"/>
      </w:pPr>
      <w:r w:rsidRPr="001F7D85">
        <w:rPr>
          <w:noProof/>
          <w:lang w:eastAsia="fr-FR"/>
        </w:rPr>
        <w:drawing>
          <wp:inline distT="0" distB="0" distL="0" distR="0" wp14:anchorId="64944D67" wp14:editId="286A537E">
            <wp:extent cx="3600000" cy="1214631"/>
            <wp:effectExtent l="0" t="0" r="635" b="5080"/>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600000" cy="1214631"/>
                    </a:xfrm>
                    <a:prstGeom prst="rect">
                      <a:avLst/>
                    </a:prstGeom>
                    <a:noFill/>
                    <a:ln>
                      <a:noFill/>
                    </a:ln>
                  </pic:spPr>
                </pic:pic>
              </a:graphicData>
            </a:graphic>
          </wp:inline>
        </w:drawing>
      </w:r>
    </w:p>
    <w:p w14:paraId="61FBCF16" w14:textId="77777777" w:rsidR="005B5C70" w:rsidRPr="001F7D85" w:rsidRDefault="005B5C70" w:rsidP="005B5C70">
      <w:pPr>
        <w:jc w:val="center"/>
      </w:pPr>
    </w:p>
    <w:p w14:paraId="2DD24417" w14:textId="77777777" w:rsidR="00C92AED" w:rsidRPr="001F7D85" w:rsidRDefault="00C92AED" w:rsidP="00C92AED">
      <w:pPr>
        <w:pStyle w:val="Titre2"/>
        <w:rPr>
          <w:rFonts w:cs="Arial"/>
        </w:rPr>
      </w:pPr>
      <w:bookmarkStart w:id="470" w:name="_Toc36029760"/>
      <w:bookmarkStart w:id="471" w:name="_Toc36116067"/>
      <w:bookmarkStart w:id="472" w:name="_Toc36201499"/>
      <w:r w:rsidRPr="001F7D85">
        <w:rPr>
          <w:rFonts w:cs="Arial"/>
        </w:rPr>
        <w:t>Préparation des câbles</w:t>
      </w:r>
      <w:bookmarkEnd w:id="470"/>
      <w:bookmarkEnd w:id="471"/>
      <w:bookmarkEnd w:id="472"/>
    </w:p>
    <w:p w14:paraId="768AECC9" w14:textId="5C42C61C" w:rsidR="00C92AED" w:rsidRPr="001F7D85" w:rsidRDefault="00C92AED" w:rsidP="00C92AED">
      <w:pPr>
        <w:pStyle w:val="Paragraphe1"/>
      </w:pPr>
      <w:r w:rsidRPr="001F7D85">
        <w:t xml:space="preserve">Dans le cas où des dégradations seraient constatées à l’ouverture du câble, </w:t>
      </w:r>
      <w:r w:rsidR="007A2653" w:rsidRPr="001F7D85">
        <w:t xml:space="preserve">l’Opérateur </w:t>
      </w:r>
      <w:r w:rsidR="009045A2" w:rsidRPr="001F7D85">
        <w:t xml:space="preserve">Commercial </w:t>
      </w:r>
      <w:r w:rsidRPr="001F7D85">
        <w:t>arrête les travaux et a</w:t>
      </w:r>
      <w:r w:rsidR="009045A2" w:rsidRPr="001F7D85">
        <w:t>vertit le Fournisseur</w:t>
      </w:r>
    </w:p>
    <w:p w14:paraId="6BE4E58C" w14:textId="638D69B5" w:rsidR="005B5C70" w:rsidRPr="001F7D85" w:rsidRDefault="005B5C70" w:rsidP="00C92AED">
      <w:pPr>
        <w:pStyle w:val="Paragraphe1"/>
      </w:pPr>
      <w:r w:rsidRPr="001F7D85">
        <w:t>Quelle que soit la configuration du boîtier, les câbles</w:t>
      </w:r>
      <w:r w:rsidR="00E4334E" w:rsidRPr="001F7D85">
        <w:t xml:space="preserve"> sont </w:t>
      </w:r>
      <w:r w:rsidRPr="001F7D85">
        <w:t>positionnés comme suit :</w:t>
      </w:r>
    </w:p>
    <w:p w14:paraId="47471EF3" w14:textId="77777777" w:rsidR="005B5C70" w:rsidRPr="001F7D85" w:rsidRDefault="005B5C70" w:rsidP="005B5C70">
      <w:pPr>
        <w:jc w:val="center"/>
      </w:pPr>
      <w:r w:rsidRPr="001F7D85">
        <w:rPr>
          <w:noProof/>
          <w:lang w:eastAsia="fr-FR"/>
        </w:rPr>
        <w:drawing>
          <wp:inline distT="0" distB="0" distL="0" distR="0" wp14:anchorId="1211D1E8" wp14:editId="50AE6F8C">
            <wp:extent cx="3600000" cy="1321131"/>
            <wp:effectExtent l="0" t="0" r="635" b="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3600000" cy="1321131"/>
                    </a:xfrm>
                    <a:prstGeom prst="rect">
                      <a:avLst/>
                    </a:prstGeom>
                    <a:noFill/>
                    <a:ln>
                      <a:noFill/>
                    </a:ln>
                  </pic:spPr>
                </pic:pic>
              </a:graphicData>
            </a:graphic>
          </wp:inline>
        </w:drawing>
      </w:r>
    </w:p>
    <w:p w14:paraId="0E7B2A1F" w14:textId="1FC627B9" w:rsidR="005B5C70" w:rsidRPr="001F7D85" w:rsidRDefault="005B5C70" w:rsidP="005B5C70">
      <w:pPr>
        <w:jc w:val="center"/>
      </w:pPr>
      <w:r w:rsidRPr="001F7D85">
        <w:rPr>
          <w:b/>
          <w:color w:val="FF0000"/>
        </w:rPr>
        <w:t>Origine (NRO)</w:t>
      </w:r>
      <w:r w:rsidRPr="001F7D85">
        <w:t xml:space="preserve"> sur entrée et </w:t>
      </w:r>
      <w:r w:rsidRPr="001F7D85">
        <w:rPr>
          <w:b/>
          <w:color w:val="1F497D"/>
        </w:rPr>
        <w:t>Extrémités</w:t>
      </w:r>
      <w:r w:rsidR="00103F2C" w:rsidRPr="001F7D85">
        <w:rPr>
          <w:b/>
          <w:color w:val="1F497D"/>
        </w:rPr>
        <w:t xml:space="preserve"> </w:t>
      </w:r>
      <w:r w:rsidRPr="001F7D85">
        <w:t>sur Sortie</w:t>
      </w:r>
    </w:p>
    <w:p w14:paraId="260B9292" w14:textId="77777777" w:rsidR="005B5C70" w:rsidRPr="001F7D85" w:rsidRDefault="005B5C70" w:rsidP="005B5C70">
      <w:pPr>
        <w:jc w:val="center"/>
      </w:pPr>
    </w:p>
    <w:p w14:paraId="2502C46E" w14:textId="3031A726" w:rsidR="005B5C70" w:rsidRPr="001F7D85" w:rsidRDefault="005B5C70" w:rsidP="00C92AED">
      <w:pPr>
        <w:pStyle w:val="Paragraphe1"/>
      </w:pPr>
      <w:r w:rsidRPr="001F7D85">
        <w:t>En configuration « fin de câble », l’emplacement vide</w:t>
      </w:r>
      <w:r w:rsidR="00E4334E" w:rsidRPr="001F7D85">
        <w:t xml:space="preserve"> est </w:t>
      </w:r>
      <w:r w:rsidRPr="001F7D85">
        <w:t>impérativement bouché à l’aide d’un bouchon jaune et de la pièce noire d’adaptation du diamètre.</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9"/>
        <w:gridCol w:w="3778"/>
      </w:tblGrid>
      <w:tr w:rsidR="00C92AED" w:rsidRPr="001F7D85" w14:paraId="2B0C3136" w14:textId="77777777" w:rsidTr="00C92AED">
        <w:trPr>
          <w:trHeight w:val="3165"/>
        </w:trPr>
        <w:tc>
          <w:tcPr>
            <w:tcW w:w="4889" w:type="dxa"/>
            <w:vAlign w:val="center"/>
          </w:tcPr>
          <w:p w14:paraId="525E0BDF" w14:textId="4F649D52" w:rsidR="00C92AED" w:rsidRPr="001F7D85" w:rsidRDefault="00C92AED" w:rsidP="002366AC">
            <w:pPr>
              <w:jc w:val="center"/>
            </w:pPr>
            <w:r w:rsidRPr="001F7D85">
              <w:rPr>
                <w:noProof/>
                <w:lang w:eastAsia="fr-FR"/>
              </w:rPr>
              <w:drawing>
                <wp:inline distT="0" distB="0" distL="0" distR="0" wp14:anchorId="61F41FD0" wp14:editId="6D756446">
                  <wp:extent cx="2860305" cy="1724025"/>
                  <wp:effectExtent l="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2"/>
                          <a:srcRect t="12818"/>
                          <a:stretch/>
                        </pic:blipFill>
                        <pic:spPr bwMode="auto">
                          <a:xfrm>
                            <a:off x="0" y="0"/>
                            <a:ext cx="2864305" cy="1726436"/>
                          </a:xfrm>
                          <a:prstGeom prst="rect">
                            <a:avLst/>
                          </a:prstGeom>
                          <a:ln>
                            <a:noFill/>
                          </a:ln>
                          <a:extLst>
                            <a:ext uri="{53640926-AAD7-44D8-BBD7-CCE9431645EC}">
                              <a14:shadowObscured xmlns:a14="http://schemas.microsoft.com/office/drawing/2010/main"/>
                            </a:ext>
                          </a:extLst>
                        </pic:spPr>
                      </pic:pic>
                    </a:graphicData>
                  </a:graphic>
                </wp:inline>
              </w:drawing>
            </w:r>
          </w:p>
        </w:tc>
        <w:tc>
          <w:tcPr>
            <w:tcW w:w="3778" w:type="dxa"/>
            <w:vAlign w:val="center"/>
          </w:tcPr>
          <w:p w14:paraId="7CFA57EE" w14:textId="5E43342A" w:rsidR="00C92AED" w:rsidRPr="001F7D85" w:rsidRDefault="00C92AED" w:rsidP="002366AC">
            <w:pPr>
              <w:jc w:val="center"/>
            </w:pPr>
            <w:r w:rsidRPr="001F7D85">
              <w:rPr>
                <w:noProof/>
                <w:lang w:eastAsia="fr-FR"/>
              </w:rPr>
              <w:drawing>
                <wp:inline distT="0" distB="0" distL="0" distR="0" wp14:anchorId="53351995" wp14:editId="3723394E">
                  <wp:extent cx="2179320" cy="1699697"/>
                  <wp:effectExtent l="0" t="0" r="0" b="0"/>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a:srcRect t="4832" b="10111"/>
                          <a:stretch/>
                        </pic:blipFill>
                        <pic:spPr bwMode="auto">
                          <a:xfrm>
                            <a:off x="0" y="0"/>
                            <a:ext cx="2191160" cy="1708931"/>
                          </a:xfrm>
                          <a:prstGeom prst="rect">
                            <a:avLst/>
                          </a:prstGeom>
                          <a:ln>
                            <a:noFill/>
                          </a:ln>
                          <a:extLst>
                            <a:ext uri="{53640926-AAD7-44D8-BBD7-CCE9431645EC}">
                              <a14:shadowObscured xmlns:a14="http://schemas.microsoft.com/office/drawing/2010/main"/>
                            </a:ext>
                          </a:extLst>
                        </pic:spPr>
                      </pic:pic>
                    </a:graphicData>
                  </a:graphic>
                </wp:inline>
              </w:drawing>
            </w:r>
          </w:p>
        </w:tc>
      </w:tr>
    </w:tbl>
    <w:p w14:paraId="770885FA" w14:textId="77777777" w:rsidR="00C92AED" w:rsidRPr="001F7D85" w:rsidRDefault="00C92AED" w:rsidP="00C92AED">
      <w:pPr>
        <w:pStyle w:val="Paragraphe1"/>
      </w:pPr>
    </w:p>
    <w:p w14:paraId="35526B4A" w14:textId="3F94C55C" w:rsidR="00E4334E" w:rsidRPr="001F7D85" w:rsidRDefault="00E4334E" w:rsidP="00E4334E">
      <w:pPr>
        <w:pStyle w:val="Paragraphe1"/>
      </w:pPr>
      <w:r w:rsidRPr="001F7D85">
        <w:t>Afin de garantir la bonne longueur aux fibre</w:t>
      </w:r>
      <w:r w:rsidR="006A3DB9" w:rsidRPr="001F7D85">
        <w:t>s destinées aux raccordements de Clients Final</w:t>
      </w:r>
      <w:r w:rsidRPr="001F7D85">
        <w:t>s, l’ouverture du câble en passage est réalisée selon les règles suivantes :</w:t>
      </w:r>
    </w:p>
    <w:p w14:paraId="76B3FADA" w14:textId="77777777" w:rsidR="005B5C70" w:rsidRPr="001F7D85" w:rsidRDefault="005B5C70" w:rsidP="005B5C70">
      <w:pPr>
        <w:keepLines w:val="0"/>
        <w:spacing w:before="0" w:after="200" w:line="276" w:lineRule="auto"/>
        <w:jc w:val="left"/>
      </w:pPr>
      <w:r w:rsidRPr="001F7D85">
        <w:t>Câble en joint blanc (passage) : A-B = 1.80m</w:t>
      </w:r>
    </w:p>
    <w:p w14:paraId="71AB650B" w14:textId="77777777" w:rsidR="005B5C70" w:rsidRPr="001F7D85" w:rsidRDefault="005B5C70" w:rsidP="005B5C70">
      <w:pPr>
        <w:jc w:val="center"/>
        <w:rPr>
          <w:b/>
        </w:rPr>
      </w:pPr>
      <w:r w:rsidRPr="001F7D85">
        <w:rPr>
          <w:b/>
          <w:noProof/>
          <w:lang w:eastAsia="fr-FR"/>
        </w:rPr>
        <w:drawing>
          <wp:inline distT="0" distB="0" distL="0" distR="0" wp14:anchorId="182F5723" wp14:editId="6B2E956E">
            <wp:extent cx="5303520" cy="731520"/>
            <wp:effectExtent l="0" t="0" r="0" b="0"/>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303520" cy="731520"/>
                    </a:xfrm>
                    <a:prstGeom prst="rect">
                      <a:avLst/>
                    </a:prstGeom>
                    <a:noFill/>
                    <a:ln>
                      <a:noFill/>
                    </a:ln>
                  </pic:spPr>
                </pic:pic>
              </a:graphicData>
            </a:graphic>
          </wp:inline>
        </w:drawing>
      </w:r>
    </w:p>
    <w:p w14:paraId="57504DE8" w14:textId="77777777" w:rsidR="005B5C70" w:rsidRPr="001F7D85" w:rsidRDefault="005B5C70" w:rsidP="005B5C70">
      <w:pPr>
        <w:keepLines w:val="0"/>
        <w:spacing w:before="0" w:after="200" w:line="276" w:lineRule="auto"/>
        <w:jc w:val="left"/>
      </w:pPr>
      <w:r w:rsidRPr="001F7D85">
        <w:t>Câble en joint droit (arrêt) : A-B = 1.20 m</w:t>
      </w:r>
    </w:p>
    <w:p w14:paraId="3EC9A150" w14:textId="77777777" w:rsidR="005B5C70" w:rsidRPr="001F7D85" w:rsidRDefault="005B5C70" w:rsidP="005B5C70">
      <w:pPr>
        <w:keepLines w:val="0"/>
        <w:spacing w:before="0" w:after="0"/>
        <w:jc w:val="center"/>
      </w:pPr>
      <w:r w:rsidRPr="001F7D85">
        <w:rPr>
          <w:noProof/>
          <w:lang w:eastAsia="fr-FR"/>
        </w:rPr>
        <w:drawing>
          <wp:inline distT="0" distB="0" distL="0" distR="0" wp14:anchorId="7527943E" wp14:editId="0A6F1553">
            <wp:extent cx="5303520" cy="640080"/>
            <wp:effectExtent l="0" t="0" r="0" b="762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303520" cy="640080"/>
                    </a:xfrm>
                    <a:prstGeom prst="rect">
                      <a:avLst/>
                    </a:prstGeom>
                    <a:noFill/>
                    <a:ln>
                      <a:noFill/>
                    </a:ln>
                  </pic:spPr>
                </pic:pic>
              </a:graphicData>
            </a:graphic>
          </wp:inline>
        </w:drawing>
      </w:r>
    </w:p>
    <w:p w14:paraId="583E4058" w14:textId="77777777" w:rsidR="005B5C70" w:rsidRPr="001F7D85" w:rsidRDefault="005B5C70" w:rsidP="005B5C70">
      <w:pPr>
        <w:keepLines w:val="0"/>
        <w:spacing w:before="0" w:after="0"/>
        <w:jc w:val="center"/>
      </w:pPr>
    </w:p>
    <w:p w14:paraId="3026F329" w14:textId="77777777" w:rsidR="00AD3CE0" w:rsidRPr="001F7D85" w:rsidRDefault="00AD3CE0" w:rsidP="00AD3CE0">
      <w:pPr>
        <w:pStyle w:val="Titre2"/>
        <w:rPr>
          <w:rFonts w:cs="Arial"/>
        </w:rPr>
      </w:pPr>
      <w:bookmarkStart w:id="473" w:name="_Toc36029761"/>
      <w:bookmarkStart w:id="474" w:name="_Toc36116068"/>
      <w:bookmarkStart w:id="475" w:name="_Toc36201500"/>
      <w:r w:rsidRPr="001F7D85">
        <w:rPr>
          <w:rFonts w:cs="Arial"/>
        </w:rPr>
        <w:t>Arrimage des câbles</w:t>
      </w:r>
      <w:bookmarkEnd w:id="473"/>
      <w:bookmarkEnd w:id="474"/>
      <w:bookmarkEnd w:id="475"/>
    </w:p>
    <w:p w14:paraId="514502C8" w14:textId="20295A27" w:rsidR="005B5C70" w:rsidRPr="001F7D85" w:rsidRDefault="005B5C70" w:rsidP="005B5C70">
      <w:pPr>
        <w:rPr>
          <w:noProof/>
          <w:lang w:eastAsia="fr-FR"/>
        </w:rPr>
      </w:pPr>
      <w:r w:rsidRPr="001F7D85">
        <w:t>A l’extérieur du boîtier, tous les câbles</w:t>
      </w:r>
      <w:r w:rsidR="00E4334E" w:rsidRPr="001F7D85">
        <w:t xml:space="preserve"> sont </w:t>
      </w:r>
      <w:r w:rsidRPr="001F7D85">
        <w:t xml:space="preserve">arrimés au boîtier à l’aide de collier Serflex inox. Afin de ne pas créer de contraintes sur les fibres, le serrage devra être limité à un rôle de maintien du câble et non d’écrasement de celui-ci. </w:t>
      </w:r>
      <w:r w:rsidRPr="001F7D85">
        <w:rPr>
          <w:noProof/>
          <w:lang w:eastAsia="fr-FR"/>
        </w:rPr>
        <w:t>Les colliers</w:t>
      </w:r>
      <w:r w:rsidR="00E4334E" w:rsidRPr="001F7D85">
        <w:rPr>
          <w:noProof/>
          <w:lang w:eastAsia="fr-FR"/>
        </w:rPr>
        <w:t xml:space="preserve"> sont </w:t>
      </w:r>
      <w:r w:rsidRPr="001F7D85">
        <w:rPr>
          <w:noProof/>
          <w:lang w:eastAsia="fr-FR"/>
        </w:rPr>
        <w:t>positionnés de façon à ne pas entraver</w:t>
      </w:r>
      <w:r w:rsidR="006A3DB9" w:rsidRPr="001F7D85">
        <w:rPr>
          <w:noProof/>
          <w:lang w:eastAsia="fr-FR"/>
        </w:rPr>
        <w:t xml:space="preserve"> le passage des futurs câbles </w:t>
      </w:r>
      <w:r w:rsidR="006A3DB9" w:rsidRPr="001F7D85">
        <w:t>Clients Final</w:t>
      </w:r>
      <w:r w:rsidRPr="001F7D85">
        <w:rPr>
          <w:noProof/>
          <w:lang w:eastAsia="fr-FR"/>
        </w:rPr>
        <w:t>s.</w:t>
      </w:r>
    </w:p>
    <w:p w14:paraId="5F889230" w14:textId="77777777" w:rsidR="005B5C70" w:rsidRPr="001F7D85" w:rsidRDefault="005B5C70" w:rsidP="005B5C70">
      <w:pPr>
        <w:jc w:val="center"/>
        <w:rPr>
          <w:noProof/>
          <w:lang w:eastAsia="fr-FR"/>
        </w:rPr>
      </w:pPr>
      <w:r w:rsidRPr="001F7D85">
        <w:rPr>
          <w:noProof/>
          <w:lang w:eastAsia="fr-FR"/>
        </w:rPr>
        <w:drawing>
          <wp:inline distT="0" distB="0" distL="0" distR="0" wp14:anchorId="6291BBEF" wp14:editId="0BE3B52A">
            <wp:extent cx="2156460" cy="1061085"/>
            <wp:effectExtent l="0" t="0" r="0" b="5715"/>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156460" cy="1061085"/>
                    </a:xfrm>
                    <a:prstGeom prst="rect">
                      <a:avLst/>
                    </a:prstGeom>
                    <a:noFill/>
                    <a:ln>
                      <a:noFill/>
                    </a:ln>
                  </pic:spPr>
                </pic:pic>
              </a:graphicData>
            </a:graphic>
          </wp:inline>
        </w:drawing>
      </w:r>
    </w:p>
    <w:p w14:paraId="155D2BFC" w14:textId="77777777" w:rsidR="005B5C70" w:rsidRPr="001F7D85" w:rsidRDefault="005B5C70" w:rsidP="005B5C70">
      <w:pPr>
        <w:jc w:val="center"/>
        <w:rPr>
          <w:noProof/>
          <w:lang w:eastAsia="fr-FR"/>
        </w:rPr>
      </w:pPr>
    </w:p>
    <w:p w14:paraId="326D0F48" w14:textId="08B71942" w:rsidR="005B5C70" w:rsidRPr="001F7D85" w:rsidRDefault="005B5C70" w:rsidP="005B5C70">
      <w:r w:rsidRPr="001F7D85">
        <w:t>A l’intérieur du boîtier, les supports du câble</w:t>
      </w:r>
      <w:r w:rsidR="00E4334E" w:rsidRPr="001F7D85">
        <w:t xml:space="preserve"> sont </w:t>
      </w:r>
      <w:r w:rsidRPr="001F7D85">
        <w:t>adaptés (c'est-à-dire recoupé</w:t>
      </w:r>
      <w:r w:rsidR="009045A2" w:rsidRPr="001F7D85">
        <w:t>s</w:t>
      </w:r>
      <w:r w:rsidRPr="001F7D85">
        <w:t>) à la taille du câble et l’ensemble câble + support + rilsan</w:t>
      </w:r>
      <w:r w:rsidR="00E4334E" w:rsidRPr="001F7D85">
        <w:t xml:space="preserve"> est </w:t>
      </w:r>
      <w:r w:rsidRPr="001F7D85">
        <w:t>clipsé dans le logement axial. Les porteurs</w:t>
      </w:r>
      <w:r w:rsidR="00E4334E" w:rsidRPr="001F7D85">
        <w:t xml:space="preserve"> sont </w:t>
      </w:r>
      <w:r w:rsidRPr="001F7D85">
        <w:t>correctement coupés.</w:t>
      </w:r>
    </w:p>
    <w:p w14:paraId="1CF0017E" w14:textId="7C028CA2" w:rsidR="005B5C70" w:rsidRPr="001F7D85" w:rsidRDefault="005B5C70" w:rsidP="005B5C70">
      <w:r w:rsidRPr="001F7D85">
        <w:t>Les câbles d’une capac</w:t>
      </w:r>
      <w:r w:rsidR="009045A2" w:rsidRPr="001F7D85">
        <w:t>ité inférieure ou égale à 48FO</w:t>
      </w:r>
      <w:r w:rsidR="00E4334E" w:rsidRPr="001F7D85">
        <w:t xml:space="preserve"> sont </w:t>
      </w:r>
      <w:r w:rsidRPr="001F7D85">
        <w:t>à l’intérieur entouré du scratch de protection et au niveau du joint supporteront la pièce noir d’adaptation de diamètre de câble.</w:t>
      </w:r>
    </w:p>
    <w:p w14:paraId="3E760B6D" w14:textId="1FAA11E6" w:rsidR="005B5C70" w:rsidRPr="001F7D85" w:rsidRDefault="005B5C70" w:rsidP="005B5C70">
      <w:r w:rsidRPr="001F7D85">
        <w:t xml:space="preserve">Les bouchons jaunes (emplacements réservés aux câbles </w:t>
      </w:r>
      <w:r w:rsidR="006A3DB9" w:rsidRPr="001F7D85">
        <w:t>Clients Final</w:t>
      </w:r>
      <w:r w:rsidRPr="001F7D85">
        <w:t>s)</w:t>
      </w:r>
      <w:r w:rsidR="00E4334E" w:rsidRPr="001F7D85">
        <w:t xml:space="preserve"> sont </w:t>
      </w:r>
      <w:r w:rsidRPr="001F7D85">
        <w:t>correctement fixés au châssis.</w:t>
      </w:r>
    </w:p>
    <w:p w14:paraId="51A12778" w14:textId="77777777" w:rsidR="005B5C70" w:rsidRPr="001F7D85" w:rsidRDefault="005B5C70" w:rsidP="005B5C70"/>
    <w:p w14:paraId="2E73FC63" w14:textId="77777777" w:rsidR="005B5C70" w:rsidRPr="001F7D85" w:rsidRDefault="005B5C70" w:rsidP="005B5C70">
      <w:pPr>
        <w:jc w:val="center"/>
      </w:pPr>
      <w:r w:rsidRPr="001F7D85">
        <w:rPr>
          <w:noProof/>
          <w:lang w:eastAsia="fr-FR"/>
        </w:rPr>
        <w:drawing>
          <wp:inline distT="0" distB="0" distL="0" distR="0" wp14:anchorId="39A9D0F8" wp14:editId="59FE209C">
            <wp:extent cx="5109568" cy="1171575"/>
            <wp:effectExtent l="0" t="0" r="0" b="0"/>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113376" cy="1172448"/>
                    </a:xfrm>
                    <a:prstGeom prst="rect">
                      <a:avLst/>
                    </a:prstGeom>
                    <a:noFill/>
                    <a:ln>
                      <a:noFill/>
                    </a:ln>
                  </pic:spPr>
                </pic:pic>
              </a:graphicData>
            </a:graphic>
          </wp:inline>
        </w:drawing>
      </w:r>
    </w:p>
    <w:p w14:paraId="4E24D9A2" w14:textId="77777777" w:rsidR="006125A6" w:rsidRPr="001F7D85" w:rsidRDefault="006125A6" w:rsidP="006125A6">
      <w:pPr>
        <w:pStyle w:val="Titre2"/>
        <w:rPr>
          <w:rFonts w:cs="Arial"/>
          <w:sz w:val="28"/>
          <w:szCs w:val="28"/>
        </w:rPr>
      </w:pPr>
      <w:bookmarkStart w:id="476" w:name="_Toc36029762"/>
      <w:bookmarkStart w:id="477" w:name="_Toc36116069"/>
      <w:bookmarkStart w:id="478" w:name="_Toc36201501"/>
      <w:r w:rsidRPr="001F7D85">
        <w:rPr>
          <w:rFonts w:cs="Arial"/>
        </w:rPr>
        <w:t>Lovage des µtubes</w:t>
      </w:r>
      <w:bookmarkEnd w:id="476"/>
      <w:bookmarkEnd w:id="477"/>
      <w:bookmarkEnd w:id="478"/>
      <w:r w:rsidRPr="001F7D85">
        <w:rPr>
          <w:rFonts w:cs="Arial"/>
        </w:rPr>
        <w:t xml:space="preserve"> </w:t>
      </w:r>
    </w:p>
    <w:p w14:paraId="3C2C0AD2" w14:textId="19DFCBF4" w:rsidR="005B5C70" w:rsidRPr="001F7D85" w:rsidRDefault="006125A6" w:rsidP="005B5C70">
      <w:r w:rsidRPr="001F7D85">
        <w:t>L</w:t>
      </w:r>
      <w:r w:rsidR="005B5C70" w:rsidRPr="001F7D85">
        <w:t xml:space="preserve">es µtubes en passage </w:t>
      </w:r>
      <w:r w:rsidRPr="001F7D85">
        <w:t xml:space="preserve">sont séparés </w:t>
      </w:r>
      <w:r w:rsidR="005B5C70" w:rsidRPr="001F7D85">
        <w:t>du (des) µtube(s) « </w:t>
      </w:r>
      <w:r w:rsidR="006A3DB9" w:rsidRPr="001F7D85">
        <w:t>Clients Final</w:t>
      </w:r>
      <w:r w:rsidR="005B5C70" w:rsidRPr="001F7D85">
        <w:t xml:space="preserve">s » </w:t>
      </w:r>
    </w:p>
    <w:p w14:paraId="00A7E466" w14:textId="77777777" w:rsidR="005B5C70" w:rsidRPr="001F7D85" w:rsidRDefault="005B5C70" w:rsidP="005B5C70">
      <w:pPr>
        <w:jc w:val="center"/>
        <w:rPr>
          <w:noProof/>
          <w:lang w:eastAsia="fr-FR"/>
        </w:rPr>
      </w:pPr>
      <w:r w:rsidRPr="001F7D85">
        <w:rPr>
          <w:noProof/>
          <w:lang w:eastAsia="fr-FR"/>
        </w:rPr>
        <w:drawing>
          <wp:inline distT="0" distB="0" distL="0" distR="0" wp14:anchorId="3B310656" wp14:editId="61953441">
            <wp:extent cx="2973984" cy="1714500"/>
            <wp:effectExtent l="0" t="0" r="0" b="0"/>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rotWithShape="1">
                    <a:blip r:embed="rId137">
                      <a:extLst>
                        <a:ext uri="{28A0092B-C50C-407E-A947-70E740481C1C}">
                          <a14:useLocalDpi xmlns:a14="http://schemas.microsoft.com/office/drawing/2010/main" val="0"/>
                        </a:ext>
                      </a:extLst>
                    </a:blip>
                    <a:srcRect b="3679"/>
                    <a:stretch/>
                  </pic:blipFill>
                  <pic:spPr bwMode="auto">
                    <a:xfrm>
                      <a:off x="0" y="0"/>
                      <a:ext cx="2981934" cy="1719083"/>
                    </a:xfrm>
                    <a:prstGeom prst="rect">
                      <a:avLst/>
                    </a:prstGeom>
                    <a:noFill/>
                    <a:ln>
                      <a:noFill/>
                    </a:ln>
                    <a:extLst>
                      <a:ext uri="{53640926-AAD7-44D8-BBD7-CCE9431645EC}">
                        <a14:shadowObscured xmlns:a14="http://schemas.microsoft.com/office/drawing/2010/main"/>
                      </a:ext>
                    </a:extLst>
                  </pic:spPr>
                </pic:pic>
              </a:graphicData>
            </a:graphic>
          </wp:inline>
        </w:drawing>
      </w:r>
    </w:p>
    <w:p w14:paraId="43F1C2D2" w14:textId="77777777" w:rsidR="005B5C70" w:rsidRPr="001F7D85" w:rsidRDefault="005B5C70" w:rsidP="005B5C70">
      <w:pPr>
        <w:jc w:val="center"/>
        <w:rPr>
          <w:noProof/>
          <w:lang w:eastAsia="fr-FR"/>
        </w:rPr>
      </w:pPr>
      <w:r w:rsidRPr="001F7D85">
        <w:rPr>
          <w:noProof/>
          <w:lang w:eastAsia="fr-FR"/>
        </w:rPr>
        <w:drawing>
          <wp:inline distT="0" distB="0" distL="0" distR="0" wp14:anchorId="6A0FFA0D" wp14:editId="51CB98D5">
            <wp:extent cx="3030022" cy="1485900"/>
            <wp:effectExtent l="0" t="0" r="0" b="0"/>
            <wp:docPr id="2053" name="Image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138" cstate="print">
                      <a:extLst>
                        <a:ext uri="{28A0092B-C50C-407E-A947-70E740481C1C}">
                          <a14:useLocalDpi xmlns:a14="http://schemas.microsoft.com/office/drawing/2010/main" val="0"/>
                        </a:ext>
                      </a:extLst>
                    </a:blip>
                    <a:srcRect b="7029"/>
                    <a:stretch/>
                  </pic:blipFill>
                  <pic:spPr bwMode="auto">
                    <a:xfrm>
                      <a:off x="0" y="0"/>
                      <a:ext cx="3032543" cy="1487136"/>
                    </a:xfrm>
                    <a:prstGeom prst="rect">
                      <a:avLst/>
                    </a:prstGeom>
                    <a:noFill/>
                    <a:ln>
                      <a:noFill/>
                    </a:ln>
                    <a:extLst>
                      <a:ext uri="{53640926-AAD7-44D8-BBD7-CCE9431645EC}">
                        <a14:shadowObscured xmlns:a14="http://schemas.microsoft.com/office/drawing/2010/main"/>
                      </a:ext>
                    </a:extLst>
                  </pic:spPr>
                </pic:pic>
              </a:graphicData>
            </a:graphic>
          </wp:inline>
        </w:drawing>
      </w:r>
    </w:p>
    <w:p w14:paraId="630F8812" w14:textId="77777777" w:rsidR="00E4334E" w:rsidRPr="001F7D85" w:rsidRDefault="00E4334E" w:rsidP="00E4334E">
      <w:pPr>
        <w:pStyle w:val="Titre2"/>
        <w:rPr>
          <w:rFonts w:cs="Arial"/>
          <w:sz w:val="28"/>
          <w:szCs w:val="28"/>
        </w:rPr>
      </w:pPr>
      <w:bookmarkStart w:id="479" w:name="_Toc36029763"/>
      <w:bookmarkStart w:id="480" w:name="_Toc36116070"/>
      <w:bookmarkStart w:id="481" w:name="_Toc36201502"/>
      <w:r w:rsidRPr="001F7D85">
        <w:rPr>
          <w:rFonts w:cs="Arial"/>
        </w:rPr>
        <w:t>Trajet des µtubes vers les cassettes</w:t>
      </w:r>
      <w:bookmarkEnd w:id="479"/>
      <w:bookmarkEnd w:id="480"/>
      <w:bookmarkEnd w:id="481"/>
    </w:p>
    <w:p w14:paraId="046E4153" w14:textId="77777777" w:rsidR="006125A6" w:rsidRPr="001F7D85" w:rsidRDefault="006125A6" w:rsidP="006125A6">
      <w:pPr>
        <w:pStyle w:val="Paragraphe1"/>
      </w:pPr>
      <w:r w:rsidRPr="001F7D85">
        <w:t>Les fibres sont séparées en 2 catégories ;</w:t>
      </w:r>
    </w:p>
    <w:p w14:paraId="14CCB89D" w14:textId="4E13FFFF" w:rsidR="006125A6" w:rsidRPr="001F7D85" w:rsidRDefault="006125A6" w:rsidP="006125A6">
      <w:pPr>
        <w:pStyle w:val="Puceniveau2"/>
      </w:pPr>
      <w:r w:rsidRPr="001F7D85">
        <w:t>Les fibres « </w:t>
      </w:r>
      <w:r w:rsidR="006A3DB9" w:rsidRPr="001F7D85">
        <w:t>Clients Final</w:t>
      </w:r>
      <w:r w:rsidRPr="001F7D85">
        <w:t>s»</w:t>
      </w:r>
    </w:p>
    <w:p w14:paraId="0CD32000" w14:textId="77777777" w:rsidR="006125A6" w:rsidRPr="001F7D85" w:rsidRDefault="006125A6" w:rsidP="006125A6">
      <w:pPr>
        <w:pStyle w:val="Puceniveau2"/>
      </w:pPr>
      <w:r w:rsidRPr="001F7D85">
        <w:t>Les fibres de distribution « en passage »</w:t>
      </w:r>
    </w:p>
    <w:p w14:paraId="1A7F65FC" w14:textId="115C03D2" w:rsidR="006125A6" w:rsidRPr="001F7D85" w:rsidRDefault="006125A6" w:rsidP="006125A6">
      <w:pPr>
        <w:pStyle w:val="Paragraphe1"/>
      </w:pPr>
      <w:r w:rsidRPr="001F7D85">
        <w:t xml:space="preserve">Les fibres </w:t>
      </w:r>
      <w:r w:rsidR="006A3DB9" w:rsidRPr="001F7D85">
        <w:t>Clients Final</w:t>
      </w:r>
      <w:r w:rsidRPr="001F7D85">
        <w:t>s et les fibres de distribution en passage sont extraites « à la fibre » du ou des µtubes. Sauf dans les cas où le tube est constitué du même n</w:t>
      </w:r>
      <w:r w:rsidR="006A3DB9" w:rsidRPr="001F7D85">
        <w:t>ombre de fibres que le nombre de Clients Final</w:t>
      </w:r>
      <w:r w:rsidRPr="001F7D85">
        <w:t xml:space="preserve">s au PBO, le µtube n’est pas coupé. </w:t>
      </w:r>
    </w:p>
    <w:p w14:paraId="2478410D" w14:textId="55B10381" w:rsidR="006125A6" w:rsidRPr="001F7D85" w:rsidRDefault="006125A6" w:rsidP="006125A6">
      <w:pPr>
        <w:pStyle w:val="Puceniveau2"/>
      </w:pPr>
      <w:r w:rsidRPr="001F7D85">
        <w:t>Le tube contenant les fibres « </w:t>
      </w:r>
      <w:r w:rsidR="006A3DB9" w:rsidRPr="001F7D85">
        <w:t>Clients Final</w:t>
      </w:r>
      <w:r w:rsidRPr="001F7D85">
        <w:t>s » est lové dans la cassette N°1.</w:t>
      </w:r>
    </w:p>
    <w:p w14:paraId="346454A8" w14:textId="0D7CB564" w:rsidR="006125A6" w:rsidRPr="001F7D85" w:rsidRDefault="006125A6" w:rsidP="006125A6">
      <w:pPr>
        <w:pStyle w:val="Puceniveau2"/>
      </w:pPr>
      <w:r w:rsidRPr="001F7D85">
        <w:t>Les tubes des fibres en passage sont lovés dans la cassette N°2.</w:t>
      </w:r>
    </w:p>
    <w:p w14:paraId="34028485" w14:textId="77777777" w:rsidR="006125A6" w:rsidRPr="001F7D85" w:rsidRDefault="006125A6" w:rsidP="005B5C70">
      <w:pPr>
        <w:jc w:val="center"/>
      </w:pPr>
    </w:p>
    <w:p w14:paraId="78D52096" w14:textId="77777777" w:rsidR="005B5C70" w:rsidRPr="001F7D85" w:rsidRDefault="005B5C70" w:rsidP="005B5C70">
      <w:pPr>
        <w:jc w:val="center"/>
      </w:pPr>
      <w:r w:rsidRPr="001F7D85">
        <w:rPr>
          <w:noProof/>
          <w:lang w:eastAsia="fr-FR"/>
        </w:rPr>
        <w:drawing>
          <wp:inline distT="0" distB="0" distL="0" distR="0" wp14:anchorId="3A802521" wp14:editId="06BBFACE">
            <wp:extent cx="2943225" cy="1269168"/>
            <wp:effectExtent l="0" t="0" r="0" b="762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948581" cy="1271478"/>
                    </a:xfrm>
                    <a:prstGeom prst="rect">
                      <a:avLst/>
                    </a:prstGeom>
                    <a:noFill/>
                    <a:ln>
                      <a:noFill/>
                    </a:ln>
                  </pic:spPr>
                </pic:pic>
              </a:graphicData>
            </a:graphic>
          </wp:inline>
        </w:drawing>
      </w:r>
    </w:p>
    <w:p w14:paraId="53BCCC8E" w14:textId="77777777" w:rsidR="005B5C70" w:rsidRPr="001F7D85" w:rsidRDefault="005B5C70" w:rsidP="005B5C70"/>
    <w:p w14:paraId="0D004E5D" w14:textId="77777777" w:rsidR="005B5C70" w:rsidRPr="001F7D85" w:rsidRDefault="005B5C70" w:rsidP="005B5C70">
      <w:pPr>
        <w:jc w:val="center"/>
      </w:pPr>
      <w:r w:rsidRPr="001F7D85">
        <w:rPr>
          <w:noProof/>
          <w:lang w:eastAsia="fr-FR"/>
        </w:rPr>
        <w:drawing>
          <wp:inline distT="0" distB="0" distL="0" distR="0" wp14:anchorId="3B65862A" wp14:editId="1AD8EA81">
            <wp:extent cx="4629150" cy="1486895"/>
            <wp:effectExtent l="0" t="0" r="0" b="0"/>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4642142" cy="1491068"/>
                    </a:xfrm>
                    <a:prstGeom prst="rect">
                      <a:avLst/>
                    </a:prstGeom>
                    <a:noFill/>
                    <a:ln>
                      <a:noFill/>
                    </a:ln>
                  </pic:spPr>
                </pic:pic>
              </a:graphicData>
            </a:graphic>
          </wp:inline>
        </w:drawing>
      </w:r>
    </w:p>
    <w:p w14:paraId="5FCAF30A" w14:textId="77777777" w:rsidR="005B5C70" w:rsidRPr="001F7D85" w:rsidRDefault="005B5C70" w:rsidP="005B5C70">
      <w:pPr>
        <w:jc w:val="center"/>
      </w:pPr>
      <w:r w:rsidRPr="001F7D85">
        <w:rPr>
          <w:noProof/>
          <w:lang w:eastAsia="fr-FR"/>
        </w:rPr>
        <w:drawing>
          <wp:inline distT="0" distB="0" distL="0" distR="0" wp14:anchorId="567556CB" wp14:editId="5E7341E5">
            <wp:extent cx="4471322" cy="1787615"/>
            <wp:effectExtent l="0" t="0" r="5715" b="3175"/>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496753" cy="1797782"/>
                    </a:xfrm>
                    <a:prstGeom prst="rect">
                      <a:avLst/>
                    </a:prstGeom>
                    <a:noFill/>
                    <a:ln>
                      <a:noFill/>
                    </a:ln>
                  </pic:spPr>
                </pic:pic>
              </a:graphicData>
            </a:graphic>
          </wp:inline>
        </w:drawing>
      </w:r>
    </w:p>
    <w:p w14:paraId="07DABBC0" w14:textId="77777777" w:rsidR="005B5C70" w:rsidRPr="001F7D85" w:rsidRDefault="005B5C70" w:rsidP="005B5C70">
      <w:pPr>
        <w:jc w:val="center"/>
        <w:rPr>
          <w:noProof/>
          <w:lang w:eastAsia="fr-FR"/>
        </w:rPr>
      </w:pPr>
    </w:p>
    <w:p w14:paraId="1581515F" w14:textId="701884FC" w:rsidR="00E4334E" w:rsidRPr="001F7D85" w:rsidRDefault="00E4334E" w:rsidP="00E4334E">
      <w:pPr>
        <w:pStyle w:val="Titre2"/>
        <w:rPr>
          <w:rFonts w:cs="Arial"/>
          <w:sz w:val="28"/>
          <w:szCs w:val="28"/>
        </w:rPr>
      </w:pPr>
      <w:bookmarkStart w:id="482" w:name="_Toc36029764"/>
      <w:bookmarkStart w:id="483" w:name="_Toc36116071"/>
      <w:bookmarkStart w:id="484" w:name="_Toc36201503"/>
      <w:r w:rsidRPr="001F7D85">
        <w:rPr>
          <w:rFonts w:cs="Arial"/>
        </w:rPr>
        <w:t xml:space="preserve">Raccordement des fibres </w:t>
      </w:r>
      <w:r w:rsidR="009045A2" w:rsidRPr="001F7D85">
        <w:rPr>
          <w:rFonts w:cs="Arial"/>
        </w:rPr>
        <w:t>« </w:t>
      </w:r>
      <w:r w:rsidR="006A3DB9" w:rsidRPr="001F7D85">
        <w:rPr>
          <w:rFonts w:cs="Arial"/>
        </w:rPr>
        <w:t>Clients Final</w:t>
      </w:r>
      <w:r w:rsidRPr="001F7D85">
        <w:rPr>
          <w:rFonts w:cs="Arial"/>
        </w:rPr>
        <w:t>s</w:t>
      </w:r>
      <w:r w:rsidR="009045A2" w:rsidRPr="001F7D85">
        <w:rPr>
          <w:rFonts w:cs="Arial"/>
        </w:rPr>
        <w:t> »</w:t>
      </w:r>
      <w:bookmarkEnd w:id="482"/>
      <w:bookmarkEnd w:id="483"/>
      <w:bookmarkEnd w:id="484"/>
    </w:p>
    <w:p w14:paraId="4C5B7114" w14:textId="6013EE6E" w:rsidR="005B5C70" w:rsidRPr="001F7D85" w:rsidRDefault="00E4334E" w:rsidP="005B5C70">
      <w:r w:rsidRPr="001F7D85">
        <w:t>L</w:t>
      </w:r>
      <w:r w:rsidR="005B5C70" w:rsidRPr="001F7D85">
        <w:t xml:space="preserve">es fibres dédiées </w:t>
      </w:r>
      <w:r w:rsidRPr="001F7D85">
        <w:t xml:space="preserve">aux raccordements </w:t>
      </w:r>
      <w:r w:rsidR="009045A2" w:rsidRPr="001F7D85">
        <w:t>des Clients Finals</w:t>
      </w:r>
      <w:r w:rsidR="005B5C70" w:rsidRPr="001F7D85">
        <w:t xml:space="preserve"> </w:t>
      </w:r>
      <w:r w:rsidRPr="001F7D85">
        <w:t xml:space="preserve">sont coupées </w:t>
      </w:r>
      <w:r w:rsidR="005B5C70" w:rsidRPr="001F7D85">
        <w:t xml:space="preserve">sans préserver de talon afin de disposer d’une longueur maximale en vue des </w:t>
      </w:r>
      <w:r w:rsidR="00357EF1" w:rsidRPr="001F7D85">
        <w:t>Raccordements FTTH Passif</w:t>
      </w:r>
      <w:r w:rsidR="005B5C70" w:rsidRPr="001F7D85">
        <w:t xml:space="preserve">. </w:t>
      </w:r>
    </w:p>
    <w:p w14:paraId="7BD2EDA1" w14:textId="48500129" w:rsidR="00E4334E" w:rsidRPr="001F7D85" w:rsidRDefault="00E4334E" w:rsidP="00E4334E">
      <w:pPr>
        <w:pStyle w:val="Paragraphe1"/>
      </w:pPr>
      <w:r w:rsidRPr="001F7D85">
        <w:t>Les soudures sont réalisées avec des smooves transparents de 45 mm. Seuls 4 port</w:t>
      </w:r>
      <w:r w:rsidR="009045A2" w:rsidRPr="001F7D85">
        <w:t>s</w:t>
      </w:r>
      <w:r w:rsidRPr="001F7D85">
        <w:t xml:space="preserve"> smoove sont installés en cassette 1, les autres fournis avec l’équipement ne sont pas utilisés.</w:t>
      </w:r>
    </w:p>
    <w:p w14:paraId="65F325E8" w14:textId="2B468AE6" w:rsidR="00E4334E" w:rsidRPr="001F7D85" w:rsidRDefault="009045A2" w:rsidP="00E4334E">
      <w:pPr>
        <w:pStyle w:val="Paragraphe1"/>
        <w:rPr>
          <w:b/>
        </w:rPr>
      </w:pPr>
      <w:r w:rsidRPr="001F7D85">
        <w:rPr>
          <w:b/>
        </w:rPr>
        <w:t>L’I</w:t>
      </w:r>
      <w:r w:rsidR="00E4334E" w:rsidRPr="001F7D85">
        <w:rPr>
          <w:b/>
        </w:rPr>
        <w:t>nstall</w:t>
      </w:r>
      <w:r w:rsidRPr="001F7D85">
        <w:rPr>
          <w:b/>
        </w:rPr>
        <w:t>at</w:t>
      </w:r>
      <w:r w:rsidR="00E4334E" w:rsidRPr="001F7D85">
        <w:rPr>
          <w:b/>
        </w:rPr>
        <w:t xml:space="preserve">eur veille à enfoncer correctement les smooves dans les peignes des cassettes et </w:t>
      </w:r>
      <w:r w:rsidRPr="001F7D85">
        <w:rPr>
          <w:b/>
        </w:rPr>
        <w:t xml:space="preserve">à </w:t>
      </w:r>
      <w:r w:rsidR="00E4334E" w:rsidRPr="001F7D85">
        <w:rPr>
          <w:b/>
        </w:rPr>
        <w:t>la qualité du lovage des fibres en cassette.</w:t>
      </w:r>
    </w:p>
    <w:p w14:paraId="06B3D2E6" w14:textId="77777777" w:rsidR="002C6EC0" w:rsidRPr="001F7D85" w:rsidRDefault="002C6EC0" w:rsidP="00E4334E">
      <w:pPr>
        <w:jc w:val="center"/>
      </w:pPr>
    </w:p>
    <w:p w14:paraId="59EAFE49" w14:textId="237CE077" w:rsidR="005F3B20" w:rsidRPr="001F7D85" w:rsidRDefault="005B5C70" w:rsidP="00E4334E">
      <w:pPr>
        <w:jc w:val="center"/>
      </w:pPr>
      <w:r w:rsidRPr="001F7D85">
        <w:rPr>
          <w:noProof/>
          <w:lang w:eastAsia="fr-FR"/>
        </w:rPr>
        <w:drawing>
          <wp:inline distT="0" distB="0" distL="0" distR="0" wp14:anchorId="1164B26D" wp14:editId="53BC0EEC">
            <wp:extent cx="3000375" cy="1487607"/>
            <wp:effectExtent l="0" t="0" r="0" b="0"/>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3010755" cy="1492754"/>
                    </a:xfrm>
                    <a:prstGeom prst="rect">
                      <a:avLst/>
                    </a:prstGeom>
                  </pic:spPr>
                </pic:pic>
              </a:graphicData>
            </a:graphic>
          </wp:inline>
        </w:drawing>
      </w:r>
    </w:p>
    <w:p w14:paraId="50949A1B" w14:textId="67D9DA17" w:rsidR="007368C9" w:rsidRPr="001F7D85" w:rsidRDefault="007368C9" w:rsidP="007368C9">
      <w:pPr>
        <w:pStyle w:val="Titre1"/>
        <w:rPr>
          <w:rFonts w:cs="Arial"/>
        </w:rPr>
      </w:pPr>
      <w:bookmarkStart w:id="485" w:name="_Toc36029765"/>
      <w:bookmarkStart w:id="486" w:name="_Toc36116072"/>
      <w:bookmarkStart w:id="487" w:name="_Toc36201504"/>
      <w:r w:rsidRPr="001F7D85">
        <w:rPr>
          <w:rFonts w:cs="Arial"/>
        </w:rPr>
        <w:t xml:space="preserve">Annexe </w:t>
      </w:r>
      <w:r w:rsidR="00BE5721" w:rsidRPr="001F7D85">
        <w:rPr>
          <w:rFonts w:cs="Arial"/>
        </w:rPr>
        <w:t>B5</w:t>
      </w:r>
      <w:r w:rsidRPr="001F7D85">
        <w:rPr>
          <w:rFonts w:cs="Arial"/>
        </w:rPr>
        <w:t> : Mise en œuvre des câbles dans boitier Nexans Ve</w:t>
      </w:r>
      <w:r w:rsidR="006753BF" w:rsidRPr="001F7D85">
        <w:rPr>
          <w:rFonts w:cs="Arial"/>
        </w:rPr>
        <w:t>r</w:t>
      </w:r>
      <w:r w:rsidRPr="001F7D85">
        <w:rPr>
          <w:rFonts w:cs="Arial"/>
        </w:rPr>
        <w:t>thor</w:t>
      </w:r>
      <w:bookmarkEnd w:id="485"/>
      <w:bookmarkEnd w:id="486"/>
      <w:bookmarkEnd w:id="487"/>
    </w:p>
    <w:p w14:paraId="41452B5C" w14:textId="25408A33" w:rsidR="006753BF" w:rsidRPr="001F7D85" w:rsidRDefault="006753BF" w:rsidP="006753BF">
      <w:pPr>
        <w:pStyle w:val="Paragraphe1"/>
      </w:pPr>
      <w:r w:rsidRPr="001F7D85">
        <w:t xml:space="preserve">Le boitier Nexans VERTHOR est utilisé pour </w:t>
      </w:r>
      <w:r w:rsidR="009045A2" w:rsidRPr="001F7D85">
        <w:t>le raccordement d’un Client</w:t>
      </w:r>
      <w:r w:rsidR="00455874" w:rsidRPr="001F7D85">
        <w:t xml:space="preserve"> Final</w:t>
      </w:r>
      <w:r w:rsidRPr="001F7D85">
        <w:t xml:space="preserve"> dans les immeubles.</w:t>
      </w:r>
    </w:p>
    <w:p w14:paraId="563D81A6" w14:textId="77777777" w:rsidR="007368C9" w:rsidRPr="001F7D85" w:rsidRDefault="007368C9" w:rsidP="007368C9">
      <w:pPr>
        <w:jc w:val="center"/>
      </w:pPr>
      <w:r w:rsidRPr="001F7D85">
        <w:rPr>
          <w:sz w:val="16"/>
          <w:szCs w:val="16"/>
        </w:rPr>
        <w:object w:dxaOrig="8925" w:dyaOrig="12630" w14:anchorId="2C911E20">
          <v:shape id="_x0000_i1031" type="#_x0000_t75" style="width:381.55pt;height:539.95pt" o:ole="">
            <v:imagedata r:id="rId143" o:title=""/>
          </v:shape>
          <o:OLEObject Type="Embed" ProgID="AcroExch.Document.DC" ShapeID="_x0000_i1031" DrawAspect="Content" ObjectID="_1646814215" r:id="rId144"/>
        </w:object>
      </w:r>
    </w:p>
    <w:p w14:paraId="6DB4814F" w14:textId="77777777" w:rsidR="006753BF" w:rsidRPr="001F7D85" w:rsidRDefault="006753BF" w:rsidP="006753BF">
      <w:pPr>
        <w:pStyle w:val="Titre2"/>
        <w:rPr>
          <w:rFonts w:cs="Arial"/>
        </w:rPr>
      </w:pPr>
      <w:bookmarkStart w:id="488" w:name="_Toc36029766"/>
      <w:bookmarkStart w:id="489" w:name="_Toc36116073"/>
      <w:bookmarkStart w:id="490" w:name="_Toc36201505"/>
      <w:bookmarkStart w:id="491" w:name="_Toc448855297"/>
      <w:r w:rsidRPr="001F7D85">
        <w:rPr>
          <w:rFonts w:cs="Arial"/>
        </w:rPr>
        <w:t>Pose du boitier</w:t>
      </w:r>
      <w:bookmarkEnd w:id="488"/>
      <w:bookmarkEnd w:id="489"/>
      <w:bookmarkEnd w:id="490"/>
    </w:p>
    <w:p w14:paraId="1F25C5A4" w14:textId="00BB6979" w:rsidR="006753BF" w:rsidRPr="001F7D85" w:rsidRDefault="006753BF" w:rsidP="00E20C45">
      <w:pPr>
        <w:pStyle w:val="Titre3"/>
        <w:rPr>
          <w:rFonts w:cs="Arial"/>
        </w:rPr>
      </w:pPr>
      <w:bookmarkStart w:id="492" w:name="_Toc36029767"/>
      <w:bookmarkStart w:id="493" w:name="_Toc36116074"/>
      <w:bookmarkStart w:id="494" w:name="_Toc36201506"/>
      <w:r w:rsidRPr="001F7D85">
        <w:rPr>
          <w:rFonts w:cs="Arial"/>
        </w:rPr>
        <w:t>Dans une gaine ou circulation technique</w:t>
      </w:r>
      <w:bookmarkEnd w:id="492"/>
      <w:bookmarkEnd w:id="493"/>
      <w:bookmarkEnd w:id="494"/>
    </w:p>
    <w:p w14:paraId="7B485D48" w14:textId="12EC6FA2" w:rsidR="00C9527D" w:rsidRPr="001F7D85" w:rsidRDefault="00C9527D" w:rsidP="00C9527D">
      <w:pPr>
        <w:pStyle w:val="Paragraphe1"/>
      </w:pPr>
      <w:r w:rsidRPr="001F7D85">
        <w:t>Dans une gaine technique, l</w:t>
      </w:r>
      <w:r w:rsidR="006753BF" w:rsidRPr="001F7D85">
        <w:t>e boitier est positionné au droit du cheminement du câble afin d’éviter les éventuelles contraintes.</w:t>
      </w:r>
      <w:r w:rsidRPr="001F7D85">
        <w:t xml:space="preserve"> E</w:t>
      </w:r>
      <w:r w:rsidR="006859EA" w:rsidRPr="001F7D85">
        <w:t xml:space="preserve">n dehors des gaines techniques, </w:t>
      </w:r>
      <w:r w:rsidRPr="001F7D85">
        <w:t>le boitier est positionné à hauteur d’homme.</w:t>
      </w:r>
    </w:p>
    <w:p w14:paraId="222F892C" w14:textId="187979B1" w:rsidR="00C9527D" w:rsidRPr="001F7D85" w:rsidRDefault="00C9527D" w:rsidP="00C9527D">
      <w:pPr>
        <w:pStyle w:val="Paragraphe1"/>
      </w:pPr>
      <w:r w:rsidRPr="001F7D85">
        <w:t>Le boitier est fixé droit à l’aide de 2 chevilles à expansion large et vis cruciforme posées en diagonale</w:t>
      </w:r>
      <w:r w:rsidR="00F07057" w:rsidRPr="001F7D85">
        <w:t>.</w:t>
      </w:r>
    </w:p>
    <w:p w14:paraId="071BE4CC" w14:textId="77777777" w:rsidR="006753BF" w:rsidRPr="001F7D85" w:rsidRDefault="006753BF" w:rsidP="006753BF"/>
    <w:p w14:paraId="54250CC5" w14:textId="77777777" w:rsidR="006753BF" w:rsidRPr="001F7D85" w:rsidRDefault="006753BF" w:rsidP="006753BF">
      <w:pPr>
        <w:jc w:val="center"/>
      </w:pPr>
      <w:r w:rsidRPr="001F7D85">
        <w:rPr>
          <w:noProof/>
          <w:lang w:eastAsia="fr-FR"/>
        </w:rPr>
        <w:drawing>
          <wp:inline distT="0" distB="0" distL="0" distR="0" wp14:anchorId="1E7316A7" wp14:editId="4F723242">
            <wp:extent cx="3140710" cy="2409891"/>
            <wp:effectExtent l="0" t="0" r="2540" b="9525"/>
            <wp:docPr id="2070" name="Image 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srcRect r="4275"/>
                    <a:stretch/>
                  </pic:blipFill>
                  <pic:spPr bwMode="auto">
                    <a:xfrm>
                      <a:off x="0" y="0"/>
                      <a:ext cx="3143812" cy="2412271"/>
                    </a:xfrm>
                    <a:prstGeom prst="rect">
                      <a:avLst/>
                    </a:prstGeom>
                    <a:ln>
                      <a:noFill/>
                    </a:ln>
                    <a:extLst>
                      <a:ext uri="{53640926-AAD7-44D8-BBD7-CCE9431645EC}">
                        <a14:shadowObscured xmlns:a14="http://schemas.microsoft.com/office/drawing/2010/main"/>
                      </a:ext>
                    </a:extLst>
                  </pic:spPr>
                </pic:pic>
              </a:graphicData>
            </a:graphic>
          </wp:inline>
        </w:drawing>
      </w:r>
    </w:p>
    <w:p w14:paraId="618C58DB" w14:textId="77777777" w:rsidR="006753BF" w:rsidRPr="001F7D85" w:rsidRDefault="006753BF" w:rsidP="006753BF">
      <w:pPr>
        <w:jc w:val="center"/>
      </w:pPr>
      <w:r w:rsidRPr="001F7D85">
        <w:rPr>
          <w:noProof/>
          <w:lang w:eastAsia="fr-FR"/>
        </w:rPr>
        <w:drawing>
          <wp:inline distT="0" distB="0" distL="0" distR="0" wp14:anchorId="5A8FFA07" wp14:editId="65F96473">
            <wp:extent cx="3811239" cy="2249793"/>
            <wp:effectExtent l="0" t="0" r="0" b="0"/>
            <wp:docPr id="2071" name="Image 2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3817561" cy="2253525"/>
                    </a:xfrm>
                    <a:prstGeom prst="rect">
                      <a:avLst/>
                    </a:prstGeom>
                  </pic:spPr>
                </pic:pic>
              </a:graphicData>
            </a:graphic>
          </wp:inline>
        </w:drawing>
      </w:r>
    </w:p>
    <w:p w14:paraId="34275C35" w14:textId="29E1AFF1" w:rsidR="006753BF" w:rsidRPr="001F7D85" w:rsidRDefault="006753BF" w:rsidP="00E20C45">
      <w:pPr>
        <w:pStyle w:val="Titre3"/>
        <w:rPr>
          <w:rFonts w:cs="Arial"/>
        </w:rPr>
      </w:pPr>
      <w:bookmarkStart w:id="495" w:name="_Toc36029768"/>
      <w:bookmarkStart w:id="496" w:name="_Toc36116075"/>
      <w:bookmarkStart w:id="497" w:name="_Toc36201507"/>
      <w:r w:rsidRPr="001F7D85">
        <w:rPr>
          <w:rFonts w:cs="Arial"/>
        </w:rPr>
        <w:t>Sur un palier ou autre partie commune</w:t>
      </w:r>
      <w:bookmarkEnd w:id="495"/>
      <w:bookmarkEnd w:id="496"/>
      <w:bookmarkEnd w:id="497"/>
    </w:p>
    <w:p w14:paraId="20241BDF" w14:textId="77777777" w:rsidR="006753BF" w:rsidRPr="001F7D85" w:rsidRDefault="006753BF" w:rsidP="00C9527D">
      <w:pPr>
        <w:pStyle w:val="Paragraphe1"/>
      </w:pPr>
      <w:r w:rsidRPr="001F7D85">
        <w:t xml:space="preserve">Le boitier est positionné au droit du cheminement de la goulotte afin de limiter la courbure sur le câble (voir illustrations précédentes) et le plus haut possible afin d’éviter la gêne à la circulation et d’éventuelles dégradations. </w:t>
      </w:r>
    </w:p>
    <w:p w14:paraId="244E0D7C" w14:textId="77777777" w:rsidR="006753BF" w:rsidRPr="001F7D85" w:rsidRDefault="006753BF" w:rsidP="00C9527D">
      <w:pPr>
        <w:pStyle w:val="Paragraphe1"/>
      </w:pPr>
      <w:r w:rsidRPr="001F7D85">
        <w:t>Le boitier est fixé droit à l’aide de 2 chevilles à expansion large et vis cruciforme posées en diagonale et des jupes sont positionnées de part et d’autre du boitier.</w:t>
      </w:r>
    </w:p>
    <w:p w14:paraId="61680EDC" w14:textId="77777777" w:rsidR="006753BF" w:rsidRPr="001F7D85" w:rsidRDefault="006753BF" w:rsidP="006753BF">
      <w:pPr>
        <w:jc w:val="center"/>
      </w:pPr>
      <w:r w:rsidRPr="001F7D85">
        <w:rPr>
          <w:noProof/>
          <w:lang w:eastAsia="fr-FR"/>
        </w:rPr>
        <w:drawing>
          <wp:inline distT="0" distB="0" distL="0" distR="0" wp14:anchorId="6C50D49E" wp14:editId="07F58640">
            <wp:extent cx="2307577" cy="2043260"/>
            <wp:effectExtent l="0" t="0" r="0" b="0"/>
            <wp:docPr id="2074" name="Image 2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2328936" cy="2062172"/>
                    </a:xfrm>
                    <a:prstGeom prst="rect">
                      <a:avLst/>
                    </a:prstGeom>
                  </pic:spPr>
                </pic:pic>
              </a:graphicData>
            </a:graphic>
          </wp:inline>
        </w:drawing>
      </w:r>
    </w:p>
    <w:p w14:paraId="700EEC54" w14:textId="77777777" w:rsidR="006753BF" w:rsidRPr="001F7D85" w:rsidRDefault="006753BF" w:rsidP="00C9527D">
      <w:pPr>
        <w:pStyle w:val="Paragraphe1"/>
      </w:pPr>
      <w:r w:rsidRPr="001F7D85">
        <w:t>Un soin particulier est accordé à la réalisation des ouvertures dans la goulotte.</w:t>
      </w:r>
    </w:p>
    <w:p w14:paraId="078D4DA0" w14:textId="77777777" w:rsidR="006753BF" w:rsidRPr="001F7D85" w:rsidRDefault="006753BF" w:rsidP="006753BF">
      <w:pPr>
        <w:jc w:val="center"/>
      </w:pPr>
      <w:r w:rsidRPr="001F7D85">
        <w:rPr>
          <w:noProof/>
          <w:lang w:eastAsia="fr-FR"/>
        </w:rPr>
        <w:drawing>
          <wp:inline distT="0" distB="0" distL="0" distR="0" wp14:anchorId="4811ACE3" wp14:editId="12792AF3">
            <wp:extent cx="1611499" cy="2091018"/>
            <wp:effectExtent l="0" t="0" r="8255" b="5080"/>
            <wp:docPr id="2075" name="Image 2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1619824" cy="2101820"/>
                    </a:xfrm>
                    <a:prstGeom prst="rect">
                      <a:avLst/>
                    </a:prstGeom>
                  </pic:spPr>
                </pic:pic>
              </a:graphicData>
            </a:graphic>
          </wp:inline>
        </w:drawing>
      </w:r>
    </w:p>
    <w:p w14:paraId="09D4E0BE" w14:textId="77777777" w:rsidR="006753BF" w:rsidRPr="001F7D85" w:rsidRDefault="006753BF" w:rsidP="006753BF">
      <w:pPr>
        <w:pStyle w:val="Titre2"/>
        <w:rPr>
          <w:rFonts w:cs="Arial"/>
          <w:sz w:val="28"/>
          <w:szCs w:val="28"/>
        </w:rPr>
      </w:pPr>
      <w:bookmarkStart w:id="498" w:name="_Toc36029769"/>
      <w:bookmarkStart w:id="499" w:name="_Toc36116076"/>
      <w:bookmarkStart w:id="500" w:name="_Toc36201508"/>
      <w:r w:rsidRPr="001F7D85">
        <w:rPr>
          <w:rFonts w:cs="Arial"/>
        </w:rPr>
        <w:t>Etiquetage et marquage</w:t>
      </w:r>
      <w:bookmarkEnd w:id="498"/>
      <w:bookmarkEnd w:id="499"/>
      <w:bookmarkEnd w:id="500"/>
    </w:p>
    <w:bookmarkEnd w:id="491"/>
    <w:p w14:paraId="758BF8AE" w14:textId="6A1C5042" w:rsidR="00C9527D" w:rsidRPr="001F7D85" w:rsidRDefault="00C9527D" w:rsidP="00C9527D">
      <w:pPr>
        <w:pStyle w:val="Paragraphe1"/>
      </w:pPr>
      <w:r w:rsidRPr="001F7D85">
        <w:t>Deux</w:t>
      </w:r>
      <w:r w:rsidR="007368C9" w:rsidRPr="001F7D85">
        <w:t xml:space="preserve"> étiquette</w:t>
      </w:r>
      <w:r w:rsidRPr="001F7D85">
        <w:t>s</w:t>
      </w:r>
      <w:r w:rsidR="007368C9" w:rsidRPr="001F7D85">
        <w:t xml:space="preserve"> bleue</w:t>
      </w:r>
      <w:r w:rsidRPr="001F7D85">
        <w:t>s</w:t>
      </w:r>
      <w:r w:rsidR="007368C9" w:rsidRPr="001F7D85">
        <w:t xml:space="preserve"> portant le nom de l’équipement</w:t>
      </w:r>
      <w:r w:rsidRPr="001F7D85">
        <w:t xml:space="preserve"> sont</w:t>
      </w:r>
      <w:r w:rsidR="007368C9" w:rsidRPr="001F7D85">
        <w:t xml:space="preserve"> positionnée</w:t>
      </w:r>
      <w:r w:rsidRPr="001F7D85">
        <w:t>s</w:t>
      </w:r>
      <w:r w:rsidR="007368C9" w:rsidRPr="001F7D85">
        <w:t xml:space="preserve"> sur le câble </w:t>
      </w:r>
      <w:r w:rsidRPr="001F7D85">
        <w:t>en entrée et sortie de l’équipement</w:t>
      </w:r>
      <w:r w:rsidR="007368C9" w:rsidRPr="001F7D85">
        <w:t>.</w:t>
      </w:r>
      <w:r w:rsidRPr="001F7D85">
        <w:t xml:space="preserve"> Elles sont fixées par collier Colson. Ces étiquettes doivent être conservées après chaque intervention.</w:t>
      </w:r>
    </w:p>
    <w:p w14:paraId="7B58E6B4" w14:textId="15D019BC" w:rsidR="007368C9" w:rsidRPr="001F7D85" w:rsidRDefault="007368C9" w:rsidP="00C9527D">
      <w:pPr>
        <w:pStyle w:val="Paragraphe1"/>
      </w:pPr>
      <w:r w:rsidRPr="001F7D85">
        <w:t>Un autocollant (type dymo) lettrage noir sur fond blanc, reprenant le nom de l’équipement, est positionné sur le bas du boiter.</w:t>
      </w:r>
    </w:p>
    <w:p w14:paraId="7B147127" w14:textId="77777777" w:rsidR="007368C9" w:rsidRPr="001F7D85" w:rsidRDefault="007368C9" w:rsidP="00C9527D">
      <w:pPr>
        <w:jc w:val="center"/>
      </w:pPr>
      <w:r w:rsidRPr="001F7D85">
        <w:rPr>
          <w:noProof/>
          <w:lang w:eastAsia="fr-FR"/>
        </w:rPr>
        <w:drawing>
          <wp:inline distT="0" distB="0" distL="0" distR="0" wp14:anchorId="1A7F6FB3" wp14:editId="58AECD97">
            <wp:extent cx="948690" cy="2503760"/>
            <wp:effectExtent l="0" t="0" r="3810" b="0"/>
            <wp:docPr id="2076" name="Image 2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962056" cy="2539035"/>
                    </a:xfrm>
                    <a:prstGeom prst="rect">
                      <a:avLst/>
                    </a:prstGeom>
                  </pic:spPr>
                </pic:pic>
              </a:graphicData>
            </a:graphic>
          </wp:inline>
        </w:drawing>
      </w:r>
    </w:p>
    <w:p w14:paraId="473816C7" w14:textId="5F16FD6A" w:rsidR="007368C9" w:rsidRPr="001F7D85" w:rsidRDefault="00F07057" w:rsidP="007368C9">
      <w:r w:rsidRPr="001F7D85">
        <w:t>L’Installateur</w:t>
      </w:r>
      <w:r w:rsidR="007368C9" w:rsidRPr="001F7D85">
        <w:t xml:space="preserve"> </w:t>
      </w:r>
      <w:r w:rsidR="00C9527D" w:rsidRPr="001F7D85">
        <w:t>veille</w:t>
      </w:r>
      <w:r w:rsidR="007368C9" w:rsidRPr="001F7D85">
        <w:t xml:space="preserve"> à bien laisser dans le boitier, à l’intérieur du petit sachet plastique et en prévision des </w:t>
      </w:r>
      <w:r w:rsidR="00357EF1" w:rsidRPr="001F7D85">
        <w:t>R</w:t>
      </w:r>
      <w:r w:rsidR="007368C9" w:rsidRPr="001F7D85">
        <w:t xml:space="preserve">accordements </w:t>
      </w:r>
      <w:r w:rsidR="00357EF1" w:rsidRPr="001F7D85">
        <w:t>FTTH Passif</w:t>
      </w:r>
      <w:r w:rsidR="007368C9" w:rsidRPr="001F7D85">
        <w:t> :</w:t>
      </w:r>
    </w:p>
    <w:p w14:paraId="4DCEAA5B" w14:textId="2B4F6D54" w:rsidR="007368C9" w:rsidRPr="001F7D85" w:rsidRDefault="007368C9" w:rsidP="00C9527D">
      <w:pPr>
        <w:pStyle w:val="Puceniveau2"/>
      </w:pPr>
      <w:r w:rsidRPr="001F7D85">
        <w:t xml:space="preserve">Les colliers fins pour les </w:t>
      </w:r>
      <w:r w:rsidR="00357EF1" w:rsidRPr="001F7D85">
        <w:t>Raccordements FTTH Passif</w:t>
      </w:r>
    </w:p>
    <w:p w14:paraId="0C6A4BA4" w14:textId="6B06CB15" w:rsidR="007368C9" w:rsidRPr="001F7D85" w:rsidRDefault="000B2C03" w:rsidP="00C9527D">
      <w:pPr>
        <w:pStyle w:val="Puceniveau2"/>
      </w:pPr>
      <w:r>
        <w:t>Les caches S</w:t>
      </w:r>
      <w:r w:rsidR="00F07057" w:rsidRPr="001F7D85">
        <w:t>moo</w:t>
      </w:r>
      <w:r>
        <w:t>v</w:t>
      </w:r>
      <w:r w:rsidR="007368C9" w:rsidRPr="001F7D85">
        <w:t>s</w:t>
      </w:r>
    </w:p>
    <w:p w14:paraId="64E4793D" w14:textId="77777777" w:rsidR="007368C9" w:rsidRPr="001F7D85" w:rsidRDefault="007368C9" w:rsidP="00C9527D">
      <w:pPr>
        <w:pStyle w:val="Puceniveau2"/>
      </w:pPr>
      <w:r w:rsidRPr="001F7D85">
        <w:t>Les étiquettes numérotées</w:t>
      </w:r>
    </w:p>
    <w:p w14:paraId="09058A86" w14:textId="77777777" w:rsidR="00FA33D9" w:rsidRPr="001F7D85" w:rsidRDefault="00FA33D9" w:rsidP="00FA33D9">
      <w:pPr>
        <w:pStyle w:val="Paragraphe1"/>
      </w:pPr>
    </w:p>
    <w:p w14:paraId="4D2BCEEF" w14:textId="77777777" w:rsidR="007368C9" w:rsidRPr="001F7D85" w:rsidRDefault="007368C9" w:rsidP="007368C9">
      <w:pPr>
        <w:pStyle w:val="Titre2"/>
        <w:rPr>
          <w:rFonts w:cs="Arial"/>
        </w:rPr>
      </w:pPr>
      <w:bookmarkStart w:id="501" w:name="_Toc36029770"/>
      <w:bookmarkStart w:id="502" w:name="_Toc36116077"/>
      <w:bookmarkStart w:id="503" w:name="_Toc36201509"/>
      <w:bookmarkStart w:id="504" w:name="_Toc448855302"/>
      <w:r w:rsidRPr="001F7D85">
        <w:rPr>
          <w:rFonts w:cs="Arial"/>
        </w:rPr>
        <w:t>Préparation des câbles</w:t>
      </w:r>
      <w:bookmarkEnd w:id="501"/>
      <w:bookmarkEnd w:id="502"/>
      <w:bookmarkEnd w:id="503"/>
    </w:p>
    <w:p w14:paraId="24AE76C6" w14:textId="46532B47" w:rsidR="007368C9" w:rsidRPr="001F7D85" w:rsidRDefault="007368C9" w:rsidP="007368C9">
      <w:pPr>
        <w:pStyle w:val="Paragraphe1"/>
      </w:pPr>
      <w:r w:rsidRPr="001F7D85">
        <w:t xml:space="preserve">Dans le cas où des dégradations seraient constatées à l’ouverture du câble, </w:t>
      </w:r>
      <w:r w:rsidR="007A2653" w:rsidRPr="001F7D85">
        <w:t xml:space="preserve">l’Opérateur </w:t>
      </w:r>
      <w:r w:rsidR="00F07057" w:rsidRPr="001F7D85">
        <w:t xml:space="preserve">Commercial </w:t>
      </w:r>
      <w:r w:rsidRPr="001F7D85">
        <w:t>arrête les travaux et averti</w:t>
      </w:r>
      <w:r w:rsidR="00F07057" w:rsidRPr="001F7D85">
        <w:t>t le Fournisseur.</w:t>
      </w:r>
    </w:p>
    <w:p w14:paraId="59FCA299" w14:textId="77777777" w:rsidR="007368C9" w:rsidRPr="001F7D85" w:rsidRDefault="007368C9" w:rsidP="006753BF">
      <w:pPr>
        <w:pStyle w:val="Paragraphe1"/>
      </w:pPr>
      <w:r w:rsidRPr="001F7D85">
        <w:t>L’ordre d’entrée des câbles est toujours le même et cela quel que soit le sens d’arrivée du réseau. Dans le cas où le câble amont arrive depuis le haut, il conviendra de faire une boucle propre afin de permettre l’entrée par le bas du boitier.</w:t>
      </w:r>
    </w:p>
    <w:p w14:paraId="4BF6A910" w14:textId="77777777" w:rsidR="007368C9" w:rsidRPr="001F7D85" w:rsidRDefault="007368C9" w:rsidP="007368C9">
      <w:pPr>
        <w:jc w:val="center"/>
      </w:pPr>
      <w:r w:rsidRPr="001F7D85">
        <w:rPr>
          <w:noProof/>
          <w:lang w:eastAsia="fr-FR"/>
        </w:rPr>
        <w:drawing>
          <wp:inline distT="0" distB="0" distL="0" distR="0" wp14:anchorId="50C0B0B7" wp14:editId="02E41312">
            <wp:extent cx="1520761" cy="2033524"/>
            <wp:effectExtent l="0" t="0" r="3810" b="5080"/>
            <wp:docPr id="2077" name="Image 2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1526109" cy="2040675"/>
                    </a:xfrm>
                    <a:prstGeom prst="rect">
                      <a:avLst/>
                    </a:prstGeom>
                  </pic:spPr>
                </pic:pic>
              </a:graphicData>
            </a:graphic>
          </wp:inline>
        </w:drawing>
      </w:r>
    </w:p>
    <w:p w14:paraId="40CD89E7" w14:textId="77777777" w:rsidR="007368C9" w:rsidRPr="001F7D85" w:rsidRDefault="007368C9" w:rsidP="007368C9">
      <w:pPr>
        <w:pStyle w:val="Paragraphe1"/>
      </w:pPr>
    </w:p>
    <w:p w14:paraId="28303BC9" w14:textId="16B25747" w:rsidR="007368C9" w:rsidRPr="001F7D85" w:rsidRDefault="007368C9" w:rsidP="007368C9">
      <w:pPr>
        <w:pStyle w:val="Paragraphe1"/>
      </w:pPr>
      <w:r w:rsidRPr="001F7D85">
        <w:t>Afin de garantir la bonne lon</w:t>
      </w:r>
      <w:r w:rsidR="00357EF1" w:rsidRPr="001F7D85">
        <w:t>gueur aux fibres destinées aux R</w:t>
      </w:r>
      <w:r w:rsidRPr="001F7D85">
        <w:t xml:space="preserve">accordements </w:t>
      </w:r>
      <w:r w:rsidR="00357EF1" w:rsidRPr="001F7D85">
        <w:t>FTTH Passif</w:t>
      </w:r>
      <w:r w:rsidRPr="001F7D85">
        <w:t>, l’ouverture du câble en passage est réalisée selon les règles suivantes :</w:t>
      </w:r>
    </w:p>
    <w:p w14:paraId="558E6DF1" w14:textId="77777777" w:rsidR="006753BF" w:rsidRPr="001F7D85" w:rsidRDefault="006753BF" w:rsidP="006753BF">
      <w:pPr>
        <w:pStyle w:val="Paragraphe1"/>
      </w:pPr>
      <w:r w:rsidRPr="001F7D85">
        <w:t xml:space="preserve">Câble en joint blanc (passage) : A-B = 1.40m </w:t>
      </w:r>
    </w:p>
    <w:p w14:paraId="541C9BEE" w14:textId="77777777" w:rsidR="006753BF" w:rsidRPr="001F7D85" w:rsidRDefault="006753BF" w:rsidP="006753BF">
      <w:pPr>
        <w:jc w:val="center"/>
        <w:rPr>
          <w:b/>
        </w:rPr>
      </w:pPr>
      <w:r w:rsidRPr="001F7D85">
        <w:rPr>
          <w:b/>
          <w:noProof/>
          <w:lang w:eastAsia="fr-FR"/>
        </w:rPr>
        <w:drawing>
          <wp:inline distT="0" distB="0" distL="0" distR="0" wp14:anchorId="64FFFB50" wp14:editId="4B5910FE">
            <wp:extent cx="4680000" cy="745822"/>
            <wp:effectExtent l="0" t="0" r="6350" b="0"/>
            <wp:docPr id="78"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680000" cy="745822"/>
                    </a:xfrm>
                    <a:prstGeom prst="rect">
                      <a:avLst/>
                    </a:prstGeom>
                    <a:noFill/>
                    <a:ln>
                      <a:noFill/>
                    </a:ln>
                  </pic:spPr>
                </pic:pic>
              </a:graphicData>
            </a:graphic>
          </wp:inline>
        </w:drawing>
      </w:r>
    </w:p>
    <w:p w14:paraId="6896CA15" w14:textId="77777777" w:rsidR="006753BF" w:rsidRPr="001F7D85" w:rsidRDefault="006753BF" w:rsidP="006753BF">
      <w:pPr>
        <w:pStyle w:val="Paragraphe1"/>
      </w:pPr>
      <w:r w:rsidRPr="001F7D85">
        <w:t>Câble en joint droit (arrêt) : A-B = 1.40 m</w:t>
      </w:r>
    </w:p>
    <w:p w14:paraId="7BD3728C" w14:textId="77777777" w:rsidR="006753BF" w:rsidRPr="001F7D85" w:rsidRDefault="006753BF" w:rsidP="006753BF">
      <w:pPr>
        <w:keepLines w:val="0"/>
        <w:spacing w:before="0" w:after="0"/>
        <w:jc w:val="center"/>
      </w:pPr>
      <w:r w:rsidRPr="001F7D85">
        <w:rPr>
          <w:noProof/>
          <w:lang w:eastAsia="fr-FR"/>
        </w:rPr>
        <w:drawing>
          <wp:inline distT="0" distB="0" distL="0" distR="0" wp14:anchorId="32EDAD73" wp14:editId="6323F210">
            <wp:extent cx="4680000" cy="614780"/>
            <wp:effectExtent l="0" t="0" r="6350" b="0"/>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680000" cy="614780"/>
                    </a:xfrm>
                    <a:prstGeom prst="rect">
                      <a:avLst/>
                    </a:prstGeom>
                    <a:noFill/>
                    <a:ln>
                      <a:noFill/>
                    </a:ln>
                  </pic:spPr>
                </pic:pic>
              </a:graphicData>
            </a:graphic>
          </wp:inline>
        </w:drawing>
      </w:r>
    </w:p>
    <w:p w14:paraId="79DE6CC7" w14:textId="77777777" w:rsidR="006753BF" w:rsidRPr="001F7D85" w:rsidRDefault="006753BF" w:rsidP="006753BF">
      <w:pPr>
        <w:keepLines w:val="0"/>
        <w:spacing w:before="0" w:after="0"/>
        <w:jc w:val="left"/>
      </w:pPr>
    </w:p>
    <w:p w14:paraId="5F4D46D2" w14:textId="77777777" w:rsidR="007368C9" w:rsidRPr="001F7D85" w:rsidRDefault="007368C9" w:rsidP="007368C9">
      <w:pPr>
        <w:keepLines w:val="0"/>
        <w:spacing w:before="0" w:after="0"/>
        <w:jc w:val="center"/>
      </w:pPr>
    </w:p>
    <w:p w14:paraId="32A2D52F" w14:textId="77777777" w:rsidR="007368C9" w:rsidRPr="001F7D85" w:rsidRDefault="007368C9" w:rsidP="007368C9">
      <w:pPr>
        <w:pStyle w:val="Titre2"/>
        <w:rPr>
          <w:rFonts w:cs="Arial"/>
        </w:rPr>
      </w:pPr>
      <w:bookmarkStart w:id="505" w:name="_Toc36029771"/>
      <w:bookmarkStart w:id="506" w:name="_Toc36116078"/>
      <w:bookmarkStart w:id="507" w:name="_Toc36201510"/>
      <w:r w:rsidRPr="001F7D85">
        <w:rPr>
          <w:rFonts w:cs="Arial"/>
        </w:rPr>
        <w:t>Arrimage des câbles</w:t>
      </w:r>
      <w:bookmarkEnd w:id="505"/>
      <w:bookmarkEnd w:id="506"/>
      <w:bookmarkEnd w:id="507"/>
    </w:p>
    <w:bookmarkEnd w:id="504"/>
    <w:p w14:paraId="6524E950" w14:textId="7F507553" w:rsidR="006753BF" w:rsidRPr="001F7D85" w:rsidRDefault="006753BF" w:rsidP="006753BF">
      <w:r w:rsidRPr="001F7D85">
        <w:t>Les câbles sont arrimés avec 1 colson et les porteurs sont bien fixés. Le câble ainsi fixé de doit pas pouvoir bouger.</w:t>
      </w:r>
    </w:p>
    <w:p w14:paraId="54179CB8" w14:textId="14641E2E" w:rsidR="006753BF" w:rsidRPr="001F7D85" w:rsidRDefault="006753BF" w:rsidP="006753BF">
      <w:r w:rsidRPr="001F7D85">
        <w:t>En complément et hors câble en goulotte, une embase est posée sur le câble à 10</w:t>
      </w:r>
      <w:r w:rsidR="000B2C03">
        <w:t xml:space="preserve"> </w:t>
      </w:r>
      <w:r w:rsidRPr="001F7D85">
        <w:t>cm du boitier en haut et en bas.</w:t>
      </w:r>
    </w:p>
    <w:p w14:paraId="28E425F2" w14:textId="77777777" w:rsidR="006753BF" w:rsidRPr="001F7D85" w:rsidRDefault="006753BF" w:rsidP="006753BF">
      <w:pPr>
        <w:jc w:val="center"/>
      </w:pPr>
      <w:r w:rsidRPr="001F7D85">
        <w:rPr>
          <w:noProof/>
          <w:lang w:eastAsia="fr-FR"/>
        </w:rPr>
        <w:drawing>
          <wp:inline distT="0" distB="0" distL="0" distR="0" wp14:anchorId="53908C5B" wp14:editId="66FADDEE">
            <wp:extent cx="4034302" cy="3105150"/>
            <wp:effectExtent l="0" t="0" r="4445" b="0"/>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4042898" cy="3111766"/>
                    </a:xfrm>
                    <a:prstGeom prst="rect">
                      <a:avLst/>
                    </a:prstGeom>
                  </pic:spPr>
                </pic:pic>
              </a:graphicData>
            </a:graphic>
          </wp:inline>
        </w:drawing>
      </w:r>
    </w:p>
    <w:p w14:paraId="2B73957C" w14:textId="77777777" w:rsidR="007368C9" w:rsidRPr="001F7D85" w:rsidRDefault="007368C9" w:rsidP="007368C9"/>
    <w:p w14:paraId="713E14B9" w14:textId="77777777" w:rsidR="00FA33D9" w:rsidRPr="001F7D85" w:rsidRDefault="00FA33D9" w:rsidP="00FA33D9">
      <w:pPr>
        <w:pStyle w:val="Titre2"/>
        <w:rPr>
          <w:rFonts w:cs="Arial"/>
          <w:sz w:val="28"/>
          <w:szCs w:val="28"/>
        </w:rPr>
      </w:pPr>
      <w:bookmarkStart w:id="508" w:name="_Toc36029772"/>
      <w:bookmarkStart w:id="509" w:name="_Toc36116079"/>
      <w:bookmarkStart w:id="510" w:name="_Toc36201511"/>
      <w:bookmarkStart w:id="511" w:name="_Toc448855306"/>
      <w:r w:rsidRPr="001F7D85">
        <w:rPr>
          <w:rFonts w:cs="Arial"/>
        </w:rPr>
        <w:t>Lovage des µtubes</w:t>
      </w:r>
      <w:bookmarkEnd w:id="508"/>
      <w:bookmarkEnd w:id="509"/>
      <w:bookmarkEnd w:id="510"/>
      <w:r w:rsidRPr="001F7D85">
        <w:rPr>
          <w:rFonts w:cs="Arial"/>
        </w:rPr>
        <w:t xml:space="preserve"> </w:t>
      </w:r>
    </w:p>
    <w:bookmarkEnd w:id="511"/>
    <w:p w14:paraId="79540256" w14:textId="0DC541BC" w:rsidR="007368C9" w:rsidRPr="001F7D85" w:rsidRDefault="007368C9" w:rsidP="00FA33D9">
      <w:pPr>
        <w:pStyle w:val="Paragraphe1"/>
      </w:pPr>
      <w:r w:rsidRPr="001F7D85">
        <w:t>Les µtubes en passage sont sépa</w:t>
      </w:r>
      <w:r w:rsidR="00FA33D9" w:rsidRPr="001F7D85">
        <w:t>rés du (des) µtube(s</w:t>
      </w:r>
      <w:r w:rsidR="00357EF1" w:rsidRPr="001F7D85">
        <w:t>) Clients Finals</w:t>
      </w:r>
      <w:r w:rsidRPr="001F7D85">
        <w:t xml:space="preserve">. </w:t>
      </w:r>
    </w:p>
    <w:p w14:paraId="26EA9474" w14:textId="417221E2" w:rsidR="007368C9" w:rsidRPr="001F7D85" w:rsidRDefault="007368C9" w:rsidP="00FA33D9">
      <w:pPr>
        <w:pStyle w:val="Paragraphe1"/>
      </w:pPr>
      <w:r w:rsidRPr="001F7D85">
        <w:t>Les µtube en passage sont s</w:t>
      </w:r>
      <w:r w:rsidR="000B2C03">
        <w:t xml:space="preserve">oigneusement lovés comme sur </w:t>
      </w:r>
      <w:r w:rsidR="000B2C03" w:rsidRPr="000B2C03">
        <w:rPr>
          <w:color w:val="FF0000"/>
        </w:rPr>
        <w:t xml:space="preserve">la figure </w:t>
      </w:r>
      <w:r w:rsidRPr="001F7D85">
        <w:t>ci-dessous.</w:t>
      </w:r>
    </w:p>
    <w:p w14:paraId="104DFFAF" w14:textId="77777777" w:rsidR="007368C9" w:rsidRPr="001F7D85" w:rsidRDefault="007368C9" w:rsidP="007368C9">
      <w:pPr>
        <w:jc w:val="center"/>
      </w:pPr>
      <w:r w:rsidRPr="001F7D85">
        <w:rPr>
          <w:noProof/>
          <w:lang w:eastAsia="fr-FR"/>
        </w:rPr>
        <w:drawing>
          <wp:inline distT="0" distB="0" distL="0" distR="0" wp14:anchorId="2D5C3D58" wp14:editId="46AA241F">
            <wp:extent cx="1465914" cy="2520000"/>
            <wp:effectExtent l="0" t="0" r="1270" b="0"/>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1465914" cy="2520000"/>
                    </a:xfrm>
                    <a:prstGeom prst="rect">
                      <a:avLst/>
                    </a:prstGeom>
                  </pic:spPr>
                </pic:pic>
              </a:graphicData>
            </a:graphic>
          </wp:inline>
        </w:drawing>
      </w:r>
    </w:p>
    <w:p w14:paraId="3762CB55" w14:textId="77777777" w:rsidR="002A5E86" w:rsidRPr="001F7D85" w:rsidRDefault="002A5E86" w:rsidP="002A5E86">
      <w:pPr>
        <w:pStyle w:val="Titre2"/>
        <w:rPr>
          <w:rFonts w:cs="Arial"/>
          <w:sz w:val="28"/>
          <w:szCs w:val="28"/>
        </w:rPr>
      </w:pPr>
      <w:bookmarkStart w:id="512" w:name="_Toc36029773"/>
      <w:bookmarkStart w:id="513" w:name="_Toc36116080"/>
      <w:bookmarkStart w:id="514" w:name="_Toc36201512"/>
      <w:r w:rsidRPr="001F7D85">
        <w:rPr>
          <w:rFonts w:cs="Arial"/>
        </w:rPr>
        <w:t>Principe général d’utilisation des cassettes</w:t>
      </w:r>
      <w:bookmarkEnd w:id="512"/>
      <w:bookmarkEnd w:id="513"/>
      <w:bookmarkEnd w:id="514"/>
    </w:p>
    <w:p w14:paraId="7B2C7BDA" w14:textId="77777777" w:rsidR="00F50C96" w:rsidRPr="001F7D85" w:rsidRDefault="00F50C96" w:rsidP="00F50C96">
      <w:pPr>
        <w:pStyle w:val="Paragraphe1"/>
      </w:pPr>
      <w:r w:rsidRPr="001F7D85">
        <w:t xml:space="preserve">La cassette 1 correspond à la cassette la plus en arrière (1ère visible lors de l’ouverture du boitier). </w:t>
      </w:r>
    </w:p>
    <w:p w14:paraId="4A5F12B1" w14:textId="15DFF461" w:rsidR="007368C9" w:rsidRPr="001F7D85" w:rsidRDefault="00F50C96" w:rsidP="007368C9">
      <w:r w:rsidRPr="001F7D85">
        <w:rPr>
          <w:noProof/>
          <w:lang w:eastAsia="fr-FR"/>
        </w:rPr>
        <w:drawing>
          <wp:inline distT="0" distB="0" distL="0" distR="0" wp14:anchorId="4BAEE67C" wp14:editId="0FCCF433">
            <wp:extent cx="5467350" cy="895350"/>
            <wp:effectExtent l="0" t="0" r="0" b="0"/>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3"/>
                    <a:srcRect t="7516" b="72860"/>
                    <a:stretch/>
                  </pic:blipFill>
                  <pic:spPr bwMode="auto">
                    <a:xfrm>
                      <a:off x="0" y="0"/>
                      <a:ext cx="5467350" cy="895350"/>
                    </a:xfrm>
                    <a:prstGeom prst="rect">
                      <a:avLst/>
                    </a:prstGeom>
                    <a:ln>
                      <a:noFill/>
                    </a:ln>
                    <a:extLst>
                      <a:ext uri="{53640926-AAD7-44D8-BBD7-CCE9431645EC}">
                        <a14:shadowObscured xmlns:a14="http://schemas.microsoft.com/office/drawing/2010/main"/>
                      </a:ext>
                    </a:extLst>
                  </pic:spPr>
                </pic:pic>
              </a:graphicData>
            </a:graphic>
          </wp:inline>
        </w:drawing>
      </w:r>
      <w:r w:rsidR="007368C9" w:rsidRPr="001F7D85">
        <w:rPr>
          <w:noProof/>
          <w:lang w:eastAsia="fr-FR"/>
        </w:rPr>
        <w:drawing>
          <wp:inline distT="0" distB="0" distL="0" distR="0" wp14:anchorId="08389A39" wp14:editId="2575B738">
            <wp:extent cx="4733290" cy="2515075"/>
            <wp:effectExtent l="0" t="0" r="0" b="0"/>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3"/>
                    <a:srcRect t="30689" b="5636"/>
                    <a:stretch/>
                  </pic:blipFill>
                  <pic:spPr bwMode="auto">
                    <a:xfrm>
                      <a:off x="0" y="0"/>
                      <a:ext cx="4743018" cy="2520244"/>
                    </a:xfrm>
                    <a:prstGeom prst="rect">
                      <a:avLst/>
                    </a:prstGeom>
                    <a:ln>
                      <a:noFill/>
                    </a:ln>
                    <a:extLst>
                      <a:ext uri="{53640926-AAD7-44D8-BBD7-CCE9431645EC}">
                        <a14:shadowObscured xmlns:a14="http://schemas.microsoft.com/office/drawing/2010/main"/>
                      </a:ext>
                    </a:extLst>
                  </pic:spPr>
                </pic:pic>
              </a:graphicData>
            </a:graphic>
          </wp:inline>
        </w:drawing>
      </w:r>
    </w:p>
    <w:p w14:paraId="43FDA333" w14:textId="77777777" w:rsidR="002A5E86" w:rsidRPr="001F7D85" w:rsidRDefault="002A5E86" w:rsidP="002A5E86">
      <w:pPr>
        <w:pStyle w:val="Titre2"/>
        <w:rPr>
          <w:rFonts w:cs="Arial"/>
          <w:sz w:val="28"/>
          <w:szCs w:val="28"/>
        </w:rPr>
      </w:pPr>
      <w:bookmarkStart w:id="515" w:name="_Toc36029774"/>
      <w:bookmarkStart w:id="516" w:name="_Toc36116081"/>
      <w:bookmarkStart w:id="517" w:name="_Toc36201513"/>
      <w:r w:rsidRPr="001F7D85">
        <w:rPr>
          <w:rFonts w:cs="Arial"/>
        </w:rPr>
        <w:t>Trajet des µtubes vers les cassettes</w:t>
      </w:r>
      <w:bookmarkEnd w:id="515"/>
      <w:bookmarkEnd w:id="516"/>
      <w:bookmarkEnd w:id="517"/>
    </w:p>
    <w:p w14:paraId="4695EE4E" w14:textId="2F7D0584" w:rsidR="007368C9" w:rsidRPr="001F7D85" w:rsidRDefault="007368C9" w:rsidP="007368C9">
      <w:pPr>
        <w:rPr>
          <w:noProof/>
          <w:lang w:eastAsia="fr-FR"/>
        </w:rPr>
      </w:pPr>
      <w:r w:rsidRPr="001F7D85">
        <w:t xml:space="preserve">Le(s) µtube(s) </w:t>
      </w:r>
      <w:r w:rsidR="006A3DB9" w:rsidRPr="001F7D85">
        <w:t>Client</w:t>
      </w:r>
      <w:r w:rsidR="002A5E86" w:rsidRPr="001F7D85">
        <w:t>s</w:t>
      </w:r>
      <w:r w:rsidR="000B2C03">
        <w:t xml:space="preserve"> Fi</w:t>
      </w:r>
      <w:r w:rsidR="006A3DB9" w:rsidRPr="001F7D85">
        <w:t>nals</w:t>
      </w:r>
      <w:r w:rsidRPr="001F7D85">
        <w:t xml:space="preserve"> sont positionnés en-dessous µmodules laissés en passage de sorte à simplifi</w:t>
      </w:r>
      <w:r w:rsidR="002A5E86" w:rsidRPr="001F7D85">
        <w:t>er une éventuelle extraction ul</w:t>
      </w:r>
      <w:r w:rsidRPr="001F7D85">
        <w:t>térieure.</w:t>
      </w:r>
    </w:p>
    <w:p w14:paraId="00E3F218" w14:textId="77777777" w:rsidR="007368C9" w:rsidRPr="001F7D85" w:rsidRDefault="007368C9" w:rsidP="007368C9">
      <w:pPr>
        <w:jc w:val="center"/>
      </w:pPr>
      <w:r w:rsidRPr="001F7D85">
        <w:rPr>
          <w:noProof/>
          <w:lang w:eastAsia="fr-FR"/>
        </w:rPr>
        <w:drawing>
          <wp:inline distT="0" distB="0" distL="0" distR="0" wp14:anchorId="6FA3C8FA" wp14:editId="2B3EAEB5">
            <wp:extent cx="2515637" cy="2705100"/>
            <wp:effectExtent l="0" t="0" r="0" b="0"/>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2526937" cy="2717251"/>
                    </a:xfrm>
                    <a:prstGeom prst="rect">
                      <a:avLst/>
                    </a:prstGeom>
                  </pic:spPr>
                </pic:pic>
              </a:graphicData>
            </a:graphic>
          </wp:inline>
        </w:drawing>
      </w:r>
    </w:p>
    <w:p w14:paraId="6D873FFF" w14:textId="600D7E07" w:rsidR="002A5E86" w:rsidRPr="001F7D85" w:rsidRDefault="002A5E86" w:rsidP="002A5E86">
      <w:pPr>
        <w:pStyle w:val="Titre2"/>
        <w:rPr>
          <w:rFonts w:cs="Arial"/>
          <w:sz w:val="28"/>
          <w:szCs w:val="28"/>
        </w:rPr>
      </w:pPr>
      <w:bookmarkStart w:id="518" w:name="_Toc36029775"/>
      <w:bookmarkStart w:id="519" w:name="_Toc36116082"/>
      <w:bookmarkStart w:id="520" w:name="_Toc36201514"/>
      <w:bookmarkStart w:id="521" w:name="_Toc448855309"/>
      <w:r w:rsidRPr="001F7D85">
        <w:rPr>
          <w:rFonts w:cs="Arial"/>
        </w:rPr>
        <w:t xml:space="preserve">Raccordement des fibres </w:t>
      </w:r>
      <w:r w:rsidR="00F07057" w:rsidRPr="001F7D85">
        <w:rPr>
          <w:rFonts w:cs="Arial"/>
        </w:rPr>
        <w:t>« </w:t>
      </w:r>
      <w:r w:rsidR="00376F59" w:rsidRPr="001F7D85">
        <w:rPr>
          <w:rFonts w:cs="Arial"/>
        </w:rPr>
        <w:t>Clients Finals</w:t>
      </w:r>
      <w:r w:rsidR="00F07057" w:rsidRPr="001F7D85">
        <w:rPr>
          <w:rFonts w:cs="Arial"/>
        </w:rPr>
        <w:t> »</w:t>
      </w:r>
      <w:bookmarkEnd w:id="518"/>
      <w:bookmarkEnd w:id="519"/>
      <w:bookmarkEnd w:id="520"/>
    </w:p>
    <w:p w14:paraId="6ECA3282" w14:textId="4BCC2833" w:rsidR="002A5E86" w:rsidRPr="001F7D85" w:rsidRDefault="002A5E86" w:rsidP="002A5E86">
      <w:r w:rsidRPr="001F7D85">
        <w:t xml:space="preserve">Les fibres dédiées aux </w:t>
      </w:r>
      <w:r w:rsidR="00B24618" w:rsidRPr="001F7D85">
        <w:t>R</w:t>
      </w:r>
      <w:r w:rsidRPr="001F7D85">
        <w:t xml:space="preserve">accordements </w:t>
      </w:r>
      <w:r w:rsidR="00B24618" w:rsidRPr="001F7D85">
        <w:t>FTTH Passif</w:t>
      </w:r>
      <w:r w:rsidRPr="001F7D85">
        <w:t xml:space="preserve"> sont coupées sans préserver de talon afin de disposer d’une longueur ma</w:t>
      </w:r>
      <w:r w:rsidR="00B24618" w:rsidRPr="001F7D85">
        <w:t>ximale en vue des Raccordements FTTH Passif</w:t>
      </w:r>
      <w:r w:rsidRPr="001F7D85">
        <w:t>. Les soudures</w:t>
      </w:r>
      <w:r w:rsidR="000B2C03">
        <w:t xml:space="preserve"> sont réalisées avec des Smoov</w:t>
      </w:r>
      <w:r w:rsidRPr="001F7D85">
        <w:t>s transparents de 45 mm.</w:t>
      </w:r>
    </w:p>
    <w:p w14:paraId="41BE0320" w14:textId="51875529" w:rsidR="00446967" w:rsidRDefault="00F07057" w:rsidP="001E1FCA">
      <w:pPr>
        <w:pStyle w:val="Paragraphe1"/>
      </w:pPr>
      <w:r w:rsidRPr="001F7D85">
        <w:rPr>
          <w:b/>
        </w:rPr>
        <w:t>L’I</w:t>
      </w:r>
      <w:r w:rsidR="002A5E86" w:rsidRPr="001F7D85">
        <w:rPr>
          <w:b/>
        </w:rPr>
        <w:t>nstall</w:t>
      </w:r>
      <w:r w:rsidR="00963A0F" w:rsidRPr="001F7D85">
        <w:rPr>
          <w:b/>
        </w:rPr>
        <w:t>at</w:t>
      </w:r>
      <w:r w:rsidR="002A5E86" w:rsidRPr="001F7D85">
        <w:rPr>
          <w:b/>
        </w:rPr>
        <w:t>eur veil</w:t>
      </w:r>
      <w:r w:rsidR="000B2C03">
        <w:rPr>
          <w:b/>
        </w:rPr>
        <w:t>le à enfoncer correctement les Smoov</w:t>
      </w:r>
      <w:r w:rsidR="002A5E86" w:rsidRPr="001F7D85">
        <w:rPr>
          <w:b/>
        </w:rPr>
        <w:t xml:space="preserve">s dans les peignes des cassettes et </w:t>
      </w:r>
      <w:r w:rsidRPr="001F7D85">
        <w:rPr>
          <w:b/>
        </w:rPr>
        <w:t xml:space="preserve">à </w:t>
      </w:r>
      <w:r w:rsidR="002A5E86" w:rsidRPr="001F7D85">
        <w:rPr>
          <w:b/>
        </w:rPr>
        <w:t>la qualité du lovage des fibres en cassette.</w:t>
      </w:r>
      <w:bookmarkEnd w:id="521"/>
      <w:r w:rsidR="001E1FCA">
        <w:t xml:space="preserve"> </w:t>
      </w:r>
    </w:p>
    <w:p w14:paraId="318AB3B3" w14:textId="6F1D933E" w:rsidR="00446967" w:rsidRDefault="00446967" w:rsidP="00446967">
      <w:pPr>
        <w:spacing w:line="360" w:lineRule="auto"/>
      </w:pPr>
    </w:p>
    <w:p w14:paraId="1C109219" w14:textId="77777777" w:rsidR="001E1FCA" w:rsidRDefault="001E1FCA" w:rsidP="001E1FCA">
      <w:pPr>
        <w:pStyle w:val="Paragraphe1"/>
        <w:rPr>
          <w:b/>
        </w:rPr>
      </w:pPr>
    </w:p>
    <w:p w14:paraId="42C194E9" w14:textId="77777777" w:rsidR="001E1FCA" w:rsidRDefault="001E1FCA" w:rsidP="001E1FCA">
      <w:pPr>
        <w:keepLines w:val="0"/>
        <w:spacing w:before="0" w:after="0"/>
        <w:jc w:val="left"/>
        <w:rPr>
          <w:b/>
          <w:szCs w:val="22"/>
        </w:rPr>
      </w:pPr>
      <w:r>
        <w:rPr>
          <w:b/>
        </w:rPr>
        <w:br w:type="page"/>
      </w:r>
    </w:p>
    <w:p w14:paraId="177A8198" w14:textId="77777777" w:rsidR="001E1FCA" w:rsidRPr="001F7D85" w:rsidRDefault="001E1FCA" w:rsidP="001E1FCA">
      <w:pPr>
        <w:pStyle w:val="Titre1"/>
        <w:rPr>
          <w:rFonts w:cs="Arial"/>
        </w:rPr>
      </w:pPr>
      <w:bookmarkStart w:id="522" w:name="_Toc36029776"/>
      <w:bookmarkStart w:id="523" w:name="_Toc36116083"/>
      <w:bookmarkStart w:id="524" w:name="_Toc36201515"/>
      <w:r>
        <w:rPr>
          <w:rFonts w:cs="Arial"/>
        </w:rPr>
        <w:t>Annexe B6</w:t>
      </w:r>
      <w:r w:rsidRPr="001F7D85">
        <w:rPr>
          <w:rFonts w:cs="Arial"/>
        </w:rPr>
        <w:t xml:space="preserve">: Mise en œuvre des câbles dans boitier </w:t>
      </w:r>
      <w:r>
        <w:rPr>
          <w:rFonts w:cs="Arial"/>
        </w:rPr>
        <w:t xml:space="preserve">TKF </w:t>
      </w:r>
      <w:r w:rsidRPr="002C557F">
        <w:rPr>
          <w:rFonts w:cs="Arial"/>
        </w:rPr>
        <w:t>2 litres µODC</w:t>
      </w:r>
      <w:bookmarkEnd w:id="522"/>
      <w:bookmarkEnd w:id="523"/>
      <w:bookmarkEnd w:id="524"/>
    </w:p>
    <w:p w14:paraId="51CA5A9E" w14:textId="77777777" w:rsidR="001E1FCA" w:rsidRDefault="001E1FCA" w:rsidP="001E1FCA">
      <w:pPr>
        <w:pStyle w:val="Paragraphe1"/>
      </w:pPr>
      <w:r w:rsidRPr="001F7D85">
        <w:t xml:space="preserve">Le boitier </w:t>
      </w:r>
      <w:r>
        <w:t xml:space="preserve">TKF </w:t>
      </w:r>
      <w:r w:rsidRPr="002C557F">
        <w:t>2 litres µODC</w:t>
      </w:r>
      <w:r w:rsidRPr="001F7D85">
        <w:t xml:space="preserve"> </w:t>
      </w:r>
      <w:r>
        <w:t>peut être</w:t>
      </w:r>
      <w:r w:rsidRPr="001F7D85">
        <w:t xml:space="preserve"> utilisé pour le raccordement d’un Client Final</w:t>
      </w:r>
      <w:r>
        <w:t xml:space="preserve"> au réseau d’accès en tant que </w:t>
      </w:r>
      <w:r w:rsidRPr="002C557F">
        <w:t xml:space="preserve">BPE ou </w:t>
      </w:r>
      <w:r>
        <w:t>PB</w:t>
      </w:r>
      <w:r w:rsidRPr="002C557F">
        <w:t>O</w:t>
      </w:r>
      <w:r>
        <w:t>.</w:t>
      </w:r>
    </w:p>
    <w:p w14:paraId="5B03344A" w14:textId="77777777" w:rsidR="001E1FCA" w:rsidRDefault="001E1FCA" w:rsidP="001E1FCA">
      <w:pPr>
        <w:pStyle w:val="Paragraphe1"/>
      </w:pPr>
      <w:r>
        <w:rPr>
          <w:noProof/>
          <w:lang w:eastAsia="fr-FR"/>
        </w:rPr>
        <w:drawing>
          <wp:inline distT="0" distB="0" distL="0" distR="0" wp14:anchorId="0A2209DC" wp14:editId="56E0E3BC">
            <wp:extent cx="3124200" cy="2341232"/>
            <wp:effectExtent l="0" t="0" r="0" b="254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3180680" cy="2383557"/>
                    </a:xfrm>
                    <a:prstGeom prst="rect">
                      <a:avLst/>
                    </a:prstGeom>
                  </pic:spPr>
                </pic:pic>
              </a:graphicData>
            </a:graphic>
          </wp:inline>
        </w:drawing>
      </w:r>
      <w:r w:rsidRPr="008678E9">
        <w:rPr>
          <w:noProof/>
          <w:lang w:eastAsia="fr-FR"/>
        </w:rPr>
        <w:t xml:space="preserve"> </w:t>
      </w:r>
      <w:r w:rsidRPr="00F40EA7">
        <w:rPr>
          <w:noProof/>
          <w:lang w:eastAsia="fr-FR"/>
        </w:rPr>
        <w:drawing>
          <wp:inline distT="0" distB="0" distL="0" distR="0" wp14:anchorId="0C8D8096" wp14:editId="2B8AB370">
            <wp:extent cx="1866900" cy="1402415"/>
            <wp:effectExtent l="0" t="0" r="0" b="762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878522" cy="1411145"/>
                    </a:xfrm>
                    <a:prstGeom prst="rect">
                      <a:avLst/>
                    </a:prstGeom>
                    <a:noFill/>
                    <a:ln>
                      <a:noFill/>
                    </a:ln>
                  </pic:spPr>
                </pic:pic>
              </a:graphicData>
            </a:graphic>
          </wp:inline>
        </w:drawing>
      </w:r>
    </w:p>
    <w:p w14:paraId="24F9F35F" w14:textId="77777777" w:rsidR="001E1FCA" w:rsidRDefault="001E1FCA" w:rsidP="001E1FCA">
      <w:pPr>
        <w:pStyle w:val="Titre2"/>
        <w:pBdr>
          <w:top w:val="single" w:sz="4" w:space="0" w:color="E7CFE5"/>
        </w:pBdr>
        <w:rPr>
          <w:rFonts w:cs="Arial"/>
        </w:rPr>
      </w:pPr>
      <w:bookmarkStart w:id="525" w:name="_Toc36029777"/>
      <w:bookmarkStart w:id="526" w:name="_Toc36116084"/>
      <w:bookmarkStart w:id="527" w:name="_Toc36201516"/>
      <w:r>
        <w:rPr>
          <w:noProof/>
          <w:lang w:eastAsia="fr-FR"/>
        </w:rPr>
        <w:drawing>
          <wp:anchor distT="0" distB="0" distL="114300" distR="114300" simplePos="0" relativeHeight="251748352" behindDoc="1" locked="0" layoutInCell="1" allowOverlap="1" wp14:anchorId="0312AB54" wp14:editId="7E436E9C">
            <wp:simplePos x="0" y="0"/>
            <wp:positionH relativeFrom="column">
              <wp:posOffset>5715</wp:posOffset>
            </wp:positionH>
            <wp:positionV relativeFrom="paragraph">
              <wp:posOffset>509270</wp:posOffset>
            </wp:positionV>
            <wp:extent cx="5410200" cy="3733800"/>
            <wp:effectExtent l="0" t="0" r="0" b="0"/>
            <wp:wrapTight wrapText="bothSides">
              <wp:wrapPolygon edited="0">
                <wp:start x="0" y="0"/>
                <wp:lineTo x="0" y="21490"/>
                <wp:lineTo x="21524" y="21490"/>
                <wp:lineTo x="21524" y="0"/>
                <wp:lineTo x="0" y="0"/>
              </wp:wrapPolygon>
            </wp:wrapTight>
            <wp:docPr id="687" name="Imag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7">
                      <a:extLst>
                        <a:ext uri="{28A0092B-C50C-407E-A947-70E740481C1C}">
                          <a14:useLocalDpi xmlns:a14="http://schemas.microsoft.com/office/drawing/2010/main" val="0"/>
                        </a:ext>
                      </a:extLst>
                    </a:blip>
                    <a:srcRect l="28707" t="12913" r="29271" b="35526"/>
                    <a:stretch/>
                  </pic:blipFill>
                  <pic:spPr bwMode="auto">
                    <a:xfrm>
                      <a:off x="0" y="0"/>
                      <a:ext cx="5410200" cy="3733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20BF9">
        <w:rPr>
          <w:rFonts w:cs="Arial"/>
        </w:rPr>
        <w:t>Présentation de la BPE et préparation</w:t>
      </w:r>
      <w:bookmarkEnd w:id="525"/>
      <w:bookmarkEnd w:id="526"/>
      <w:bookmarkEnd w:id="527"/>
    </w:p>
    <w:p w14:paraId="23FA39FD" w14:textId="77777777" w:rsidR="001E1FCA" w:rsidRPr="00F20BF9" w:rsidRDefault="001E1FCA" w:rsidP="001E1FCA">
      <w:pPr>
        <w:keepLines w:val="0"/>
        <w:autoSpaceDE w:val="0"/>
        <w:autoSpaceDN w:val="0"/>
        <w:adjustRightInd w:val="0"/>
        <w:spacing w:before="0" w:after="0"/>
        <w:rPr>
          <w:szCs w:val="22"/>
        </w:rPr>
      </w:pPr>
      <w:r w:rsidRPr="00F20BF9">
        <w:rPr>
          <w:szCs w:val="22"/>
        </w:rPr>
        <w:t>Par défaut, laisser les grommet</w:t>
      </w:r>
      <w:r>
        <w:rPr>
          <w:szCs w:val="22"/>
        </w:rPr>
        <w:t>s</w:t>
      </w:r>
      <w:r w:rsidRPr="00F20BF9">
        <w:rPr>
          <w:szCs w:val="22"/>
        </w:rPr>
        <w:t xml:space="preserve"> bouchon</w:t>
      </w:r>
      <w:r>
        <w:rPr>
          <w:szCs w:val="22"/>
        </w:rPr>
        <w:t>s</w:t>
      </w:r>
      <w:r w:rsidRPr="00F20BF9">
        <w:rPr>
          <w:szCs w:val="22"/>
        </w:rPr>
        <w:t xml:space="preserve">. </w:t>
      </w:r>
    </w:p>
    <w:p w14:paraId="518F5469" w14:textId="71BCF373" w:rsidR="001E1FCA" w:rsidRPr="00F20BF9" w:rsidRDefault="001E1FCA" w:rsidP="001E1FCA">
      <w:pPr>
        <w:rPr>
          <w:szCs w:val="22"/>
        </w:rPr>
      </w:pPr>
      <w:r w:rsidRPr="00F20BF9">
        <w:rPr>
          <w:szCs w:val="22"/>
        </w:rPr>
        <w:t>Mettre le grommet de couleur correspondant aux c</w:t>
      </w:r>
      <w:r>
        <w:rPr>
          <w:szCs w:val="22"/>
        </w:rPr>
        <w:t>â</w:t>
      </w:r>
      <w:r w:rsidRPr="00F20BF9">
        <w:rPr>
          <w:szCs w:val="22"/>
        </w:rPr>
        <w:t>bles, et le nombre de grommet vert en fonction du nombre 2 abonnées. En général, il y a 3 grommet</w:t>
      </w:r>
      <w:r>
        <w:rPr>
          <w:szCs w:val="22"/>
        </w:rPr>
        <w:t>s</w:t>
      </w:r>
      <w:r w:rsidRPr="00F20BF9">
        <w:rPr>
          <w:szCs w:val="22"/>
        </w:rPr>
        <w:t xml:space="preserve"> vert</w:t>
      </w:r>
      <w:r>
        <w:rPr>
          <w:szCs w:val="22"/>
        </w:rPr>
        <w:t>s.</w:t>
      </w:r>
    </w:p>
    <w:p w14:paraId="02A60E26" w14:textId="77777777" w:rsidR="001E1FCA" w:rsidRDefault="001E1FCA" w:rsidP="001E1FCA"/>
    <w:p w14:paraId="37797EA7" w14:textId="77777777" w:rsidR="001E1FCA" w:rsidRDefault="001E1FCA" w:rsidP="001E1FCA">
      <w:r>
        <w:rPr>
          <w:noProof/>
          <w:lang w:eastAsia="fr-FR"/>
        </w:rPr>
        <w:drawing>
          <wp:anchor distT="0" distB="0" distL="114300" distR="114300" simplePos="0" relativeHeight="251749376" behindDoc="1" locked="0" layoutInCell="1" allowOverlap="1" wp14:anchorId="7BF7403F" wp14:editId="57689F1B">
            <wp:simplePos x="0" y="0"/>
            <wp:positionH relativeFrom="margin">
              <wp:posOffset>0</wp:posOffset>
            </wp:positionH>
            <wp:positionV relativeFrom="paragraph">
              <wp:posOffset>218440</wp:posOffset>
            </wp:positionV>
            <wp:extent cx="4943475" cy="1841500"/>
            <wp:effectExtent l="0" t="0" r="9525" b="6350"/>
            <wp:wrapTight wrapText="bothSides">
              <wp:wrapPolygon edited="0">
                <wp:start x="0" y="0"/>
                <wp:lineTo x="0" y="21451"/>
                <wp:lineTo x="21558" y="21451"/>
                <wp:lineTo x="21558" y="0"/>
                <wp:lineTo x="0" y="0"/>
              </wp:wrapPolygon>
            </wp:wrapTight>
            <wp:docPr id="689" name="Imag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7">
                      <a:extLst>
                        <a:ext uri="{28A0092B-C50C-407E-A947-70E740481C1C}">
                          <a14:useLocalDpi xmlns:a14="http://schemas.microsoft.com/office/drawing/2010/main" val="0"/>
                        </a:ext>
                      </a:extLst>
                    </a:blip>
                    <a:srcRect l="28707" t="72165" r="29271"/>
                    <a:stretch/>
                  </pic:blipFill>
                  <pic:spPr bwMode="auto">
                    <a:xfrm>
                      <a:off x="0" y="0"/>
                      <a:ext cx="4943475" cy="1841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AFCA503" w14:textId="77777777" w:rsidR="001E1FCA" w:rsidRDefault="001E1FCA" w:rsidP="001E1FCA"/>
    <w:p w14:paraId="5953347D" w14:textId="77777777" w:rsidR="001E1FCA" w:rsidRDefault="001E1FCA" w:rsidP="001E1FCA"/>
    <w:p w14:paraId="6811756D" w14:textId="77777777" w:rsidR="001E1FCA" w:rsidRDefault="001E1FCA" w:rsidP="001E1FCA"/>
    <w:p w14:paraId="00D2C486" w14:textId="77777777" w:rsidR="001E1FCA" w:rsidRDefault="001E1FCA" w:rsidP="001E1FCA"/>
    <w:p w14:paraId="30C9E7B4" w14:textId="77777777" w:rsidR="001E1FCA" w:rsidRDefault="001E1FCA" w:rsidP="001E1FCA"/>
    <w:p w14:paraId="4CCA9F83" w14:textId="77777777" w:rsidR="001E1FCA" w:rsidRDefault="001E1FCA" w:rsidP="001E1FCA"/>
    <w:p w14:paraId="14562FA2" w14:textId="77777777" w:rsidR="001E1FCA" w:rsidRDefault="001E1FCA" w:rsidP="001E1FCA"/>
    <w:p w14:paraId="496E1D23" w14:textId="77777777" w:rsidR="001E1FCA" w:rsidRDefault="001E1FCA" w:rsidP="001E1FCA"/>
    <w:p w14:paraId="2060A5E7" w14:textId="77777777" w:rsidR="001E1FCA" w:rsidRDefault="001E1FCA" w:rsidP="001E1FCA"/>
    <w:p w14:paraId="36C94EC2" w14:textId="77777777" w:rsidR="001E1FCA" w:rsidRDefault="001E1FCA" w:rsidP="001E1FCA"/>
    <w:p w14:paraId="63DF3906" w14:textId="77777777" w:rsidR="001E1FCA" w:rsidRDefault="001E1FCA" w:rsidP="001E1FCA">
      <w:pPr>
        <w:pStyle w:val="Titre2"/>
        <w:pBdr>
          <w:top w:val="single" w:sz="4" w:space="0" w:color="E7CFE5"/>
        </w:pBdr>
        <w:rPr>
          <w:rFonts w:cs="Arial"/>
        </w:rPr>
      </w:pPr>
      <w:bookmarkStart w:id="528" w:name="_Toc36029778"/>
      <w:bookmarkStart w:id="529" w:name="_Toc36116085"/>
      <w:bookmarkStart w:id="530" w:name="_Toc36201517"/>
      <w:r w:rsidRPr="00F20BF9">
        <w:rPr>
          <w:rFonts w:cs="Arial"/>
        </w:rPr>
        <w:t>Préparer les E/S en fonction du plan de montage</w:t>
      </w:r>
      <w:r>
        <w:rPr>
          <w:sz w:val="23"/>
          <w:szCs w:val="23"/>
        </w:rPr>
        <w:t>.</w:t>
      </w:r>
      <w:bookmarkEnd w:id="528"/>
      <w:bookmarkEnd w:id="529"/>
      <w:bookmarkEnd w:id="530"/>
      <w:r>
        <w:rPr>
          <w:sz w:val="23"/>
          <w:szCs w:val="23"/>
        </w:rPr>
        <w:t xml:space="preserve">  </w:t>
      </w:r>
    </w:p>
    <w:p w14:paraId="059B7F23" w14:textId="77777777" w:rsidR="001E1FCA" w:rsidRDefault="001E1FCA" w:rsidP="001E1FCA">
      <w:r>
        <w:rPr>
          <w:noProof/>
          <w:lang w:eastAsia="fr-FR"/>
        </w:rPr>
        <w:drawing>
          <wp:inline distT="0" distB="0" distL="0" distR="0" wp14:anchorId="63ACB023" wp14:editId="72EE2D0B">
            <wp:extent cx="6037786" cy="3086100"/>
            <wp:effectExtent l="0" t="0" r="1270" b="0"/>
            <wp:docPr id="692" name="Image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8"/>
                    <a:srcRect l="27842" t="20906" r="29617" b="40437"/>
                    <a:stretch/>
                  </pic:blipFill>
                  <pic:spPr bwMode="auto">
                    <a:xfrm>
                      <a:off x="0" y="0"/>
                      <a:ext cx="6088387" cy="3111964"/>
                    </a:xfrm>
                    <a:prstGeom prst="rect">
                      <a:avLst/>
                    </a:prstGeom>
                    <a:ln>
                      <a:noFill/>
                    </a:ln>
                    <a:extLst>
                      <a:ext uri="{53640926-AAD7-44D8-BBD7-CCE9431645EC}">
                        <a14:shadowObscured xmlns:a14="http://schemas.microsoft.com/office/drawing/2010/main"/>
                      </a:ext>
                    </a:extLst>
                  </pic:spPr>
                </pic:pic>
              </a:graphicData>
            </a:graphic>
          </wp:inline>
        </w:drawing>
      </w:r>
    </w:p>
    <w:p w14:paraId="39692108" w14:textId="77777777" w:rsidR="001E1FCA" w:rsidRDefault="001E1FCA" w:rsidP="001E1FCA"/>
    <w:p w14:paraId="1124F60B" w14:textId="77777777" w:rsidR="001E1FCA" w:rsidRPr="000C18E1" w:rsidRDefault="001E1FCA" w:rsidP="000C18E1">
      <w:pPr>
        <w:keepLines w:val="0"/>
        <w:autoSpaceDE w:val="0"/>
        <w:autoSpaceDN w:val="0"/>
        <w:adjustRightInd w:val="0"/>
        <w:spacing w:before="0" w:after="0"/>
        <w:jc w:val="center"/>
        <w:rPr>
          <w:color w:val="000000"/>
          <w:sz w:val="28"/>
          <w:szCs w:val="28"/>
          <w:lang w:eastAsia="fr-FR"/>
        </w:rPr>
      </w:pPr>
      <w:r w:rsidRPr="000C18E1">
        <w:rPr>
          <w:b/>
          <w:bCs/>
          <w:color w:val="000000"/>
          <w:sz w:val="28"/>
          <w:szCs w:val="28"/>
          <w:lang w:eastAsia="fr-FR"/>
        </w:rPr>
        <w:t>Mettre autant de grommet</w:t>
      </w:r>
      <w:r>
        <w:rPr>
          <w:b/>
          <w:bCs/>
          <w:color w:val="000000"/>
          <w:sz w:val="28"/>
          <w:szCs w:val="28"/>
          <w:lang w:eastAsia="fr-FR"/>
        </w:rPr>
        <w:t>s</w:t>
      </w:r>
      <w:r w:rsidRPr="000C18E1">
        <w:rPr>
          <w:b/>
          <w:bCs/>
          <w:color w:val="000000"/>
          <w:sz w:val="28"/>
          <w:szCs w:val="28"/>
          <w:lang w:eastAsia="fr-FR"/>
        </w:rPr>
        <w:t xml:space="preserve"> vert</w:t>
      </w:r>
      <w:r>
        <w:rPr>
          <w:b/>
          <w:bCs/>
          <w:color w:val="000000"/>
          <w:sz w:val="28"/>
          <w:szCs w:val="28"/>
          <w:lang w:eastAsia="fr-FR"/>
        </w:rPr>
        <w:t>s</w:t>
      </w:r>
      <w:r w:rsidRPr="000C18E1">
        <w:rPr>
          <w:b/>
          <w:bCs/>
          <w:color w:val="000000"/>
          <w:sz w:val="28"/>
          <w:szCs w:val="28"/>
          <w:lang w:eastAsia="fr-FR"/>
        </w:rPr>
        <w:t xml:space="preserve"> que le nombre de client/2, (info présente dans le PDS) exemple :</w:t>
      </w:r>
    </w:p>
    <w:p w14:paraId="51FFB812" w14:textId="77777777" w:rsidR="001E1FCA" w:rsidRPr="000C18E1" w:rsidRDefault="001E1FCA" w:rsidP="000C18E1">
      <w:pPr>
        <w:keepLines w:val="0"/>
        <w:autoSpaceDE w:val="0"/>
        <w:autoSpaceDN w:val="0"/>
        <w:adjustRightInd w:val="0"/>
        <w:spacing w:before="0" w:after="0"/>
        <w:jc w:val="center"/>
        <w:rPr>
          <w:color w:val="000000"/>
          <w:sz w:val="28"/>
          <w:szCs w:val="28"/>
          <w:lang w:eastAsia="fr-FR"/>
        </w:rPr>
      </w:pPr>
      <w:r w:rsidRPr="000C18E1">
        <w:rPr>
          <w:b/>
          <w:bCs/>
          <w:color w:val="000000"/>
          <w:sz w:val="28"/>
          <w:szCs w:val="28"/>
          <w:lang w:eastAsia="fr-FR"/>
        </w:rPr>
        <w:t>-3 clients : 2 grommet</w:t>
      </w:r>
      <w:r>
        <w:rPr>
          <w:b/>
          <w:bCs/>
          <w:color w:val="000000"/>
          <w:sz w:val="28"/>
          <w:szCs w:val="28"/>
          <w:lang w:eastAsia="fr-FR"/>
        </w:rPr>
        <w:t>s</w:t>
      </w:r>
      <w:r w:rsidRPr="000C18E1">
        <w:rPr>
          <w:b/>
          <w:bCs/>
          <w:color w:val="000000"/>
          <w:sz w:val="28"/>
          <w:szCs w:val="28"/>
          <w:lang w:eastAsia="fr-FR"/>
        </w:rPr>
        <w:t xml:space="preserve"> vert</w:t>
      </w:r>
      <w:r>
        <w:rPr>
          <w:b/>
          <w:bCs/>
          <w:color w:val="000000"/>
          <w:sz w:val="28"/>
          <w:szCs w:val="28"/>
          <w:lang w:eastAsia="fr-FR"/>
        </w:rPr>
        <w:t>s</w:t>
      </w:r>
    </w:p>
    <w:p w14:paraId="5A456D98" w14:textId="77777777" w:rsidR="001E1FCA" w:rsidRPr="000C18E1" w:rsidRDefault="001E1FCA" w:rsidP="000C18E1">
      <w:pPr>
        <w:keepLines w:val="0"/>
        <w:autoSpaceDE w:val="0"/>
        <w:autoSpaceDN w:val="0"/>
        <w:adjustRightInd w:val="0"/>
        <w:spacing w:before="0" w:after="0"/>
        <w:jc w:val="center"/>
        <w:rPr>
          <w:color w:val="000000"/>
          <w:sz w:val="28"/>
          <w:szCs w:val="28"/>
          <w:lang w:eastAsia="fr-FR"/>
        </w:rPr>
      </w:pPr>
      <w:r w:rsidRPr="000C18E1">
        <w:rPr>
          <w:b/>
          <w:bCs/>
          <w:color w:val="000000"/>
          <w:sz w:val="28"/>
          <w:szCs w:val="28"/>
          <w:lang w:eastAsia="fr-FR"/>
        </w:rPr>
        <w:t>-5 clients : 3 grommet</w:t>
      </w:r>
      <w:r>
        <w:rPr>
          <w:b/>
          <w:bCs/>
          <w:color w:val="000000"/>
          <w:sz w:val="28"/>
          <w:szCs w:val="28"/>
          <w:lang w:eastAsia="fr-FR"/>
        </w:rPr>
        <w:t>s</w:t>
      </w:r>
      <w:r w:rsidRPr="000C18E1">
        <w:rPr>
          <w:b/>
          <w:bCs/>
          <w:color w:val="000000"/>
          <w:sz w:val="28"/>
          <w:szCs w:val="28"/>
          <w:lang w:eastAsia="fr-FR"/>
        </w:rPr>
        <w:t xml:space="preserve"> vert</w:t>
      </w:r>
      <w:r>
        <w:rPr>
          <w:b/>
          <w:bCs/>
          <w:color w:val="000000"/>
          <w:sz w:val="28"/>
          <w:szCs w:val="28"/>
          <w:lang w:eastAsia="fr-FR"/>
        </w:rPr>
        <w:t>s</w:t>
      </w:r>
    </w:p>
    <w:p w14:paraId="348A3F01" w14:textId="77777777" w:rsidR="001E1FCA" w:rsidRPr="000C18E1" w:rsidRDefault="001E1FCA" w:rsidP="000C18E1">
      <w:pPr>
        <w:keepLines w:val="0"/>
        <w:autoSpaceDE w:val="0"/>
        <w:autoSpaceDN w:val="0"/>
        <w:adjustRightInd w:val="0"/>
        <w:spacing w:before="0" w:after="0"/>
        <w:jc w:val="center"/>
        <w:rPr>
          <w:color w:val="000000"/>
          <w:sz w:val="28"/>
          <w:szCs w:val="28"/>
          <w:lang w:eastAsia="fr-FR"/>
        </w:rPr>
      </w:pPr>
      <w:r w:rsidRPr="000C18E1">
        <w:rPr>
          <w:b/>
          <w:bCs/>
          <w:color w:val="000000"/>
          <w:sz w:val="28"/>
          <w:szCs w:val="28"/>
          <w:lang w:eastAsia="fr-FR"/>
        </w:rPr>
        <w:t>-7 clients : 4 grommet</w:t>
      </w:r>
      <w:r w:rsidRPr="004D40A2">
        <w:rPr>
          <w:b/>
          <w:bCs/>
          <w:color w:val="000000"/>
          <w:sz w:val="28"/>
          <w:szCs w:val="28"/>
          <w:lang w:eastAsia="fr-FR"/>
        </w:rPr>
        <w:t xml:space="preserve">s </w:t>
      </w:r>
      <w:r w:rsidRPr="000C18E1">
        <w:rPr>
          <w:b/>
          <w:bCs/>
          <w:color w:val="000000"/>
          <w:sz w:val="28"/>
          <w:szCs w:val="28"/>
          <w:lang w:eastAsia="fr-FR"/>
        </w:rPr>
        <w:t>vert</w:t>
      </w:r>
      <w:r>
        <w:rPr>
          <w:b/>
          <w:bCs/>
          <w:color w:val="000000"/>
          <w:sz w:val="28"/>
          <w:szCs w:val="28"/>
          <w:lang w:eastAsia="fr-FR"/>
        </w:rPr>
        <w:t>s</w:t>
      </w:r>
    </w:p>
    <w:p w14:paraId="369FDA96" w14:textId="77777777" w:rsidR="001E1FCA" w:rsidRPr="000C18E1" w:rsidRDefault="001E1FCA" w:rsidP="000C18E1">
      <w:pPr>
        <w:jc w:val="center"/>
        <w:rPr>
          <w:sz w:val="28"/>
          <w:szCs w:val="28"/>
        </w:rPr>
      </w:pPr>
      <w:r w:rsidRPr="000C18E1">
        <w:rPr>
          <w:b/>
          <w:bCs/>
          <w:color w:val="000000"/>
          <w:sz w:val="28"/>
          <w:szCs w:val="28"/>
          <w:lang w:eastAsia="fr-FR"/>
        </w:rPr>
        <w:t>S</w:t>
      </w:r>
      <w:r w:rsidRPr="004D40A2">
        <w:rPr>
          <w:b/>
          <w:bCs/>
          <w:color w:val="000000"/>
          <w:sz w:val="28"/>
          <w:szCs w:val="28"/>
          <w:lang w:eastAsia="fr-FR"/>
        </w:rPr>
        <w:t>i aucun c</w:t>
      </w:r>
      <w:r>
        <w:rPr>
          <w:b/>
          <w:bCs/>
          <w:color w:val="000000"/>
          <w:sz w:val="28"/>
          <w:szCs w:val="28"/>
          <w:lang w:eastAsia="fr-FR"/>
        </w:rPr>
        <w:t>â</w:t>
      </w:r>
      <w:r w:rsidRPr="000C18E1">
        <w:rPr>
          <w:b/>
          <w:bCs/>
          <w:color w:val="000000"/>
          <w:sz w:val="28"/>
          <w:szCs w:val="28"/>
          <w:lang w:eastAsia="fr-FR"/>
        </w:rPr>
        <w:t>ble/client mettre un grommet bouchon.</w:t>
      </w:r>
    </w:p>
    <w:p w14:paraId="2D918270" w14:textId="77777777" w:rsidR="001E1FCA" w:rsidRDefault="001E1FCA" w:rsidP="001E1FCA"/>
    <w:p w14:paraId="4245C347" w14:textId="77777777" w:rsidR="001E1FCA" w:rsidRDefault="001E1FCA" w:rsidP="001E1FCA"/>
    <w:p w14:paraId="0961444D" w14:textId="77777777" w:rsidR="001E1FCA" w:rsidRDefault="001E1FCA" w:rsidP="001E1FCA">
      <w:pPr>
        <w:pStyle w:val="Titre2"/>
        <w:pBdr>
          <w:top w:val="single" w:sz="4" w:space="0" w:color="E7CFE5"/>
        </w:pBdr>
        <w:rPr>
          <w:rFonts w:cs="Arial"/>
        </w:rPr>
      </w:pPr>
      <w:bookmarkStart w:id="531" w:name="_Toc36029779"/>
      <w:bookmarkStart w:id="532" w:name="_Toc36116086"/>
      <w:bookmarkStart w:id="533" w:name="_Toc36201518"/>
      <w:r w:rsidRPr="00F20BF9">
        <w:rPr>
          <w:rFonts w:cs="Arial"/>
        </w:rPr>
        <w:t>Ordre entré des câbles.</w:t>
      </w:r>
      <w:bookmarkEnd w:id="531"/>
      <w:bookmarkEnd w:id="532"/>
      <w:bookmarkEnd w:id="533"/>
      <w:r w:rsidRPr="00F20BF9">
        <w:rPr>
          <w:rFonts w:cs="Arial"/>
        </w:rPr>
        <w:t xml:space="preserve">  </w:t>
      </w:r>
    </w:p>
    <w:p w14:paraId="7385F8B7" w14:textId="77777777" w:rsidR="001E1FCA" w:rsidRDefault="001E1FCA" w:rsidP="001E1FCA"/>
    <w:p w14:paraId="75A36DE7" w14:textId="77777777" w:rsidR="001E1FCA" w:rsidRPr="00F20BF9" w:rsidRDefault="001E1FCA" w:rsidP="001E1FCA">
      <w:pPr>
        <w:keepLines w:val="0"/>
        <w:autoSpaceDE w:val="0"/>
        <w:autoSpaceDN w:val="0"/>
        <w:adjustRightInd w:val="0"/>
        <w:spacing w:before="0" w:after="0"/>
        <w:jc w:val="left"/>
        <w:rPr>
          <w:color w:val="000000"/>
          <w:sz w:val="28"/>
          <w:szCs w:val="28"/>
          <w:lang w:eastAsia="fr-FR"/>
        </w:rPr>
      </w:pPr>
      <w:r w:rsidRPr="00F20BF9">
        <w:rPr>
          <w:rFonts w:ascii="Wingdings" w:hAnsi="Wingdings" w:cs="Wingdings"/>
          <w:color w:val="000000"/>
          <w:sz w:val="28"/>
          <w:szCs w:val="28"/>
          <w:lang w:eastAsia="fr-FR"/>
        </w:rPr>
        <w:t></w:t>
      </w:r>
      <w:r w:rsidRPr="00F20BF9">
        <w:rPr>
          <w:rFonts w:ascii="Wingdings" w:hAnsi="Wingdings" w:cs="Wingdings"/>
          <w:color w:val="000000"/>
          <w:sz w:val="28"/>
          <w:szCs w:val="28"/>
          <w:lang w:eastAsia="fr-FR"/>
        </w:rPr>
        <w:t></w:t>
      </w:r>
      <w:r w:rsidRPr="00F20BF9">
        <w:rPr>
          <w:rFonts w:eastAsia="Times New Roman"/>
          <w:bCs/>
          <w:color w:val="A31781"/>
          <w:sz w:val="32"/>
          <w:szCs w:val="32"/>
        </w:rPr>
        <w:t>Câblage en joint blanc (1 câble en passage)</w:t>
      </w:r>
      <w:r w:rsidRPr="00F20BF9">
        <w:rPr>
          <w:color w:val="000000"/>
          <w:sz w:val="28"/>
          <w:szCs w:val="28"/>
          <w:lang w:eastAsia="fr-FR"/>
        </w:rPr>
        <w:t xml:space="preserve"> </w:t>
      </w:r>
    </w:p>
    <w:p w14:paraId="19BC26A4" w14:textId="77777777" w:rsidR="001E1FCA" w:rsidRPr="00F20BF9" w:rsidRDefault="001E1FCA" w:rsidP="001E1FCA">
      <w:pPr>
        <w:keepLines w:val="0"/>
        <w:autoSpaceDE w:val="0"/>
        <w:autoSpaceDN w:val="0"/>
        <w:adjustRightInd w:val="0"/>
        <w:spacing w:before="0" w:after="269"/>
        <w:ind w:firstLine="708"/>
        <w:jc w:val="left"/>
        <w:rPr>
          <w:color w:val="000000"/>
          <w:sz w:val="23"/>
          <w:szCs w:val="23"/>
          <w:lang w:eastAsia="fr-FR"/>
        </w:rPr>
      </w:pPr>
      <w:r w:rsidRPr="00F20BF9">
        <w:rPr>
          <w:color w:val="000000"/>
          <w:sz w:val="23"/>
          <w:szCs w:val="23"/>
          <w:lang w:eastAsia="fr-FR"/>
        </w:rPr>
        <w:t xml:space="preserve"> </w:t>
      </w:r>
      <w:r w:rsidRPr="007E1D0E">
        <w:rPr>
          <w:b/>
          <w:bCs/>
          <w:color w:val="FF0000"/>
          <w:sz w:val="23"/>
          <w:szCs w:val="23"/>
          <w:lang w:eastAsia="fr-FR"/>
        </w:rPr>
        <w:t xml:space="preserve">Origine(NRO) </w:t>
      </w:r>
      <w:r w:rsidRPr="00F20BF9">
        <w:rPr>
          <w:color w:val="000000"/>
          <w:sz w:val="23"/>
          <w:szCs w:val="23"/>
          <w:lang w:eastAsia="fr-FR"/>
        </w:rPr>
        <w:t xml:space="preserve">: utiliser 1 </w:t>
      </w:r>
      <w:r>
        <w:rPr>
          <w:color w:val="000000"/>
          <w:sz w:val="23"/>
          <w:szCs w:val="23"/>
          <w:lang w:eastAsia="fr-FR"/>
        </w:rPr>
        <w:tab/>
      </w:r>
      <w:r>
        <w:rPr>
          <w:color w:val="000000"/>
          <w:sz w:val="23"/>
          <w:szCs w:val="23"/>
          <w:lang w:eastAsia="fr-FR"/>
        </w:rPr>
        <w:tab/>
      </w:r>
      <w:r w:rsidRPr="007E1D0E">
        <w:rPr>
          <w:b/>
          <w:bCs/>
          <w:color w:val="0070C0"/>
          <w:sz w:val="23"/>
          <w:szCs w:val="23"/>
          <w:lang w:eastAsia="fr-FR"/>
        </w:rPr>
        <w:t xml:space="preserve">Extrémités </w:t>
      </w:r>
      <w:r w:rsidRPr="00F20BF9">
        <w:rPr>
          <w:b/>
          <w:bCs/>
          <w:color w:val="000000"/>
          <w:sz w:val="23"/>
          <w:szCs w:val="23"/>
          <w:lang w:eastAsia="fr-FR"/>
        </w:rPr>
        <w:t xml:space="preserve">: </w:t>
      </w:r>
      <w:r w:rsidRPr="00F20BF9">
        <w:rPr>
          <w:color w:val="000000"/>
          <w:sz w:val="23"/>
          <w:szCs w:val="23"/>
          <w:lang w:eastAsia="fr-FR"/>
        </w:rPr>
        <w:t xml:space="preserve">utiliser 2 </w:t>
      </w:r>
    </w:p>
    <w:p w14:paraId="62230E75" w14:textId="77777777" w:rsidR="001E1FCA" w:rsidRPr="00F20BF9" w:rsidRDefault="001E1FCA" w:rsidP="001E1FCA">
      <w:pPr>
        <w:keepLines w:val="0"/>
        <w:autoSpaceDE w:val="0"/>
        <w:autoSpaceDN w:val="0"/>
        <w:adjustRightInd w:val="0"/>
        <w:spacing w:before="0" w:after="0"/>
        <w:ind w:firstLine="708"/>
        <w:jc w:val="left"/>
        <w:rPr>
          <w:color w:val="000000"/>
          <w:lang w:eastAsia="fr-FR"/>
        </w:rPr>
      </w:pPr>
      <w:r w:rsidRPr="00F20BF9">
        <w:rPr>
          <w:color w:val="000000"/>
          <w:lang w:eastAsia="fr-FR"/>
        </w:rPr>
        <w:t xml:space="preserve"> Puis pour les Câbles d’Extrémités 3, 4 5. </w:t>
      </w:r>
    </w:p>
    <w:p w14:paraId="75EE9723" w14:textId="77777777" w:rsidR="001E1FCA" w:rsidRPr="00F20BF9" w:rsidRDefault="001E1FCA" w:rsidP="001E1FCA">
      <w:pPr>
        <w:keepLines w:val="0"/>
        <w:autoSpaceDE w:val="0"/>
        <w:autoSpaceDN w:val="0"/>
        <w:adjustRightInd w:val="0"/>
        <w:spacing w:before="0" w:after="0"/>
        <w:jc w:val="left"/>
        <w:rPr>
          <w:color w:val="000000"/>
          <w:lang w:eastAsia="fr-FR"/>
        </w:rPr>
      </w:pPr>
    </w:p>
    <w:p w14:paraId="5D29047C" w14:textId="77777777" w:rsidR="001E1FCA" w:rsidRPr="00F20BF9" w:rsidRDefault="001E1FCA" w:rsidP="001E1FCA">
      <w:pPr>
        <w:keepLines w:val="0"/>
        <w:autoSpaceDE w:val="0"/>
        <w:autoSpaceDN w:val="0"/>
        <w:adjustRightInd w:val="0"/>
        <w:spacing w:before="0" w:after="0"/>
        <w:jc w:val="left"/>
        <w:rPr>
          <w:color w:val="000000"/>
          <w:sz w:val="28"/>
          <w:szCs w:val="28"/>
          <w:lang w:eastAsia="fr-FR"/>
        </w:rPr>
      </w:pPr>
      <w:r w:rsidRPr="00F20BF9">
        <w:rPr>
          <w:rFonts w:ascii="Wingdings" w:hAnsi="Wingdings" w:cs="Wingdings"/>
          <w:color w:val="000000"/>
          <w:sz w:val="28"/>
          <w:szCs w:val="28"/>
          <w:lang w:eastAsia="fr-FR"/>
        </w:rPr>
        <w:t></w:t>
      </w:r>
      <w:r w:rsidRPr="00F20BF9">
        <w:rPr>
          <w:rFonts w:ascii="Wingdings" w:hAnsi="Wingdings" w:cs="Wingdings"/>
          <w:color w:val="000000"/>
          <w:sz w:val="28"/>
          <w:szCs w:val="28"/>
          <w:lang w:eastAsia="fr-FR"/>
        </w:rPr>
        <w:t></w:t>
      </w:r>
      <w:r w:rsidRPr="00F20BF9">
        <w:rPr>
          <w:rFonts w:eastAsia="Times New Roman"/>
          <w:bCs/>
          <w:color w:val="A31781"/>
          <w:sz w:val="32"/>
          <w:szCs w:val="32"/>
        </w:rPr>
        <w:t>Câblage en joint droit</w:t>
      </w:r>
      <w:r w:rsidRPr="00F20BF9">
        <w:rPr>
          <w:color w:val="000000"/>
          <w:sz w:val="28"/>
          <w:szCs w:val="28"/>
          <w:lang w:eastAsia="fr-FR"/>
        </w:rPr>
        <w:t xml:space="preserve"> </w:t>
      </w:r>
    </w:p>
    <w:p w14:paraId="099E031C" w14:textId="77777777" w:rsidR="001E1FCA" w:rsidRPr="00F20BF9" w:rsidRDefault="001E1FCA" w:rsidP="001E1FCA">
      <w:pPr>
        <w:keepLines w:val="0"/>
        <w:autoSpaceDE w:val="0"/>
        <w:autoSpaceDN w:val="0"/>
        <w:adjustRightInd w:val="0"/>
        <w:spacing w:before="0" w:after="0"/>
        <w:ind w:firstLine="708"/>
        <w:jc w:val="left"/>
        <w:rPr>
          <w:color w:val="000000"/>
          <w:sz w:val="23"/>
          <w:szCs w:val="23"/>
          <w:lang w:eastAsia="fr-FR"/>
        </w:rPr>
      </w:pPr>
      <w:r w:rsidRPr="00F20BF9">
        <w:rPr>
          <w:color w:val="000000"/>
          <w:sz w:val="23"/>
          <w:szCs w:val="23"/>
          <w:lang w:eastAsia="fr-FR"/>
        </w:rPr>
        <w:t xml:space="preserve"> </w:t>
      </w:r>
      <w:r w:rsidRPr="007E1D0E">
        <w:rPr>
          <w:b/>
          <w:bCs/>
          <w:color w:val="FF0000"/>
          <w:sz w:val="23"/>
          <w:szCs w:val="23"/>
          <w:lang w:eastAsia="fr-FR"/>
        </w:rPr>
        <w:t xml:space="preserve">Origine (NRO) </w:t>
      </w:r>
      <w:r w:rsidRPr="00F20BF9">
        <w:rPr>
          <w:color w:val="000000"/>
          <w:sz w:val="23"/>
          <w:szCs w:val="23"/>
          <w:lang w:eastAsia="fr-FR"/>
        </w:rPr>
        <w:t>: utiliser 1</w:t>
      </w:r>
      <w:r>
        <w:rPr>
          <w:color w:val="000000"/>
          <w:sz w:val="23"/>
          <w:szCs w:val="23"/>
          <w:lang w:eastAsia="fr-FR"/>
        </w:rPr>
        <w:tab/>
      </w:r>
      <w:r>
        <w:rPr>
          <w:color w:val="000000"/>
          <w:sz w:val="23"/>
          <w:szCs w:val="23"/>
          <w:lang w:eastAsia="fr-FR"/>
        </w:rPr>
        <w:tab/>
      </w:r>
      <w:r w:rsidRPr="007E1D0E">
        <w:rPr>
          <w:b/>
          <w:bCs/>
          <w:color w:val="0070C0"/>
          <w:sz w:val="23"/>
          <w:szCs w:val="23"/>
          <w:lang w:eastAsia="fr-FR"/>
        </w:rPr>
        <w:t xml:space="preserve">Extrémités </w:t>
      </w:r>
      <w:r w:rsidRPr="00F20BF9">
        <w:rPr>
          <w:b/>
          <w:bCs/>
          <w:color w:val="000000"/>
          <w:sz w:val="23"/>
          <w:szCs w:val="23"/>
          <w:lang w:eastAsia="fr-FR"/>
        </w:rPr>
        <w:t xml:space="preserve">: </w:t>
      </w:r>
      <w:r w:rsidRPr="00F20BF9">
        <w:rPr>
          <w:color w:val="000000"/>
          <w:sz w:val="23"/>
          <w:szCs w:val="23"/>
          <w:lang w:eastAsia="fr-FR"/>
        </w:rPr>
        <w:t xml:space="preserve">utiliser 2 3, 4, 5 </w:t>
      </w:r>
    </w:p>
    <w:p w14:paraId="0DE9F888" w14:textId="77777777" w:rsidR="001E1FCA" w:rsidRPr="00F20BF9" w:rsidRDefault="001E1FCA" w:rsidP="001E1FCA">
      <w:pPr>
        <w:keepLines w:val="0"/>
        <w:autoSpaceDE w:val="0"/>
        <w:autoSpaceDN w:val="0"/>
        <w:adjustRightInd w:val="0"/>
        <w:spacing w:before="0" w:after="0"/>
        <w:jc w:val="left"/>
        <w:rPr>
          <w:color w:val="000000"/>
          <w:sz w:val="23"/>
          <w:szCs w:val="23"/>
          <w:lang w:eastAsia="fr-FR"/>
        </w:rPr>
      </w:pPr>
    </w:p>
    <w:p w14:paraId="63F02516" w14:textId="77777777" w:rsidR="001E1FCA" w:rsidRPr="00F20BF9" w:rsidRDefault="001E1FCA" w:rsidP="001E1FCA">
      <w:pPr>
        <w:keepLines w:val="0"/>
        <w:autoSpaceDE w:val="0"/>
        <w:autoSpaceDN w:val="0"/>
        <w:adjustRightInd w:val="0"/>
        <w:spacing w:before="0" w:after="0"/>
        <w:jc w:val="left"/>
        <w:rPr>
          <w:color w:val="000000"/>
          <w:sz w:val="28"/>
          <w:szCs w:val="28"/>
          <w:lang w:eastAsia="fr-FR"/>
        </w:rPr>
      </w:pPr>
      <w:r w:rsidRPr="00F20BF9">
        <w:rPr>
          <w:rFonts w:ascii="Wingdings" w:hAnsi="Wingdings" w:cs="Wingdings"/>
          <w:color w:val="000000"/>
          <w:sz w:val="28"/>
          <w:szCs w:val="28"/>
          <w:lang w:eastAsia="fr-FR"/>
        </w:rPr>
        <w:t></w:t>
      </w:r>
      <w:r w:rsidRPr="00F20BF9">
        <w:rPr>
          <w:rFonts w:ascii="Wingdings" w:hAnsi="Wingdings" w:cs="Wingdings"/>
          <w:color w:val="000000"/>
          <w:sz w:val="28"/>
          <w:szCs w:val="28"/>
          <w:lang w:eastAsia="fr-FR"/>
        </w:rPr>
        <w:t></w:t>
      </w:r>
      <w:r w:rsidRPr="00F20BF9">
        <w:rPr>
          <w:rFonts w:eastAsia="Times New Roman"/>
          <w:bCs/>
          <w:color w:val="A31781"/>
          <w:sz w:val="32"/>
          <w:szCs w:val="32"/>
        </w:rPr>
        <w:t>Abonné</w:t>
      </w:r>
      <w:r w:rsidRPr="00F20BF9">
        <w:rPr>
          <w:color w:val="000000"/>
          <w:sz w:val="28"/>
          <w:szCs w:val="28"/>
          <w:lang w:eastAsia="fr-FR"/>
        </w:rPr>
        <w:t xml:space="preserve"> </w:t>
      </w:r>
    </w:p>
    <w:p w14:paraId="0ECBB93A" w14:textId="77777777" w:rsidR="001E1FCA" w:rsidRDefault="001E1FCA" w:rsidP="001E1FCA">
      <w:pPr>
        <w:rPr>
          <w:color w:val="000000"/>
          <w:sz w:val="23"/>
          <w:szCs w:val="23"/>
          <w:lang w:eastAsia="fr-FR"/>
        </w:rPr>
      </w:pPr>
      <w:r w:rsidRPr="00F20BF9">
        <w:rPr>
          <w:color w:val="000000"/>
          <w:sz w:val="23"/>
          <w:szCs w:val="23"/>
          <w:lang w:eastAsia="fr-FR"/>
        </w:rPr>
        <w:t>Utiliser A, B, C si &gt;</w:t>
      </w:r>
      <w:r>
        <w:rPr>
          <w:color w:val="000000"/>
          <w:sz w:val="23"/>
          <w:szCs w:val="23"/>
          <w:lang w:eastAsia="fr-FR"/>
        </w:rPr>
        <w:t xml:space="preserve"> </w:t>
      </w:r>
      <w:r w:rsidRPr="00F20BF9">
        <w:rPr>
          <w:color w:val="000000"/>
          <w:sz w:val="23"/>
          <w:szCs w:val="23"/>
          <w:lang w:eastAsia="fr-FR"/>
        </w:rPr>
        <w:t>6</w:t>
      </w:r>
      <w:r>
        <w:rPr>
          <w:color w:val="000000"/>
          <w:sz w:val="23"/>
          <w:szCs w:val="23"/>
          <w:lang w:eastAsia="fr-FR"/>
        </w:rPr>
        <w:t xml:space="preserve"> abonnes</w:t>
      </w:r>
      <w:r w:rsidRPr="00F20BF9">
        <w:rPr>
          <w:color w:val="000000"/>
          <w:sz w:val="23"/>
          <w:szCs w:val="23"/>
          <w:lang w:eastAsia="fr-FR"/>
        </w:rPr>
        <w:t>.</w:t>
      </w:r>
    </w:p>
    <w:p w14:paraId="388D9FB1" w14:textId="77777777" w:rsidR="001E1FCA" w:rsidRDefault="001E1FCA" w:rsidP="001E1FCA"/>
    <w:p w14:paraId="2C3416EE" w14:textId="77777777" w:rsidR="001E1FCA" w:rsidRDefault="001E1FCA" w:rsidP="001E1FCA">
      <w:pPr>
        <w:pStyle w:val="Titre2"/>
        <w:pBdr>
          <w:top w:val="single" w:sz="4" w:space="0" w:color="E7CFE5"/>
        </w:pBdr>
        <w:rPr>
          <w:rFonts w:cs="Arial"/>
        </w:rPr>
      </w:pPr>
      <w:bookmarkStart w:id="534" w:name="_Toc36029780"/>
      <w:bookmarkStart w:id="535" w:name="_Toc36116087"/>
      <w:bookmarkStart w:id="536" w:name="_Toc36201519"/>
      <w:r w:rsidRPr="00F20BF9">
        <w:rPr>
          <w:rFonts w:cs="Arial"/>
        </w:rPr>
        <w:t>Monter les 2 portes câble avec les 2 vis, et vérifier serrage.</w:t>
      </w:r>
      <w:bookmarkEnd w:id="534"/>
      <w:bookmarkEnd w:id="535"/>
      <w:bookmarkEnd w:id="536"/>
    </w:p>
    <w:p w14:paraId="656062D4" w14:textId="77777777" w:rsidR="001E1FCA" w:rsidRPr="00F20BF9" w:rsidRDefault="001E1FCA" w:rsidP="001E1FCA"/>
    <w:p w14:paraId="3DBC4BF6" w14:textId="77777777" w:rsidR="001E1FCA" w:rsidRDefault="001E1FCA" w:rsidP="001E1FCA">
      <w:r w:rsidRPr="00F20BF9">
        <w:rPr>
          <w:noProof/>
          <w:lang w:eastAsia="fr-FR"/>
        </w:rPr>
        <w:drawing>
          <wp:inline distT="0" distB="0" distL="0" distR="0" wp14:anchorId="3642E247" wp14:editId="3EEF8B32">
            <wp:extent cx="5427200" cy="2228850"/>
            <wp:effectExtent l="0" t="0" r="2540" b="0"/>
            <wp:docPr id="693" name="Imag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438724" cy="2233583"/>
                    </a:xfrm>
                    <a:prstGeom prst="rect">
                      <a:avLst/>
                    </a:prstGeom>
                    <a:noFill/>
                    <a:ln>
                      <a:noFill/>
                    </a:ln>
                  </pic:spPr>
                </pic:pic>
              </a:graphicData>
            </a:graphic>
          </wp:inline>
        </w:drawing>
      </w:r>
    </w:p>
    <w:p w14:paraId="7BBAFA40" w14:textId="77777777" w:rsidR="001E1FCA" w:rsidRDefault="001E1FCA" w:rsidP="001E1FCA">
      <w:r w:rsidRPr="00F20BF9">
        <w:rPr>
          <w:noProof/>
          <w:lang w:eastAsia="fr-FR"/>
        </w:rPr>
        <w:drawing>
          <wp:inline distT="0" distB="0" distL="0" distR="0" wp14:anchorId="06BBC8FF" wp14:editId="6D1A8B37">
            <wp:extent cx="5438775" cy="2238375"/>
            <wp:effectExtent l="0" t="0" r="9525" b="9525"/>
            <wp:docPr id="694" name="Image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438775" cy="2238375"/>
                    </a:xfrm>
                    <a:prstGeom prst="rect">
                      <a:avLst/>
                    </a:prstGeom>
                    <a:noFill/>
                    <a:ln>
                      <a:noFill/>
                    </a:ln>
                  </pic:spPr>
                </pic:pic>
              </a:graphicData>
            </a:graphic>
          </wp:inline>
        </w:drawing>
      </w:r>
      <w:r w:rsidRPr="00F20BF9">
        <w:t xml:space="preserve"> </w:t>
      </w:r>
    </w:p>
    <w:p w14:paraId="4F1F59F1" w14:textId="77777777" w:rsidR="001E1FCA" w:rsidRDefault="001E1FCA" w:rsidP="001E1FCA">
      <w:r w:rsidRPr="00F20BF9">
        <w:rPr>
          <w:noProof/>
          <w:lang w:eastAsia="fr-FR"/>
        </w:rPr>
        <w:drawing>
          <wp:inline distT="0" distB="0" distL="0" distR="0" wp14:anchorId="2E5BC01B" wp14:editId="10E5A0DB">
            <wp:extent cx="5038725" cy="2503178"/>
            <wp:effectExtent l="0" t="0" r="0" b="0"/>
            <wp:docPr id="695" name="Image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043524" cy="2505562"/>
                    </a:xfrm>
                    <a:prstGeom prst="rect">
                      <a:avLst/>
                    </a:prstGeom>
                    <a:noFill/>
                    <a:ln>
                      <a:noFill/>
                    </a:ln>
                  </pic:spPr>
                </pic:pic>
              </a:graphicData>
            </a:graphic>
          </wp:inline>
        </w:drawing>
      </w:r>
    </w:p>
    <w:p w14:paraId="00CA5396" w14:textId="77777777" w:rsidR="001E1FCA" w:rsidRDefault="001E1FCA" w:rsidP="001E1FCA"/>
    <w:p w14:paraId="6CF55D95" w14:textId="77777777" w:rsidR="001E1FCA" w:rsidRDefault="001E1FCA" w:rsidP="001E1FCA"/>
    <w:p w14:paraId="1C1410E6" w14:textId="77777777" w:rsidR="001E1FCA" w:rsidRPr="003B5952" w:rsidRDefault="001E1FCA" w:rsidP="001E1FCA">
      <w:pPr>
        <w:rPr>
          <w:rFonts w:eastAsia="Times New Roman"/>
          <w:bCs/>
          <w:color w:val="A31781"/>
          <w:sz w:val="32"/>
          <w:szCs w:val="32"/>
        </w:rPr>
      </w:pPr>
      <w:r w:rsidRPr="003B5952">
        <w:rPr>
          <w:rFonts w:eastAsia="Times New Roman"/>
          <w:bCs/>
          <w:color w:val="A31781"/>
          <w:sz w:val="32"/>
          <w:szCs w:val="32"/>
        </w:rPr>
        <w:t>OUVERTURES SUR CABLES</w:t>
      </w:r>
    </w:p>
    <w:p w14:paraId="48D8F8A2" w14:textId="77777777" w:rsidR="001E1FCA" w:rsidRDefault="001E1FCA" w:rsidP="001E1FCA">
      <w:pPr>
        <w:pStyle w:val="Titre2"/>
        <w:pBdr>
          <w:top w:val="single" w:sz="4" w:space="0" w:color="E7CFE5"/>
        </w:pBdr>
        <w:rPr>
          <w:rFonts w:cs="Arial"/>
        </w:rPr>
      </w:pPr>
      <w:bookmarkStart w:id="537" w:name="_Toc36029781"/>
      <w:bookmarkStart w:id="538" w:name="_Toc36116088"/>
      <w:bookmarkStart w:id="539" w:name="_Toc36201520"/>
      <w:r w:rsidRPr="003B5952">
        <w:rPr>
          <w:rFonts w:cs="Arial"/>
        </w:rPr>
        <w:t>Nettoyage des câbles.</w:t>
      </w:r>
      <w:bookmarkEnd w:id="537"/>
      <w:bookmarkEnd w:id="538"/>
      <w:bookmarkEnd w:id="539"/>
    </w:p>
    <w:p w14:paraId="46C737B7" w14:textId="77777777" w:rsidR="001E1FCA" w:rsidRDefault="001E1FCA" w:rsidP="001E1FCA">
      <w:r>
        <w:t>Nettoyer la zone d’ouverture du câble, de 20cm de chaque côté, avec une lingette dégraissante, puis essuyer avec une feuille absorbante. Cela permettra à la mousse 3M de bien coller.</w:t>
      </w:r>
    </w:p>
    <w:p w14:paraId="63B151A7" w14:textId="77777777" w:rsidR="001E1FCA" w:rsidRDefault="001E1FCA" w:rsidP="001E1FCA">
      <w:pPr>
        <w:rPr>
          <w:noProof/>
          <w:lang w:eastAsia="fr-FR"/>
        </w:rPr>
      </w:pPr>
    </w:p>
    <w:p w14:paraId="24965C45" w14:textId="77777777" w:rsidR="001E1FCA" w:rsidRDefault="001E1FCA" w:rsidP="001E1FCA">
      <w:r>
        <w:rPr>
          <w:noProof/>
          <w:lang w:eastAsia="fr-FR"/>
        </w:rPr>
        <w:drawing>
          <wp:inline distT="0" distB="0" distL="0" distR="0" wp14:anchorId="5458AB41" wp14:editId="68AEB135">
            <wp:extent cx="5552421" cy="923925"/>
            <wp:effectExtent l="0" t="0" r="0" b="0"/>
            <wp:docPr id="697" name="Image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2"/>
                    <a:srcRect l="27496" t="30129" r="28407" b="56825"/>
                    <a:stretch/>
                  </pic:blipFill>
                  <pic:spPr bwMode="auto">
                    <a:xfrm>
                      <a:off x="0" y="0"/>
                      <a:ext cx="5601782" cy="932139"/>
                    </a:xfrm>
                    <a:prstGeom prst="rect">
                      <a:avLst/>
                    </a:prstGeom>
                    <a:ln>
                      <a:noFill/>
                    </a:ln>
                    <a:extLst>
                      <a:ext uri="{53640926-AAD7-44D8-BBD7-CCE9431645EC}">
                        <a14:shadowObscured xmlns:a14="http://schemas.microsoft.com/office/drawing/2010/main"/>
                      </a:ext>
                    </a:extLst>
                  </pic:spPr>
                </pic:pic>
              </a:graphicData>
            </a:graphic>
          </wp:inline>
        </w:drawing>
      </w:r>
    </w:p>
    <w:p w14:paraId="375E8C6C" w14:textId="77777777" w:rsidR="001E1FCA" w:rsidRDefault="001E1FCA" w:rsidP="001E1FCA"/>
    <w:p w14:paraId="413DDE68" w14:textId="77777777" w:rsidR="001E1FCA" w:rsidRDefault="001E1FCA" w:rsidP="001E1FCA">
      <w:pPr>
        <w:pStyle w:val="Titre2"/>
        <w:pBdr>
          <w:top w:val="single" w:sz="4" w:space="0" w:color="E7CFE5"/>
        </w:pBdr>
        <w:rPr>
          <w:rFonts w:cs="Arial"/>
        </w:rPr>
      </w:pPr>
      <w:bookmarkStart w:id="540" w:name="_Toc36029782"/>
      <w:bookmarkStart w:id="541" w:name="_Toc36116089"/>
      <w:bookmarkStart w:id="542" w:name="_Toc36201521"/>
      <w:r w:rsidRPr="003B5952">
        <w:rPr>
          <w:rFonts w:cs="Arial"/>
        </w:rPr>
        <w:t>Ouverture des câbles.</w:t>
      </w:r>
      <w:bookmarkEnd w:id="540"/>
      <w:bookmarkEnd w:id="541"/>
      <w:bookmarkEnd w:id="542"/>
    </w:p>
    <w:p w14:paraId="7D8A0715" w14:textId="77777777" w:rsidR="001E1FCA" w:rsidRDefault="001E1FCA" w:rsidP="001E1FCA"/>
    <w:p w14:paraId="333E9F86" w14:textId="77777777" w:rsidR="001E1FCA" w:rsidRDefault="001E1FCA" w:rsidP="001E1FCA">
      <w:r>
        <w:rPr>
          <w:noProof/>
          <w:lang w:eastAsia="fr-FR"/>
        </w:rPr>
        <w:drawing>
          <wp:inline distT="0" distB="0" distL="0" distR="0" wp14:anchorId="10D11ADE" wp14:editId="41007D9B">
            <wp:extent cx="5554602" cy="2066925"/>
            <wp:effectExtent l="0" t="0" r="8255" b="0"/>
            <wp:docPr id="698" name="Imag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2"/>
                    <a:srcRect l="27496" t="47758" r="38276" b="29596"/>
                    <a:stretch/>
                  </pic:blipFill>
                  <pic:spPr bwMode="auto">
                    <a:xfrm>
                      <a:off x="0" y="0"/>
                      <a:ext cx="5569834" cy="2072593"/>
                    </a:xfrm>
                    <a:prstGeom prst="rect">
                      <a:avLst/>
                    </a:prstGeom>
                    <a:ln>
                      <a:noFill/>
                    </a:ln>
                    <a:extLst>
                      <a:ext uri="{53640926-AAD7-44D8-BBD7-CCE9431645EC}">
                        <a14:shadowObscured xmlns:a14="http://schemas.microsoft.com/office/drawing/2010/main"/>
                      </a:ext>
                    </a:extLst>
                  </pic:spPr>
                </pic:pic>
              </a:graphicData>
            </a:graphic>
          </wp:inline>
        </w:drawing>
      </w:r>
    </w:p>
    <w:p w14:paraId="047AAAEE" w14:textId="77777777" w:rsidR="001E1FCA" w:rsidRDefault="001E1FCA" w:rsidP="001E1FCA"/>
    <w:p w14:paraId="70FC185E" w14:textId="77777777" w:rsidR="001E1FCA" w:rsidRDefault="001E1FCA" w:rsidP="001E1FCA">
      <w:pPr>
        <w:rPr>
          <w:rFonts w:eastAsia="Times New Roman"/>
          <w:bCs/>
          <w:color w:val="A31781"/>
          <w:sz w:val="32"/>
          <w:szCs w:val="32"/>
        </w:rPr>
      </w:pPr>
      <w:r w:rsidRPr="005F2C13">
        <w:rPr>
          <w:rFonts w:eastAsia="Times New Roman"/>
          <w:bCs/>
          <w:color w:val="A31781"/>
          <w:sz w:val="32"/>
          <w:szCs w:val="32"/>
        </w:rPr>
        <w:t>ARRIMAGE DES CABLES ET ETANCHEITE</w:t>
      </w:r>
    </w:p>
    <w:p w14:paraId="123FB8ED" w14:textId="77777777" w:rsidR="001E1FCA" w:rsidRDefault="001E1FCA" w:rsidP="001E1FCA"/>
    <w:p w14:paraId="31A6096E" w14:textId="77777777" w:rsidR="001E1FCA" w:rsidRDefault="001E1FCA" w:rsidP="001E1FCA">
      <w:pPr>
        <w:pStyle w:val="Titre2"/>
        <w:pBdr>
          <w:top w:val="single" w:sz="4" w:space="0" w:color="E7CFE5"/>
        </w:pBdr>
        <w:rPr>
          <w:rFonts w:cs="Arial"/>
        </w:rPr>
      </w:pPr>
      <w:bookmarkStart w:id="543" w:name="_Toc36029783"/>
      <w:bookmarkStart w:id="544" w:name="_Toc36116090"/>
      <w:bookmarkStart w:id="545" w:name="_Toc36201522"/>
      <w:r w:rsidRPr="005F2C13">
        <w:rPr>
          <w:rFonts w:cs="Arial"/>
        </w:rPr>
        <w:t>Collage mouse verte</w:t>
      </w:r>
      <w:bookmarkEnd w:id="543"/>
      <w:bookmarkEnd w:id="544"/>
      <w:bookmarkEnd w:id="545"/>
    </w:p>
    <w:p w14:paraId="49C496AE" w14:textId="77777777" w:rsidR="001E1FCA" w:rsidRDefault="001E1FCA" w:rsidP="001E1FCA">
      <w:r>
        <w:t>Sur l’ensemble des câbles, coller de la mousse 3M, au futur emplacement des colliers INOX.</w:t>
      </w:r>
    </w:p>
    <w:p w14:paraId="15D56343" w14:textId="77777777" w:rsidR="001E1FCA" w:rsidRDefault="001E1FCA" w:rsidP="001E1FCA"/>
    <w:p w14:paraId="364DB0D8" w14:textId="77777777" w:rsidR="001E1FCA" w:rsidRDefault="001E1FCA" w:rsidP="001E1FCA">
      <w:r>
        <w:rPr>
          <w:noProof/>
          <w:lang w:eastAsia="fr-FR"/>
        </w:rPr>
        <w:drawing>
          <wp:inline distT="0" distB="0" distL="0" distR="0" wp14:anchorId="4ADF7DAC" wp14:editId="7AE50B91">
            <wp:extent cx="5629275" cy="1601216"/>
            <wp:effectExtent l="0" t="0" r="0" b="0"/>
            <wp:docPr id="690" name="Image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3"/>
                    <a:srcRect l="30589" t="29983" r="32209" b="51205"/>
                    <a:stretch/>
                  </pic:blipFill>
                  <pic:spPr bwMode="auto">
                    <a:xfrm>
                      <a:off x="0" y="0"/>
                      <a:ext cx="5698240" cy="1620833"/>
                    </a:xfrm>
                    <a:prstGeom prst="rect">
                      <a:avLst/>
                    </a:prstGeom>
                    <a:ln>
                      <a:noFill/>
                    </a:ln>
                    <a:extLst>
                      <a:ext uri="{53640926-AAD7-44D8-BBD7-CCE9431645EC}">
                        <a14:shadowObscured xmlns:a14="http://schemas.microsoft.com/office/drawing/2010/main"/>
                      </a:ext>
                    </a:extLst>
                  </pic:spPr>
                </pic:pic>
              </a:graphicData>
            </a:graphic>
          </wp:inline>
        </w:drawing>
      </w:r>
    </w:p>
    <w:p w14:paraId="5D862E73" w14:textId="77777777" w:rsidR="001E1FCA" w:rsidRDefault="001E1FCA" w:rsidP="001E1FCA"/>
    <w:p w14:paraId="7FB0E5C3" w14:textId="77777777" w:rsidR="001E1FCA" w:rsidRDefault="001E1FCA" w:rsidP="001E1FCA">
      <w:pPr>
        <w:pStyle w:val="Titre2"/>
        <w:pBdr>
          <w:top w:val="single" w:sz="4" w:space="0" w:color="E7CFE5"/>
        </w:pBdr>
        <w:rPr>
          <w:rFonts w:cs="Arial"/>
        </w:rPr>
      </w:pPr>
      <w:bookmarkStart w:id="546" w:name="_Toc36029784"/>
      <w:bookmarkStart w:id="547" w:name="_Toc36116091"/>
      <w:bookmarkStart w:id="548" w:name="_Toc36201523"/>
      <w:r w:rsidRPr="005F2C13">
        <w:rPr>
          <w:rFonts w:cs="Arial"/>
        </w:rPr>
        <w:t>Fixation dans la BPE</w:t>
      </w:r>
      <w:bookmarkEnd w:id="546"/>
      <w:bookmarkEnd w:id="547"/>
      <w:bookmarkEnd w:id="548"/>
    </w:p>
    <w:p w14:paraId="406B70F0" w14:textId="77777777" w:rsidR="001E1FCA" w:rsidRPr="005F2C13" w:rsidRDefault="001E1FCA" w:rsidP="001E1FCA">
      <w:pPr>
        <w:keepLines w:val="0"/>
        <w:autoSpaceDE w:val="0"/>
        <w:autoSpaceDN w:val="0"/>
        <w:adjustRightInd w:val="0"/>
        <w:spacing w:before="0" w:after="0"/>
        <w:jc w:val="left"/>
        <w:rPr>
          <w:color w:val="000000"/>
          <w:lang w:eastAsia="fr-FR"/>
        </w:rPr>
      </w:pPr>
      <w:r w:rsidRPr="005F2C13">
        <w:rPr>
          <w:color w:val="000000"/>
          <w:lang w:eastAsia="fr-FR"/>
        </w:rPr>
        <w:t xml:space="preserve">Fixer le câble à l’aide de deux colsons opposés largeur 0,5cm pour l’intérieur de la BPE, </w:t>
      </w:r>
    </w:p>
    <w:p w14:paraId="74D86DD8" w14:textId="77777777" w:rsidR="001E1FCA" w:rsidRPr="005F2C13" w:rsidRDefault="001E1FCA" w:rsidP="001E1FCA">
      <w:pPr>
        <w:keepLines w:val="0"/>
        <w:autoSpaceDE w:val="0"/>
        <w:autoSpaceDN w:val="0"/>
        <w:adjustRightInd w:val="0"/>
        <w:spacing w:before="0" w:after="0"/>
        <w:jc w:val="left"/>
        <w:rPr>
          <w:color w:val="000000"/>
          <w:lang w:eastAsia="fr-FR"/>
        </w:rPr>
      </w:pPr>
      <w:r w:rsidRPr="005F2C13">
        <w:rPr>
          <w:color w:val="000000"/>
          <w:lang w:eastAsia="fr-FR"/>
        </w:rPr>
        <w:t>Fixer le câble à l’aide d’un collier inox métallique, adapter au diamètre du câble. Le collier inox doit être sur la mousse verte. Les colliers seront serrés sa</w:t>
      </w:r>
      <w:r>
        <w:rPr>
          <w:color w:val="000000"/>
          <w:lang w:eastAsia="fr-FR"/>
        </w:rPr>
        <w:t>ns forcer, afin de ne pas génér</w:t>
      </w:r>
      <w:r w:rsidRPr="005F2C13">
        <w:rPr>
          <w:color w:val="000000"/>
          <w:lang w:eastAsia="fr-FR"/>
        </w:rPr>
        <w:t xml:space="preserve">er de contrainte. </w:t>
      </w:r>
    </w:p>
    <w:p w14:paraId="2DFADC53" w14:textId="77777777" w:rsidR="001E1FCA" w:rsidRDefault="001E1FCA" w:rsidP="001E1FCA">
      <w:pPr>
        <w:rPr>
          <w:color w:val="000000"/>
          <w:lang w:eastAsia="fr-FR"/>
        </w:rPr>
      </w:pPr>
      <w:r w:rsidRPr="005F2C13">
        <w:rPr>
          <w:color w:val="000000"/>
          <w:lang w:eastAsia="fr-FR"/>
        </w:rPr>
        <w:t>Un test de traction est réalisé afin de s’assurer de la bonne fixation du câble.</w:t>
      </w:r>
    </w:p>
    <w:p w14:paraId="0BE32283" w14:textId="77777777" w:rsidR="001E1FCA" w:rsidRPr="005F2C13" w:rsidRDefault="001E1FCA" w:rsidP="001E1FCA">
      <w:r>
        <w:rPr>
          <w:noProof/>
          <w:lang w:eastAsia="fr-FR"/>
        </w:rPr>
        <w:drawing>
          <wp:inline distT="0" distB="0" distL="0" distR="0" wp14:anchorId="3FF9C2F2" wp14:editId="6BB88EC2">
            <wp:extent cx="5577398" cy="2581275"/>
            <wp:effectExtent l="0" t="0" r="4445" b="0"/>
            <wp:docPr id="701" name="Image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4"/>
                    <a:srcRect l="29398" t="37508" r="28753" b="28059"/>
                    <a:stretch/>
                  </pic:blipFill>
                  <pic:spPr bwMode="auto">
                    <a:xfrm>
                      <a:off x="0" y="0"/>
                      <a:ext cx="5589398" cy="2586829"/>
                    </a:xfrm>
                    <a:prstGeom prst="rect">
                      <a:avLst/>
                    </a:prstGeom>
                    <a:ln>
                      <a:noFill/>
                    </a:ln>
                    <a:extLst>
                      <a:ext uri="{53640926-AAD7-44D8-BBD7-CCE9431645EC}">
                        <a14:shadowObscured xmlns:a14="http://schemas.microsoft.com/office/drawing/2010/main"/>
                      </a:ext>
                    </a:extLst>
                  </pic:spPr>
                </pic:pic>
              </a:graphicData>
            </a:graphic>
          </wp:inline>
        </w:drawing>
      </w:r>
    </w:p>
    <w:p w14:paraId="23AFC492" w14:textId="77777777" w:rsidR="001E1FCA" w:rsidRDefault="001E1FCA" w:rsidP="001E1FCA"/>
    <w:p w14:paraId="2914EBBC" w14:textId="77777777" w:rsidR="001E1FCA" w:rsidRDefault="001E1FCA" w:rsidP="001E1FCA"/>
    <w:p w14:paraId="22A444D8" w14:textId="77777777" w:rsidR="001E1FCA" w:rsidRDefault="001E1FCA" w:rsidP="001E1FCA"/>
    <w:p w14:paraId="12F1D921" w14:textId="77777777" w:rsidR="001E1FCA" w:rsidRDefault="001E1FCA" w:rsidP="001E1FCA"/>
    <w:p w14:paraId="6323857A" w14:textId="77777777" w:rsidR="001E1FCA" w:rsidRDefault="001E1FCA" w:rsidP="001E1FCA"/>
    <w:p w14:paraId="64C485E4" w14:textId="77777777" w:rsidR="001E1FCA" w:rsidRDefault="001E1FCA" w:rsidP="001E1FCA"/>
    <w:p w14:paraId="62515D3C" w14:textId="77777777" w:rsidR="001E1FCA" w:rsidRDefault="001E1FCA" w:rsidP="001E1FCA">
      <w:pPr>
        <w:pStyle w:val="Titre2"/>
        <w:pBdr>
          <w:top w:val="single" w:sz="4" w:space="0" w:color="E7CFE5"/>
        </w:pBdr>
        <w:rPr>
          <w:rFonts w:cs="Arial"/>
        </w:rPr>
      </w:pPr>
      <w:bookmarkStart w:id="549" w:name="_Toc36029785"/>
      <w:bookmarkStart w:id="550" w:name="_Toc36116092"/>
      <w:bookmarkStart w:id="551" w:name="_Toc36201524"/>
      <w:r w:rsidRPr="005F2C13">
        <w:rPr>
          <w:rFonts w:cs="Arial"/>
        </w:rPr>
        <w:t>Les câbles d’abonnés</w:t>
      </w:r>
      <w:bookmarkEnd w:id="549"/>
      <w:bookmarkEnd w:id="550"/>
      <w:bookmarkEnd w:id="551"/>
    </w:p>
    <w:p w14:paraId="6672A5BB" w14:textId="77777777" w:rsidR="001E1FCA" w:rsidRDefault="001E1FCA" w:rsidP="001E1FCA">
      <w:r>
        <w:t>Utiliser uniquement un grommet VERT.</w:t>
      </w:r>
    </w:p>
    <w:p w14:paraId="574CD617" w14:textId="77777777" w:rsidR="001E1FCA" w:rsidRDefault="001E1FCA" w:rsidP="001E1FCA">
      <w:pPr>
        <w:rPr>
          <w:rFonts w:eastAsia="Times New Roman"/>
          <w:bCs/>
          <w:color w:val="A31781"/>
          <w:sz w:val="32"/>
          <w:szCs w:val="32"/>
        </w:rPr>
      </w:pPr>
      <w:r>
        <w:rPr>
          <w:noProof/>
          <w:lang w:eastAsia="fr-FR"/>
        </w:rPr>
        <w:drawing>
          <wp:inline distT="0" distB="0" distL="0" distR="0" wp14:anchorId="2249A84E" wp14:editId="7ECA8DAD">
            <wp:extent cx="5610225" cy="3834812"/>
            <wp:effectExtent l="0" t="0" r="0" b="0"/>
            <wp:docPr id="702" name="Image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5"/>
                    <a:srcRect l="28533" t="28899" r="30482" b="21296"/>
                    <a:stretch/>
                  </pic:blipFill>
                  <pic:spPr bwMode="auto">
                    <a:xfrm>
                      <a:off x="0" y="0"/>
                      <a:ext cx="5641774" cy="3856377"/>
                    </a:xfrm>
                    <a:prstGeom prst="rect">
                      <a:avLst/>
                    </a:prstGeom>
                    <a:ln>
                      <a:noFill/>
                    </a:ln>
                    <a:extLst>
                      <a:ext uri="{53640926-AAD7-44D8-BBD7-CCE9431645EC}">
                        <a14:shadowObscured xmlns:a14="http://schemas.microsoft.com/office/drawing/2010/main"/>
                      </a:ext>
                    </a:extLst>
                  </pic:spPr>
                </pic:pic>
              </a:graphicData>
            </a:graphic>
          </wp:inline>
        </w:drawing>
      </w:r>
    </w:p>
    <w:p w14:paraId="39BE246C" w14:textId="77777777" w:rsidR="001E1FCA" w:rsidRDefault="001E1FCA" w:rsidP="001E1FCA">
      <w:pPr>
        <w:rPr>
          <w:rFonts w:eastAsia="Times New Roman"/>
          <w:bCs/>
          <w:color w:val="A31781"/>
          <w:sz w:val="32"/>
          <w:szCs w:val="32"/>
        </w:rPr>
      </w:pPr>
      <w:r>
        <w:rPr>
          <w:noProof/>
          <w:lang w:eastAsia="fr-FR"/>
        </w:rPr>
        <w:drawing>
          <wp:inline distT="0" distB="0" distL="0" distR="0" wp14:anchorId="3BAA21C8" wp14:editId="08DEB9EB">
            <wp:extent cx="5629275" cy="2872681"/>
            <wp:effectExtent l="0" t="0" r="0" b="4445"/>
            <wp:docPr id="703" name="Image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6"/>
                    <a:srcRect l="31992" t="16761" r="29963" b="48723"/>
                    <a:stretch/>
                  </pic:blipFill>
                  <pic:spPr bwMode="auto">
                    <a:xfrm>
                      <a:off x="0" y="0"/>
                      <a:ext cx="5668953" cy="2892929"/>
                    </a:xfrm>
                    <a:prstGeom prst="rect">
                      <a:avLst/>
                    </a:prstGeom>
                    <a:ln>
                      <a:noFill/>
                    </a:ln>
                    <a:extLst>
                      <a:ext uri="{53640926-AAD7-44D8-BBD7-CCE9431645EC}">
                        <a14:shadowObscured xmlns:a14="http://schemas.microsoft.com/office/drawing/2010/main"/>
                      </a:ext>
                    </a:extLst>
                  </pic:spPr>
                </pic:pic>
              </a:graphicData>
            </a:graphic>
          </wp:inline>
        </w:drawing>
      </w:r>
    </w:p>
    <w:p w14:paraId="4E880492" w14:textId="77777777" w:rsidR="001E1FCA" w:rsidRPr="00E835AF" w:rsidRDefault="001E1FCA" w:rsidP="001E1FCA">
      <w:r w:rsidRPr="00E835AF">
        <w:t xml:space="preserve">Le résultat du blocage des câbles principaux, des </w:t>
      </w:r>
      <w:r>
        <w:t>deux câbles d’accès (grommet 2 trous), des deux câbles d’accès avec un bouchon de réserve.</w:t>
      </w:r>
    </w:p>
    <w:p w14:paraId="53243DDD" w14:textId="77777777" w:rsidR="001E1FCA" w:rsidRDefault="001E1FCA" w:rsidP="001E1FCA">
      <w:pPr>
        <w:rPr>
          <w:rFonts w:eastAsia="Times New Roman"/>
          <w:bCs/>
          <w:color w:val="A31781"/>
          <w:sz w:val="32"/>
          <w:szCs w:val="32"/>
        </w:rPr>
      </w:pPr>
    </w:p>
    <w:p w14:paraId="3066258C" w14:textId="77777777" w:rsidR="001E1FCA" w:rsidRDefault="001E1FCA" w:rsidP="001E1FCA">
      <w:pPr>
        <w:rPr>
          <w:rFonts w:eastAsia="Times New Roman"/>
          <w:bCs/>
          <w:color w:val="A31781"/>
          <w:sz w:val="32"/>
          <w:szCs w:val="32"/>
        </w:rPr>
      </w:pPr>
    </w:p>
    <w:p w14:paraId="59BB32AA" w14:textId="77777777" w:rsidR="001E1FCA" w:rsidRDefault="001E1FCA" w:rsidP="001E1FCA">
      <w:pPr>
        <w:rPr>
          <w:rFonts w:eastAsia="Times New Roman"/>
          <w:bCs/>
          <w:color w:val="A31781"/>
          <w:sz w:val="32"/>
          <w:szCs w:val="32"/>
        </w:rPr>
      </w:pPr>
    </w:p>
    <w:p w14:paraId="7D93968B" w14:textId="77777777" w:rsidR="001E1FCA" w:rsidRDefault="001E1FCA" w:rsidP="001E1FCA">
      <w:pPr>
        <w:rPr>
          <w:rFonts w:eastAsia="Times New Roman"/>
          <w:bCs/>
          <w:color w:val="A31781"/>
          <w:sz w:val="32"/>
          <w:szCs w:val="32"/>
        </w:rPr>
      </w:pPr>
      <w:r>
        <w:rPr>
          <w:rFonts w:eastAsia="Times New Roman"/>
          <w:bCs/>
          <w:color w:val="A31781"/>
          <w:sz w:val="32"/>
          <w:szCs w:val="32"/>
        </w:rPr>
        <w:t>LOVAGE ET CHEMINEMENT</w:t>
      </w:r>
    </w:p>
    <w:p w14:paraId="22035D31" w14:textId="77777777" w:rsidR="001E1FCA" w:rsidRDefault="001E1FCA" w:rsidP="001E1FCA"/>
    <w:p w14:paraId="761ADCAA" w14:textId="77777777" w:rsidR="001E1FCA" w:rsidRDefault="001E1FCA" w:rsidP="001E1FCA">
      <w:pPr>
        <w:pStyle w:val="Titre2"/>
        <w:pBdr>
          <w:top w:val="single" w:sz="4" w:space="0" w:color="E7CFE5"/>
        </w:pBdr>
        <w:rPr>
          <w:rFonts w:cs="Arial"/>
        </w:rPr>
      </w:pPr>
      <w:bookmarkStart w:id="552" w:name="_Toc36029786"/>
      <w:bookmarkStart w:id="553" w:name="_Toc36116093"/>
      <w:bookmarkStart w:id="554" w:name="_Toc36201525"/>
      <w:r w:rsidRPr="00AD7511">
        <w:rPr>
          <w:rFonts w:cs="Arial"/>
        </w:rPr>
        <w:t>Lovage et cheminement des tubes en passage</w:t>
      </w:r>
      <w:bookmarkEnd w:id="552"/>
      <w:bookmarkEnd w:id="553"/>
      <w:bookmarkEnd w:id="554"/>
    </w:p>
    <w:p w14:paraId="7F906AFA" w14:textId="77777777" w:rsidR="001E1FCA" w:rsidRDefault="001E1FCA" w:rsidP="001E1FCA">
      <w:r>
        <w:t>Lover les tubes en réserves et en passage </w:t>
      </w:r>
    </w:p>
    <w:p w14:paraId="6264F786" w14:textId="77777777" w:rsidR="001E1FCA" w:rsidRPr="00AD7511" w:rsidRDefault="001E1FCA" w:rsidP="001E1FCA">
      <w:r>
        <w:rPr>
          <w:noProof/>
          <w:lang w:eastAsia="fr-FR"/>
        </w:rPr>
        <w:drawing>
          <wp:inline distT="0" distB="0" distL="0" distR="0" wp14:anchorId="638F320D" wp14:editId="07801A15">
            <wp:extent cx="4772690" cy="4886325"/>
            <wp:effectExtent l="0" t="0" r="8890" b="0"/>
            <wp:docPr id="677" name="Imag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7"/>
                    <a:srcRect l="27322" t="18139" r="43625" b="28981"/>
                    <a:stretch/>
                  </pic:blipFill>
                  <pic:spPr bwMode="auto">
                    <a:xfrm>
                      <a:off x="0" y="0"/>
                      <a:ext cx="4786965" cy="4900940"/>
                    </a:xfrm>
                    <a:prstGeom prst="rect">
                      <a:avLst/>
                    </a:prstGeom>
                    <a:ln>
                      <a:noFill/>
                    </a:ln>
                    <a:extLst>
                      <a:ext uri="{53640926-AAD7-44D8-BBD7-CCE9431645EC}">
                        <a14:shadowObscured xmlns:a14="http://schemas.microsoft.com/office/drawing/2010/main"/>
                      </a:ext>
                    </a:extLst>
                  </pic:spPr>
                </pic:pic>
              </a:graphicData>
            </a:graphic>
          </wp:inline>
        </w:drawing>
      </w:r>
    </w:p>
    <w:p w14:paraId="5678AF83" w14:textId="77777777" w:rsidR="001E1FCA" w:rsidRPr="003B5952" w:rsidRDefault="001E1FCA" w:rsidP="001E1FCA">
      <w:pPr>
        <w:rPr>
          <w:rFonts w:eastAsia="Times New Roman"/>
          <w:bCs/>
          <w:color w:val="A31781"/>
          <w:sz w:val="32"/>
          <w:szCs w:val="32"/>
        </w:rPr>
      </w:pPr>
    </w:p>
    <w:p w14:paraId="6EF21AA4" w14:textId="77777777" w:rsidR="001E1FCA" w:rsidRDefault="001E1FCA" w:rsidP="001E1FCA"/>
    <w:p w14:paraId="58F4EE8D" w14:textId="77777777" w:rsidR="001E1FCA" w:rsidRDefault="001E1FCA" w:rsidP="001E1FCA"/>
    <w:p w14:paraId="4770837E" w14:textId="77777777" w:rsidR="001E1FCA" w:rsidRDefault="001E1FCA" w:rsidP="001E1FCA"/>
    <w:p w14:paraId="427164AC" w14:textId="77777777" w:rsidR="001E1FCA" w:rsidRDefault="001E1FCA" w:rsidP="001E1FCA"/>
    <w:p w14:paraId="132FE38B" w14:textId="77777777" w:rsidR="001E1FCA" w:rsidRDefault="001E1FCA" w:rsidP="001E1FCA"/>
    <w:p w14:paraId="2F3902CB" w14:textId="77777777" w:rsidR="001E1FCA" w:rsidRDefault="001E1FCA" w:rsidP="001E1FCA"/>
    <w:p w14:paraId="392D0189" w14:textId="77777777" w:rsidR="001E1FCA" w:rsidRDefault="001E1FCA" w:rsidP="001E1FCA"/>
    <w:p w14:paraId="0EA0ABCE" w14:textId="77777777" w:rsidR="001E1FCA" w:rsidRDefault="001E1FCA" w:rsidP="001E1FCA"/>
    <w:p w14:paraId="44EBB8CE" w14:textId="77777777" w:rsidR="001E1FCA" w:rsidRDefault="001E1FCA" w:rsidP="001E1FCA"/>
    <w:p w14:paraId="221D8ECE" w14:textId="77777777" w:rsidR="001E1FCA" w:rsidRDefault="001E1FCA" w:rsidP="001E1FCA"/>
    <w:p w14:paraId="62FC31C0" w14:textId="77777777" w:rsidR="001E1FCA" w:rsidRDefault="001E1FCA" w:rsidP="001E1FCA">
      <w:pPr>
        <w:pStyle w:val="Titre2"/>
        <w:pBdr>
          <w:top w:val="single" w:sz="4" w:space="0" w:color="E7CFE5"/>
        </w:pBdr>
        <w:jc w:val="left"/>
      </w:pPr>
      <w:bookmarkStart w:id="555" w:name="_Toc36029787"/>
      <w:bookmarkStart w:id="556" w:name="_Toc36116094"/>
      <w:bookmarkStart w:id="557" w:name="_Toc36201526"/>
      <w:r w:rsidRPr="00AD7511">
        <w:rPr>
          <w:rFonts w:cs="Arial"/>
        </w:rPr>
        <w:t xml:space="preserve">Lovage et cheminement des tubes vers </w:t>
      </w:r>
      <w:r>
        <w:rPr>
          <w:rFonts w:cs="Arial"/>
        </w:rPr>
        <w:tab/>
      </w:r>
      <w:r>
        <w:rPr>
          <w:rFonts w:cs="Arial"/>
        </w:rPr>
        <w:tab/>
      </w:r>
      <w:r w:rsidRPr="00AD7511">
        <w:rPr>
          <w:rFonts w:cs="Arial"/>
        </w:rPr>
        <w:t>les cassettes</w:t>
      </w:r>
      <w:bookmarkEnd w:id="555"/>
      <w:bookmarkEnd w:id="556"/>
      <w:bookmarkEnd w:id="557"/>
      <w:r w:rsidRPr="00AD7511">
        <w:rPr>
          <w:rFonts w:cs="Arial"/>
        </w:rPr>
        <w:t xml:space="preserve"> </w:t>
      </w:r>
    </w:p>
    <w:p w14:paraId="000D8672" w14:textId="77777777" w:rsidR="001E1FCA" w:rsidRDefault="001E1FCA" w:rsidP="001E1FCA">
      <w:r>
        <w:t>Câble Amont (coté PM/ NRO)</w:t>
      </w:r>
    </w:p>
    <w:p w14:paraId="21EB61E9" w14:textId="77777777" w:rsidR="001E1FCA" w:rsidRPr="00AD7511" w:rsidRDefault="001E1FCA" w:rsidP="001E1FCA">
      <w:r>
        <w:rPr>
          <w:noProof/>
          <w:lang w:eastAsia="fr-FR"/>
        </w:rPr>
        <w:drawing>
          <wp:inline distT="0" distB="0" distL="0" distR="0" wp14:anchorId="587546AF" wp14:editId="2625841D">
            <wp:extent cx="5551256" cy="5429250"/>
            <wp:effectExtent l="0" t="0" r="0" b="0"/>
            <wp:docPr id="679" name="Image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8"/>
                    <a:srcRect l="29225" t="15372" r="39301" b="29904"/>
                    <a:stretch/>
                  </pic:blipFill>
                  <pic:spPr bwMode="auto">
                    <a:xfrm>
                      <a:off x="0" y="0"/>
                      <a:ext cx="5606750" cy="5483524"/>
                    </a:xfrm>
                    <a:prstGeom prst="rect">
                      <a:avLst/>
                    </a:prstGeom>
                    <a:ln>
                      <a:noFill/>
                    </a:ln>
                    <a:extLst>
                      <a:ext uri="{53640926-AAD7-44D8-BBD7-CCE9431645EC}">
                        <a14:shadowObscured xmlns:a14="http://schemas.microsoft.com/office/drawing/2010/main"/>
                      </a:ext>
                    </a:extLst>
                  </pic:spPr>
                </pic:pic>
              </a:graphicData>
            </a:graphic>
          </wp:inline>
        </w:drawing>
      </w:r>
    </w:p>
    <w:p w14:paraId="5E17FEB6" w14:textId="77777777" w:rsidR="001E1FCA" w:rsidRDefault="001E1FCA" w:rsidP="001E1FCA"/>
    <w:p w14:paraId="59937624" w14:textId="77777777" w:rsidR="001E1FCA" w:rsidRDefault="001E1FCA" w:rsidP="001E1FCA"/>
    <w:p w14:paraId="09281DBF" w14:textId="77777777" w:rsidR="001E1FCA" w:rsidRDefault="001E1FCA" w:rsidP="001E1FCA"/>
    <w:p w14:paraId="6309D39E" w14:textId="77777777" w:rsidR="001E1FCA" w:rsidRDefault="001E1FCA" w:rsidP="001E1FCA"/>
    <w:p w14:paraId="0B084D30" w14:textId="77777777" w:rsidR="001E1FCA" w:rsidRDefault="001E1FCA" w:rsidP="001E1FCA"/>
    <w:p w14:paraId="5885D66B" w14:textId="77777777" w:rsidR="001E1FCA" w:rsidRDefault="001E1FCA" w:rsidP="001E1FCA"/>
    <w:p w14:paraId="217FB89D" w14:textId="77777777" w:rsidR="001E1FCA" w:rsidRDefault="001E1FCA" w:rsidP="001E1FCA"/>
    <w:p w14:paraId="3BDA2E89" w14:textId="77777777" w:rsidR="001E1FCA" w:rsidRDefault="001E1FCA" w:rsidP="001E1FCA"/>
    <w:p w14:paraId="3C380CE5" w14:textId="77777777" w:rsidR="001E1FCA" w:rsidRDefault="001E1FCA" w:rsidP="001E1FCA"/>
    <w:p w14:paraId="4D537FD6" w14:textId="77777777" w:rsidR="001E1FCA" w:rsidRDefault="001E1FCA" w:rsidP="001E1FCA"/>
    <w:p w14:paraId="175C1BFF" w14:textId="77777777" w:rsidR="001E1FCA" w:rsidRDefault="001E1FCA" w:rsidP="001E1FCA">
      <w:r>
        <w:t>Câble position 2 : Utiliser le module central pour changement de côté (S)</w:t>
      </w:r>
    </w:p>
    <w:p w14:paraId="43AAC4A7" w14:textId="77777777" w:rsidR="001E1FCA" w:rsidRDefault="001E1FCA" w:rsidP="001E1FCA">
      <w:r>
        <w:rPr>
          <w:noProof/>
          <w:lang w:eastAsia="fr-FR"/>
        </w:rPr>
        <w:drawing>
          <wp:inline distT="0" distB="0" distL="0" distR="0" wp14:anchorId="084A0C87" wp14:editId="1BCF4F2B">
            <wp:extent cx="5153025" cy="7865143"/>
            <wp:effectExtent l="0" t="0" r="0" b="2540"/>
            <wp:docPr id="680" name="Imag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9"/>
                    <a:srcRect l="30090" t="15064" r="40339" b="4694"/>
                    <a:stretch/>
                  </pic:blipFill>
                  <pic:spPr bwMode="auto">
                    <a:xfrm>
                      <a:off x="0" y="0"/>
                      <a:ext cx="5167194" cy="7886770"/>
                    </a:xfrm>
                    <a:prstGeom prst="rect">
                      <a:avLst/>
                    </a:prstGeom>
                    <a:ln>
                      <a:noFill/>
                    </a:ln>
                    <a:extLst>
                      <a:ext uri="{53640926-AAD7-44D8-BBD7-CCE9431645EC}">
                        <a14:shadowObscured xmlns:a14="http://schemas.microsoft.com/office/drawing/2010/main"/>
                      </a:ext>
                    </a:extLst>
                  </pic:spPr>
                </pic:pic>
              </a:graphicData>
            </a:graphic>
          </wp:inline>
        </w:drawing>
      </w:r>
    </w:p>
    <w:p w14:paraId="09470B4B" w14:textId="77777777" w:rsidR="001E1FCA" w:rsidRDefault="001E1FCA" w:rsidP="001E1FCA"/>
    <w:p w14:paraId="058900CF" w14:textId="77777777" w:rsidR="001E1FCA" w:rsidRDefault="001E1FCA" w:rsidP="001E1FCA"/>
    <w:p w14:paraId="73F0C064" w14:textId="77777777" w:rsidR="001E1FCA" w:rsidRDefault="001E1FCA" w:rsidP="001E1FCA">
      <w:r>
        <w:rPr>
          <w:noProof/>
          <w:lang w:eastAsia="fr-FR"/>
        </w:rPr>
        <w:drawing>
          <wp:inline distT="0" distB="0" distL="0" distR="0" wp14:anchorId="7B1CD9F7" wp14:editId="1CE2E586">
            <wp:extent cx="5543550" cy="6408515"/>
            <wp:effectExtent l="0" t="0" r="0" b="0"/>
            <wp:docPr id="681" name="Image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0"/>
                    <a:srcRect l="31819" t="14142" r="32578" b="12687"/>
                    <a:stretch/>
                  </pic:blipFill>
                  <pic:spPr bwMode="auto">
                    <a:xfrm>
                      <a:off x="0" y="0"/>
                      <a:ext cx="5569119" cy="6438073"/>
                    </a:xfrm>
                    <a:prstGeom prst="rect">
                      <a:avLst/>
                    </a:prstGeom>
                    <a:ln>
                      <a:noFill/>
                    </a:ln>
                    <a:extLst>
                      <a:ext uri="{53640926-AAD7-44D8-BBD7-CCE9431645EC}">
                        <a14:shadowObscured xmlns:a14="http://schemas.microsoft.com/office/drawing/2010/main"/>
                      </a:ext>
                    </a:extLst>
                  </pic:spPr>
                </pic:pic>
              </a:graphicData>
            </a:graphic>
          </wp:inline>
        </w:drawing>
      </w:r>
    </w:p>
    <w:p w14:paraId="7611A932" w14:textId="77777777" w:rsidR="001E1FCA" w:rsidRDefault="001E1FCA" w:rsidP="001E1FCA"/>
    <w:p w14:paraId="1E94E085" w14:textId="77777777" w:rsidR="001E1FCA" w:rsidRDefault="001E1FCA" w:rsidP="001E1FCA"/>
    <w:p w14:paraId="507623CF" w14:textId="77777777" w:rsidR="001E1FCA" w:rsidRDefault="001E1FCA" w:rsidP="001E1FCA"/>
    <w:p w14:paraId="5F489FB4" w14:textId="77777777" w:rsidR="001E1FCA" w:rsidRDefault="001E1FCA" w:rsidP="001E1FCA"/>
    <w:p w14:paraId="00239EA0" w14:textId="77777777" w:rsidR="001E1FCA" w:rsidRDefault="001E1FCA" w:rsidP="001E1FCA"/>
    <w:p w14:paraId="7189189E" w14:textId="77777777" w:rsidR="001E1FCA" w:rsidRDefault="001E1FCA" w:rsidP="001E1FCA"/>
    <w:p w14:paraId="338263F4" w14:textId="77777777" w:rsidR="001E1FCA" w:rsidRDefault="001E1FCA" w:rsidP="001E1FCA"/>
    <w:p w14:paraId="2C4167ED" w14:textId="77777777" w:rsidR="001E1FCA" w:rsidRDefault="001E1FCA" w:rsidP="001E1FCA"/>
    <w:p w14:paraId="643CB23B" w14:textId="77777777" w:rsidR="001E1FCA" w:rsidRDefault="001E1FCA" w:rsidP="001E1FCA"/>
    <w:p w14:paraId="078E780D" w14:textId="77777777" w:rsidR="001E1FCA" w:rsidRDefault="001E1FCA" w:rsidP="001E1FCA"/>
    <w:p w14:paraId="7FA02C70" w14:textId="77777777" w:rsidR="001E1FCA" w:rsidRDefault="001E1FCA" w:rsidP="001E1FCA"/>
    <w:p w14:paraId="3ED5BADA" w14:textId="77777777" w:rsidR="001E1FCA" w:rsidRDefault="001E1FCA" w:rsidP="001E1FCA">
      <w:r>
        <w:rPr>
          <w:noProof/>
          <w:lang w:eastAsia="fr-FR"/>
        </w:rPr>
        <w:drawing>
          <wp:inline distT="0" distB="0" distL="0" distR="0" wp14:anchorId="478C04D8" wp14:editId="61A2B107">
            <wp:extent cx="5372100" cy="7457739"/>
            <wp:effectExtent l="0" t="0" r="0" b="0"/>
            <wp:docPr id="684" name="Imag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1"/>
                    <a:srcRect l="30955" t="19369" r="39647" b="8075"/>
                    <a:stretch/>
                  </pic:blipFill>
                  <pic:spPr bwMode="auto">
                    <a:xfrm>
                      <a:off x="0" y="0"/>
                      <a:ext cx="5388563" cy="7480594"/>
                    </a:xfrm>
                    <a:prstGeom prst="rect">
                      <a:avLst/>
                    </a:prstGeom>
                    <a:ln>
                      <a:noFill/>
                    </a:ln>
                    <a:extLst>
                      <a:ext uri="{53640926-AAD7-44D8-BBD7-CCE9431645EC}">
                        <a14:shadowObscured xmlns:a14="http://schemas.microsoft.com/office/drawing/2010/main"/>
                      </a:ext>
                    </a:extLst>
                  </pic:spPr>
                </pic:pic>
              </a:graphicData>
            </a:graphic>
          </wp:inline>
        </w:drawing>
      </w:r>
    </w:p>
    <w:p w14:paraId="286E01E8" w14:textId="77777777" w:rsidR="001E1FCA" w:rsidRDefault="001E1FCA" w:rsidP="001E1FCA"/>
    <w:p w14:paraId="1F4BEA6A" w14:textId="77777777" w:rsidR="001E1FCA" w:rsidRDefault="001E1FCA" w:rsidP="001E1FCA"/>
    <w:p w14:paraId="3E6CA2C6" w14:textId="77777777" w:rsidR="001E1FCA" w:rsidRDefault="001E1FCA" w:rsidP="001E1FCA"/>
    <w:p w14:paraId="68AD5D98" w14:textId="77777777" w:rsidR="001E1FCA" w:rsidRDefault="001E1FCA" w:rsidP="001E1FCA"/>
    <w:p w14:paraId="5DEC7DFD" w14:textId="77777777" w:rsidR="001E1FCA" w:rsidRDefault="001E1FCA" w:rsidP="001E1FCA">
      <w:pPr>
        <w:pStyle w:val="Titre2"/>
        <w:pBdr>
          <w:top w:val="single" w:sz="4" w:space="0" w:color="E7CFE5"/>
        </w:pBdr>
      </w:pPr>
      <w:bookmarkStart w:id="558" w:name="_Toc36029788"/>
      <w:bookmarkStart w:id="559" w:name="_Toc36116095"/>
      <w:bookmarkStart w:id="560" w:name="_Toc36201527"/>
      <w:r>
        <w:rPr>
          <w:rFonts w:cs="Arial"/>
        </w:rPr>
        <w:t>Epissurage</w:t>
      </w:r>
      <w:bookmarkEnd w:id="558"/>
      <w:bookmarkEnd w:id="559"/>
      <w:bookmarkEnd w:id="560"/>
      <w:r>
        <w:t xml:space="preserve">   </w:t>
      </w:r>
    </w:p>
    <w:p w14:paraId="54AA30B8" w14:textId="77777777" w:rsidR="001E1FCA" w:rsidRDefault="001E1FCA" w:rsidP="001E1FCA"/>
    <w:p w14:paraId="201BEC92" w14:textId="77777777" w:rsidR="001E1FCA" w:rsidRPr="00446967" w:rsidRDefault="001E1FCA" w:rsidP="001E1FCA">
      <w:pPr>
        <w:keepLines w:val="0"/>
        <w:autoSpaceDE w:val="0"/>
        <w:autoSpaceDN w:val="0"/>
        <w:adjustRightInd w:val="0"/>
        <w:spacing w:before="0" w:after="0" w:line="360" w:lineRule="auto"/>
        <w:jc w:val="left"/>
        <w:rPr>
          <w:color w:val="000000"/>
          <w:lang w:eastAsia="fr-FR"/>
        </w:rPr>
      </w:pPr>
      <w:r w:rsidRPr="00446967">
        <w:rPr>
          <w:color w:val="000000"/>
          <w:lang w:eastAsia="fr-FR"/>
        </w:rPr>
        <w:t xml:space="preserve">-Ordre des cassettes : La cassette n°1 et la plus basse. Se référer au plan de soudure pour l’attribution des tubes par cassette </w:t>
      </w:r>
    </w:p>
    <w:p w14:paraId="6A4F5BD4" w14:textId="77777777" w:rsidR="001E1FCA" w:rsidRPr="00446967" w:rsidRDefault="001E1FCA" w:rsidP="001E1FCA">
      <w:pPr>
        <w:keepLines w:val="0"/>
        <w:autoSpaceDE w:val="0"/>
        <w:autoSpaceDN w:val="0"/>
        <w:adjustRightInd w:val="0"/>
        <w:spacing w:before="0" w:after="0" w:line="360" w:lineRule="auto"/>
        <w:jc w:val="left"/>
        <w:rPr>
          <w:color w:val="000000"/>
          <w:lang w:eastAsia="fr-FR"/>
        </w:rPr>
      </w:pPr>
      <w:r w:rsidRPr="00446967">
        <w:rPr>
          <w:color w:val="000000"/>
          <w:lang w:eastAsia="fr-FR"/>
        </w:rPr>
        <w:t xml:space="preserve">-Dénuder en milieu de cassette pour les tubes « pleine cassettes », et dégraisser les fibres. </w:t>
      </w:r>
    </w:p>
    <w:p w14:paraId="0182B61A" w14:textId="77777777" w:rsidR="001E1FCA" w:rsidRPr="00446967" w:rsidRDefault="001E1FCA" w:rsidP="001E1FCA">
      <w:pPr>
        <w:keepLines w:val="0"/>
        <w:autoSpaceDE w:val="0"/>
        <w:autoSpaceDN w:val="0"/>
        <w:adjustRightInd w:val="0"/>
        <w:spacing w:before="0" w:after="0" w:line="360" w:lineRule="auto"/>
        <w:jc w:val="left"/>
        <w:rPr>
          <w:color w:val="000000"/>
          <w:lang w:eastAsia="fr-FR"/>
        </w:rPr>
      </w:pPr>
      <w:r w:rsidRPr="00446967">
        <w:rPr>
          <w:color w:val="000000"/>
          <w:lang w:eastAsia="fr-FR"/>
        </w:rPr>
        <w:t xml:space="preserve">-Dénuder 1cm après le block mousse pour les tubes inter cassette, et dégraisser les fibres. Conserver un bout de tube, comprenant le bagué au niveau de l’entrée de cassette. </w:t>
      </w:r>
    </w:p>
    <w:p w14:paraId="0E90AE02" w14:textId="77777777" w:rsidR="001E1FCA" w:rsidRPr="00446967" w:rsidRDefault="001E1FCA" w:rsidP="001E1FCA">
      <w:pPr>
        <w:keepLines w:val="0"/>
        <w:autoSpaceDE w:val="0"/>
        <w:autoSpaceDN w:val="0"/>
        <w:adjustRightInd w:val="0"/>
        <w:spacing w:before="0" w:after="0" w:line="360" w:lineRule="auto"/>
        <w:jc w:val="left"/>
        <w:rPr>
          <w:color w:val="000000"/>
          <w:lang w:eastAsia="fr-FR"/>
        </w:rPr>
      </w:pPr>
      <w:r w:rsidRPr="00446967">
        <w:rPr>
          <w:color w:val="000000"/>
          <w:lang w:eastAsia="fr-FR"/>
        </w:rPr>
        <w:t xml:space="preserve">-3 tours de love en cassette. </w:t>
      </w:r>
    </w:p>
    <w:p w14:paraId="5F703CCC" w14:textId="77777777" w:rsidR="001E1FCA" w:rsidRPr="00446967" w:rsidRDefault="001E1FCA" w:rsidP="001E1FCA">
      <w:pPr>
        <w:keepLines w:val="0"/>
        <w:autoSpaceDE w:val="0"/>
        <w:autoSpaceDN w:val="0"/>
        <w:adjustRightInd w:val="0"/>
        <w:spacing w:before="0" w:after="0" w:line="360" w:lineRule="auto"/>
        <w:jc w:val="left"/>
        <w:rPr>
          <w:color w:val="000000"/>
          <w:lang w:eastAsia="fr-FR"/>
        </w:rPr>
      </w:pPr>
      <w:r w:rsidRPr="00446967">
        <w:rPr>
          <w:color w:val="000000"/>
          <w:lang w:eastAsia="fr-FR"/>
        </w:rPr>
        <w:t xml:space="preserve">-La position n°1 du smoove est coté zone de Lovage. </w:t>
      </w:r>
    </w:p>
    <w:p w14:paraId="6FD93AAE" w14:textId="77777777" w:rsidR="001E1FCA" w:rsidRDefault="001E1FCA" w:rsidP="001E1FCA">
      <w:pPr>
        <w:spacing w:line="360" w:lineRule="auto"/>
        <w:rPr>
          <w:b/>
          <w:bCs/>
          <w:color w:val="000000"/>
          <w:lang w:eastAsia="fr-FR"/>
        </w:rPr>
      </w:pPr>
      <w:r w:rsidRPr="00446967">
        <w:rPr>
          <w:color w:val="000000"/>
          <w:lang w:eastAsia="fr-FR"/>
        </w:rPr>
        <w:t xml:space="preserve">-Epissure fusion avec </w:t>
      </w:r>
      <w:r w:rsidRPr="00446967">
        <w:rPr>
          <w:b/>
          <w:bCs/>
          <w:color w:val="000000"/>
          <w:lang w:eastAsia="fr-FR"/>
        </w:rPr>
        <w:t>smoove 40 ou 45</w:t>
      </w:r>
    </w:p>
    <w:p w14:paraId="7BAD2230" w14:textId="77777777" w:rsidR="001E1FCA" w:rsidRDefault="001E1FCA" w:rsidP="001E1FCA">
      <w:pPr>
        <w:spacing w:line="360" w:lineRule="auto"/>
        <w:rPr>
          <w:b/>
          <w:bCs/>
          <w:color w:val="000000"/>
          <w:lang w:eastAsia="fr-FR"/>
        </w:rPr>
      </w:pPr>
    </w:p>
    <w:p w14:paraId="3C058ABE" w14:textId="77777777" w:rsidR="001E1FCA" w:rsidRDefault="001E1FCA" w:rsidP="001E1FCA">
      <w:pPr>
        <w:spacing w:line="360" w:lineRule="auto"/>
        <w:rPr>
          <w:b/>
          <w:bCs/>
          <w:color w:val="000000"/>
          <w:lang w:eastAsia="fr-FR"/>
        </w:rPr>
      </w:pPr>
      <w:r>
        <w:rPr>
          <w:noProof/>
          <w:lang w:eastAsia="fr-FR"/>
        </w:rPr>
        <w:drawing>
          <wp:inline distT="0" distB="0" distL="0" distR="0" wp14:anchorId="396E3C39" wp14:editId="55093903">
            <wp:extent cx="5486400" cy="3918857"/>
            <wp:effectExtent l="0" t="0" r="0" b="5715"/>
            <wp:docPr id="685" name="Image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2"/>
                    <a:srcRect l="31992" t="24903" r="32903" b="30519"/>
                    <a:stretch/>
                  </pic:blipFill>
                  <pic:spPr bwMode="auto">
                    <a:xfrm>
                      <a:off x="0" y="0"/>
                      <a:ext cx="5506232" cy="3933023"/>
                    </a:xfrm>
                    <a:prstGeom prst="rect">
                      <a:avLst/>
                    </a:prstGeom>
                    <a:ln>
                      <a:noFill/>
                    </a:ln>
                    <a:extLst>
                      <a:ext uri="{53640926-AAD7-44D8-BBD7-CCE9431645EC}">
                        <a14:shadowObscured xmlns:a14="http://schemas.microsoft.com/office/drawing/2010/main"/>
                      </a:ext>
                    </a:extLst>
                  </pic:spPr>
                </pic:pic>
              </a:graphicData>
            </a:graphic>
          </wp:inline>
        </w:drawing>
      </w:r>
    </w:p>
    <w:p w14:paraId="3BA865E1" w14:textId="77777777" w:rsidR="001E1FCA" w:rsidRDefault="001E1FCA" w:rsidP="001E1FCA">
      <w:pPr>
        <w:spacing w:line="360" w:lineRule="auto"/>
        <w:rPr>
          <w:b/>
          <w:bCs/>
          <w:color w:val="000000"/>
          <w:lang w:eastAsia="fr-FR"/>
        </w:rPr>
      </w:pPr>
    </w:p>
    <w:p w14:paraId="46592DD2" w14:textId="77777777" w:rsidR="001E1FCA" w:rsidRDefault="001E1FCA" w:rsidP="001E1FCA">
      <w:pPr>
        <w:spacing w:line="360" w:lineRule="auto"/>
        <w:rPr>
          <w:b/>
          <w:bCs/>
          <w:color w:val="000000"/>
          <w:lang w:eastAsia="fr-FR"/>
        </w:rPr>
      </w:pPr>
    </w:p>
    <w:p w14:paraId="663FBD42" w14:textId="77777777" w:rsidR="001E1FCA" w:rsidRDefault="001E1FCA" w:rsidP="001E1FCA">
      <w:pPr>
        <w:spacing w:line="360" w:lineRule="auto"/>
        <w:rPr>
          <w:b/>
          <w:bCs/>
          <w:color w:val="000000"/>
          <w:lang w:eastAsia="fr-FR"/>
        </w:rPr>
      </w:pPr>
    </w:p>
    <w:p w14:paraId="364C835D" w14:textId="77777777" w:rsidR="001E1FCA" w:rsidRDefault="001E1FCA" w:rsidP="001E1FCA">
      <w:pPr>
        <w:spacing w:line="360" w:lineRule="auto"/>
        <w:rPr>
          <w:b/>
          <w:bCs/>
          <w:color w:val="000000"/>
          <w:lang w:eastAsia="fr-FR"/>
        </w:rPr>
      </w:pPr>
    </w:p>
    <w:p w14:paraId="30586053" w14:textId="77777777" w:rsidR="001E1FCA" w:rsidRDefault="001E1FCA" w:rsidP="001E1FCA">
      <w:pPr>
        <w:pStyle w:val="Titre2"/>
        <w:pBdr>
          <w:top w:val="single" w:sz="4" w:space="0" w:color="E7CFE5"/>
        </w:pBdr>
      </w:pPr>
      <w:bookmarkStart w:id="561" w:name="_Toc36029789"/>
      <w:bookmarkStart w:id="562" w:name="_Toc36116096"/>
      <w:bookmarkStart w:id="563" w:name="_Toc36201528"/>
      <w:r>
        <w:rPr>
          <w:rFonts w:cs="Arial"/>
        </w:rPr>
        <w:t>Fermeture BPE</w:t>
      </w:r>
      <w:bookmarkEnd w:id="561"/>
      <w:bookmarkEnd w:id="562"/>
      <w:bookmarkEnd w:id="563"/>
    </w:p>
    <w:p w14:paraId="49742C50" w14:textId="77777777" w:rsidR="001E1FCA" w:rsidRDefault="001E1FCA" w:rsidP="001E1FCA">
      <w:pPr>
        <w:spacing w:line="360" w:lineRule="auto"/>
        <w:rPr>
          <w:b/>
          <w:bCs/>
          <w:color w:val="000000"/>
          <w:lang w:eastAsia="fr-FR"/>
        </w:rPr>
      </w:pPr>
    </w:p>
    <w:p w14:paraId="08D4E2F1" w14:textId="77777777" w:rsidR="001E1FCA" w:rsidRDefault="001E1FCA" w:rsidP="001E1FCA">
      <w:pPr>
        <w:spacing w:line="360" w:lineRule="auto"/>
        <w:rPr>
          <w:b/>
          <w:bCs/>
          <w:color w:val="000000"/>
          <w:lang w:eastAsia="fr-FR"/>
        </w:rPr>
      </w:pPr>
      <w:r>
        <w:rPr>
          <w:noProof/>
          <w:lang w:eastAsia="fr-FR"/>
        </w:rPr>
        <w:drawing>
          <wp:inline distT="0" distB="0" distL="0" distR="0" wp14:anchorId="5DDD0DEA" wp14:editId="046BC472">
            <wp:extent cx="5600259" cy="6172200"/>
            <wp:effectExtent l="0" t="0" r="635" b="0"/>
            <wp:docPr id="686" name="Image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3"/>
                    <a:srcRect l="28015" t="13835" r="31347" b="6538"/>
                    <a:stretch/>
                  </pic:blipFill>
                  <pic:spPr bwMode="auto">
                    <a:xfrm>
                      <a:off x="0" y="0"/>
                      <a:ext cx="5615000" cy="6188446"/>
                    </a:xfrm>
                    <a:prstGeom prst="rect">
                      <a:avLst/>
                    </a:prstGeom>
                    <a:ln>
                      <a:noFill/>
                    </a:ln>
                    <a:extLst>
                      <a:ext uri="{53640926-AAD7-44D8-BBD7-CCE9431645EC}">
                        <a14:shadowObscured xmlns:a14="http://schemas.microsoft.com/office/drawing/2010/main"/>
                      </a:ext>
                    </a:extLst>
                  </pic:spPr>
                </pic:pic>
              </a:graphicData>
            </a:graphic>
          </wp:inline>
        </w:drawing>
      </w:r>
    </w:p>
    <w:p w14:paraId="6A12DDE9" w14:textId="77777777" w:rsidR="001E1FCA" w:rsidRPr="00446967" w:rsidRDefault="001E1FCA" w:rsidP="001E1FCA">
      <w:pPr>
        <w:keepLines w:val="0"/>
        <w:autoSpaceDE w:val="0"/>
        <w:autoSpaceDN w:val="0"/>
        <w:adjustRightInd w:val="0"/>
        <w:spacing w:before="0" w:after="0"/>
        <w:jc w:val="left"/>
        <w:rPr>
          <w:color w:val="000000"/>
          <w:lang w:eastAsia="fr-FR"/>
        </w:rPr>
      </w:pPr>
      <w:r w:rsidRPr="00446967">
        <w:rPr>
          <w:color w:val="000000"/>
          <w:lang w:eastAsia="fr-FR"/>
        </w:rPr>
        <w:t xml:space="preserve">Fermeture de la BPE avec les 2 vis, sans serrer. </w:t>
      </w:r>
    </w:p>
    <w:p w14:paraId="70D833D8" w14:textId="77777777" w:rsidR="001E1FCA" w:rsidRPr="00446967" w:rsidRDefault="001E1FCA" w:rsidP="001E1FCA">
      <w:pPr>
        <w:keepLines w:val="0"/>
        <w:autoSpaceDE w:val="0"/>
        <w:autoSpaceDN w:val="0"/>
        <w:adjustRightInd w:val="0"/>
        <w:spacing w:before="0" w:after="0"/>
        <w:jc w:val="left"/>
        <w:rPr>
          <w:color w:val="000000"/>
          <w:lang w:eastAsia="fr-FR"/>
        </w:rPr>
      </w:pPr>
      <w:r w:rsidRPr="00446967">
        <w:rPr>
          <w:color w:val="000000"/>
          <w:lang w:eastAsia="fr-FR"/>
        </w:rPr>
        <w:t xml:space="preserve">Fermeture des crochets </w:t>
      </w:r>
    </w:p>
    <w:p w14:paraId="3149DD81" w14:textId="77777777" w:rsidR="001E1FCA" w:rsidRDefault="001E1FCA" w:rsidP="001E1FCA">
      <w:pPr>
        <w:spacing w:line="360" w:lineRule="auto"/>
        <w:rPr>
          <w:color w:val="000000"/>
          <w:lang w:eastAsia="fr-FR"/>
        </w:rPr>
      </w:pPr>
      <w:r w:rsidRPr="00446967">
        <w:rPr>
          <w:color w:val="000000"/>
          <w:lang w:eastAsia="fr-FR"/>
        </w:rPr>
        <w:t>Visser les 2 visses jusqu’à la buté sans forcer</w:t>
      </w:r>
      <w:r>
        <w:rPr>
          <w:color w:val="000000"/>
          <w:lang w:eastAsia="fr-FR"/>
        </w:rPr>
        <w:t>.</w:t>
      </w:r>
    </w:p>
    <w:p w14:paraId="79C37766" w14:textId="349DCF87" w:rsidR="001E1FCA" w:rsidRDefault="001E1FCA" w:rsidP="001E1FCA">
      <w:pPr>
        <w:spacing w:line="360" w:lineRule="auto"/>
      </w:pPr>
      <w:r>
        <w:t>Une vérification visuel sera effectué après la fermeture pour vérifier le bon placement des grommets.</w:t>
      </w:r>
    </w:p>
    <w:p w14:paraId="5AC88694" w14:textId="77777777" w:rsidR="001E1FCA" w:rsidRDefault="001E1FCA" w:rsidP="001E1FCA">
      <w:pPr>
        <w:spacing w:line="360" w:lineRule="auto"/>
        <w:rPr>
          <w:color w:val="000000"/>
          <w:lang w:eastAsia="fr-FR"/>
        </w:rPr>
      </w:pPr>
    </w:p>
    <w:p w14:paraId="59DFC5CA" w14:textId="77777777" w:rsidR="001E1FCA" w:rsidRDefault="001E1FCA" w:rsidP="001E1FCA">
      <w:pPr>
        <w:spacing w:line="360" w:lineRule="auto"/>
        <w:rPr>
          <w:b/>
          <w:bCs/>
          <w:color w:val="000000"/>
          <w:lang w:eastAsia="fr-FR"/>
        </w:rPr>
      </w:pPr>
    </w:p>
    <w:p w14:paraId="78B3B10B" w14:textId="77777777" w:rsidR="001E1FCA" w:rsidRDefault="001E1FCA" w:rsidP="001E1FCA">
      <w:pPr>
        <w:spacing w:line="360" w:lineRule="auto"/>
        <w:rPr>
          <w:b/>
          <w:bCs/>
          <w:color w:val="000000"/>
          <w:lang w:eastAsia="fr-FR"/>
        </w:rPr>
      </w:pPr>
    </w:p>
    <w:p w14:paraId="209BEAF5" w14:textId="77777777" w:rsidR="001E1FCA" w:rsidRDefault="001E1FCA" w:rsidP="001E1FCA">
      <w:pPr>
        <w:pStyle w:val="Titre2"/>
        <w:pBdr>
          <w:top w:val="single" w:sz="4" w:space="0" w:color="E7CFE5"/>
        </w:pBdr>
        <w:rPr>
          <w:rFonts w:cs="Arial"/>
        </w:rPr>
      </w:pPr>
      <w:bookmarkStart w:id="564" w:name="_Toc36029790"/>
      <w:bookmarkStart w:id="565" w:name="_Toc36116097"/>
      <w:bookmarkStart w:id="566" w:name="_Toc36201529"/>
      <w:r>
        <w:rPr>
          <w:rFonts w:cs="Arial"/>
        </w:rPr>
        <w:t>Etiquetage</w:t>
      </w:r>
      <w:bookmarkEnd w:id="564"/>
      <w:bookmarkEnd w:id="565"/>
      <w:bookmarkEnd w:id="566"/>
      <w:r>
        <w:rPr>
          <w:rFonts w:cs="Arial"/>
        </w:rPr>
        <w:t xml:space="preserve"> </w:t>
      </w:r>
    </w:p>
    <w:p w14:paraId="18918B81" w14:textId="77777777" w:rsidR="001E1FCA" w:rsidRPr="00446967" w:rsidRDefault="001E1FCA" w:rsidP="001E1FCA">
      <w:pPr>
        <w:keepLines w:val="0"/>
        <w:autoSpaceDE w:val="0"/>
        <w:autoSpaceDN w:val="0"/>
        <w:adjustRightInd w:val="0"/>
        <w:spacing w:before="0" w:after="0"/>
        <w:jc w:val="left"/>
        <w:rPr>
          <w:color w:val="000000"/>
          <w:lang w:eastAsia="fr-FR"/>
        </w:rPr>
      </w:pPr>
      <w:r w:rsidRPr="00446967">
        <w:rPr>
          <w:color w:val="000000"/>
          <w:lang w:eastAsia="fr-FR"/>
        </w:rPr>
        <w:t xml:space="preserve">Une étiquette blanche sera positionnée sur le câble en amont, avec le numéro de BPE. Ce câble aura donc 2 étiquettes. </w:t>
      </w:r>
    </w:p>
    <w:p w14:paraId="22A186D1" w14:textId="77777777" w:rsidR="001E1FCA" w:rsidRPr="00446967" w:rsidRDefault="001E1FCA" w:rsidP="001E1FCA">
      <w:pPr>
        <w:keepLines w:val="0"/>
        <w:autoSpaceDE w:val="0"/>
        <w:autoSpaceDN w:val="0"/>
        <w:adjustRightInd w:val="0"/>
        <w:spacing w:before="0" w:after="0"/>
        <w:jc w:val="left"/>
        <w:rPr>
          <w:color w:val="000000"/>
          <w:lang w:eastAsia="fr-FR"/>
        </w:rPr>
      </w:pPr>
      <w:r w:rsidRPr="00446967">
        <w:rPr>
          <w:color w:val="000000"/>
          <w:lang w:eastAsia="fr-FR"/>
        </w:rPr>
        <w:t xml:space="preserve">L’ensemble des câbles seront étiquetés selon le mode opératoire de tirage câble. </w:t>
      </w:r>
    </w:p>
    <w:p w14:paraId="29BDC72F" w14:textId="77777777" w:rsidR="001E1FCA" w:rsidRPr="00446967" w:rsidRDefault="001E1FCA" w:rsidP="001E1FCA">
      <w:pPr>
        <w:keepLines w:val="0"/>
        <w:autoSpaceDE w:val="0"/>
        <w:autoSpaceDN w:val="0"/>
        <w:adjustRightInd w:val="0"/>
        <w:spacing w:before="0" w:after="0"/>
        <w:jc w:val="left"/>
        <w:rPr>
          <w:color w:val="000000"/>
          <w:lang w:eastAsia="fr-FR"/>
        </w:rPr>
      </w:pPr>
      <w:r w:rsidRPr="00446967">
        <w:rPr>
          <w:color w:val="000000"/>
          <w:lang w:eastAsia="fr-FR"/>
        </w:rPr>
        <w:t xml:space="preserve">Le boitier sera posé impérativement sur un des deux grands pieds de la chambre de tirage et du même côté que les éventuels câbles en passage. </w:t>
      </w:r>
    </w:p>
    <w:p w14:paraId="708F25F2" w14:textId="77777777" w:rsidR="001E1FCA" w:rsidRPr="00446967" w:rsidRDefault="001E1FCA" w:rsidP="001E1FCA">
      <w:pPr>
        <w:keepLines w:val="0"/>
        <w:autoSpaceDE w:val="0"/>
        <w:autoSpaceDN w:val="0"/>
        <w:adjustRightInd w:val="0"/>
        <w:spacing w:before="0" w:after="0"/>
        <w:jc w:val="left"/>
        <w:rPr>
          <w:color w:val="000000"/>
          <w:lang w:eastAsia="fr-FR"/>
        </w:rPr>
      </w:pPr>
      <w:r w:rsidRPr="00446967">
        <w:rPr>
          <w:color w:val="000000"/>
          <w:lang w:eastAsia="fr-FR"/>
        </w:rPr>
        <w:t xml:space="preserve">Une attention particulière sera portée à la réalisation d’un percement bien perpendiculaire au masque de la chambre. L’utilisation d’un perforateur à faible encombrement ou d’un mandrin à renvoi d’angle sont recommandés pour les chambres de petite dimension. </w:t>
      </w:r>
    </w:p>
    <w:p w14:paraId="3EAFA6E1" w14:textId="77777777" w:rsidR="001E1FCA" w:rsidRDefault="001E1FCA" w:rsidP="001E1FCA">
      <w:pPr>
        <w:rPr>
          <w:color w:val="000000"/>
          <w:lang w:eastAsia="fr-FR"/>
        </w:rPr>
      </w:pPr>
      <w:r w:rsidRPr="00446967">
        <w:rPr>
          <w:color w:val="000000"/>
          <w:lang w:eastAsia="fr-FR"/>
        </w:rPr>
        <w:t>Il sera impérativement fixé avec une vis à tête hexagonale à embase M8 en matériau inoxydable ou un tire fond de mêmes caractéristiques et avec une cheville à collerette large à grande expansion.</w:t>
      </w:r>
    </w:p>
    <w:p w14:paraId="73A1EA37" w14:textId="77777777" w:rsidR="001E1FCA" w:rsidRDefault="001E1FCA" w:rsidP="001E1FCA">
      <w:pPr>
        <w:rPr>
          <w:color w:val="000000"/>
          <w:lang w:eastAsia="fr-FR"/>
        </w:rPr>
      </w:pPr>
    </w:p>
    <w:p w14:paraId="25A33013" w14:textId="77777777" w:rsidR="001E1FCA" w:rsidRPr="00446967" w:rsidRDefault="001E1FCA" w:rsidP="001E1FCA">
      <w:r w:rsidRPr="00446967">
        <w:rPr>
          <w:noProof/>
          <w:lang w:eastAsia="fr-FR"/>
        </w:rPr>
        <w:drawing>
          <wp:inline distT="0" distB="0" distL="0" distR="0" wp14:anchorId="355BF540" wp14:editId="23DC55B1">
            <wp:extent cx="1314450" cy="1303976"/>
            <wp:effectExtent l="0" t="0" r="0" b="0"/>
            <wp:docPr id="688" name="Image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322441" cy="1311903"/>
                    </a:xfrm>
                    <a:prstGeom prst="rect">
                      <a:avLst/>
                    </a:prstGeom>
                    <a:noFill/>
                    <a:ln>
                      <a:noFill/>
                    </a:ln>
                  </pic:spPr>
                </pic:pic>
              </a:graphicData>
            </a:graphic>
          </wp:inline>
        </w:drawing>
      </w:r>
    </w:p>
    <w:p w14:paraId="0078188E" w14:textId="77777777" w:rsidR="001E1FCA" w:rsidRDefault="001E1FCA" w:rsidP="001E1FCA">
      <w:pPr>
        <w:spacing w:line="360" w:lineRule="auto"/>
      </w:pPr>
      <w:r>
        <w:t>Le boitier sera correctement maintenu mais il est inutile de serrer au maximum.</w:t>
      </w:r>
    </w:p>
    <w:p w14:paraId="1A52B649" w14:textId="77777777" w:rsidR="001E1FCA" w:rsidRDefault="001E1FCA" w:rsidP="001E1FCA">
      <w:pPr>
        <w:spacing w:line="360" w:lineRule="auto"/>
      </w:pPr>
    </w:p>
    <w:p w14:paraId="7227D8EC" w14:textId="77777777" w:rsidR="001E1FCA" w:rsidRDefault="001E1FCA" w:rsidP="001E1FCA">
      <w:pPr>
        <w:spacing w:line="360" w:lineRule="auto"/>
      </w:pPr>
    </w:p>
    <w:p w14:paraId="7DB9C93C" w14:textId="77777777" w:rsidR="001E1FCA" w:rsidRDefault="001E1FCA" w:rsidP="001E1FCA">
      <w:pPr>
        <w:spacing w:line="360" w:lineRule="auto"/>
      </w:pPr>
    </w:p>
    <w:p w14:paraId="5B69EFD1" w14:textId="77777777" w:rsidR="001E1FCA" w:rsidRPr="00F20BF9" w:rsidRDefault="001E1FCA" w:rsidP="001E1FCA">
      <w:pPr>
        <w:spacing w:line="360" w:lineRule="auto"/>
      </w:pPr>
    </w:p>
    <w:p w14:paraId="4FDAE85A" w14:textId="25CEFD47" w:rsidR="001E1FCA" w:rsidRPr="00F20BF9" w:rsidRDefault="001E1FCA" w:rsidP="00446967">
      <w:pPr>
        <w:spacing w:line="360" w:lineRule="auto"/>
      </w:pPr>
    </w:p>
    <w:sectPr w:rsidR="001E1FCA" w:rsidRPr="00F20BF9" w:rsidSect="004E5B3A">
      <w:pgSz w:w="11906" w:h="16838"/>
      <w:pgMar w:top="1843" w:right="1191" w:bottom="1276" w:left="204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FFEE794" w14:textId="77777777" w:rsidR="00045037" w:rsidRPr="00BA6CEF" w:rsidRDefault="00045037" w:rsidP="00DD7DB9">
      <w:pPr>
        <w:spacing w:before="0" w:after="0"/>
      </w:pPr>
      <w:r>
        <w:separator/>
      </w:r>
    </w:p>
  </w:endnote>
  <w:endnote w:type="continuationSeparator" w:id="0">
    <w:p w14:paraId="03426E3A" w14:textId="77777777" w:rsidR="00045037" w:rsidRPr="00BA6CEF" w:rsidRDefault="00045037" w:rsidP="00DD7DB9">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 w:name="Arial Gras">
    <w:panose1 w:val="020B0704020202020204"/>
    <w:charset w:val="00"/>
    <w:family w:val="roman"/>
    <w:notTrueType/>
    <w:pitch w:val="default"/>
  </w:font>
  <w:font w:name="WenQuanYi Micro Hei">
    <w:altName w:val="MS Mincho"/>
    <w:charset w:val="80"/>
    <w:family w:val="auto"/>
    <w:pitch w:val="variable"/>
  </w:font>
  <w:font w:name="CG Times">
    <w:altName w:val="Times New Roman"/>
    <w:panose1 w:val="00000000000000000000"/>
    <w:charset w:val="00"/>
    <w:family w:val="roman"/>
    <w:notTrueType/>
    <w:pitch w:val="variable"/>
    <w:sig w:usb0="00000003" w:usb1="00000000" w:usb2="00000000" w:usb3="00000000" w:csb0="00000001" w:csb1="00000000"/>
  </w:font>
  <w:font w:name="VAG Rounded Lt">
    <w:altName w:val="Arial Narrow"/>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A5FBCB" w14:textId="77777777" w:rsidR="00164B4C" w:rsidRPr="00486141" w:rsidRDefault="00164B4C" w:rsidP="00486141">
    <w:pPr>
      <w:pStyle w:val="Pieddepag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514DD45" w14:textId="77777777" w:rsidR="00164B4C" w:rsidRPr="00486141" w:rsidRDefault="00164B4C" w:rsidP="00486141">
    <w:pPr>
      <w:pStyle w:val="Pieddepag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2F305B" w14:textId="5CAD6AF4" w:rsidR="00164B4C" w:rsidRDefault="00164B4C" w:rsidP="00E40D53">
    <w: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CA58A6B" w14:textId="77777777" w:rsidR="00045037" w:rsidRPr="00BA6CEF" w:rsidRDefault="00045037" w:rsidP="00DD7DB9">
      <w:pPr>
        <w:spacing w:before="0" w:after="0"/>
      </w:pPr>
      <w:r>
        <w:separator/>
      </w:r>
    </w:p>
  </w:footnote>
  <w:footnote w:type="continuationSeparator" w:id="0">
    <w:p w14:paraId="67869D60" w14:textId="77777777" w:rsidR="00045037" w:rsidRPr="00BA6CEF" w:rsidRDefault="00045037" w:rsidP="00DD7DB9">
      <w:pPr>
        <w:spacing w:before="0"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AE00CD" w14:textId="0EDBFEA5" w:rsidR="00164B4C" w:rsidRPr="008341CB" w:rsidRDefault="00164B4C" w:rsidP="008341CB">
    <w:pPr>
      <w:pBdr>
        <w:top w:val="single" w:sz="4" w:space="7" w:color="A31781"/>
        <w:bottom w:val="single" w:sz="4" w:space="8" w:color="A31781"/>
      </w:pBdr>
      <w:ind w:right="736"/>
      <w:jc w:val="left"/>
      <w:rPr>
        <w:color w:val="A31781"/>
      </w:rPr>
    </w:pPr>
    <w:r w:rsidRPr="001F74C8">
      <w:rPr>
        <w:color w:val="A31781"/>
        <w:sz w:val="36"/>
        <w:szCs w:val="36"/>
      </w:rPr>
      <w:fldChar w:fldCharType="begin"/>
    </w:r>
    <w:r w:rsidRPr="001F74C8">
      <w:rPr>
        <w:color w:val="A31781"/>
        <w:sz w:val="36"/>
        <w:szCs w:val="36"/>
      </w:rPr>
      <w:instrText xml:space="preserve"> PAGE    \#00 MERGEFORMAT</w:instrText>
    </w:r>
    <w:r w:rsidRPr="001F74C8">
      <w:rPr>
        <w:color w:val="A31781"/>
        <w:sz w:val="36"/>
        <w:szCs w:val="36"/>
      </w:rPr>
      <w:fldChar w:fldCharType="separate"/>
    </w:r>
    <w:r w:rsidR="00412ED6">
      <w:rPr>
        <w:noProof/>
        <w:color w:val="A31781"/>
        <w:sz w:val="36"/>
        <w:szCs w:val="36"/>
      </w:rPr>
      <w:t>94</w:t>
    </w:r>
    <w:r w:rsidRPr="001F74C8">
      <w:rPr>
        <w:color w:val="A31781"/>
        <w:sz w:val="36"/>
        <w:szCs w:val="36"/>
      </w:rPr>
      <w:fldChar w:fldCharType="end"/>
    </w:r>
    <w:r>
      <w:rPr>
        <w:color w:val="A31781"/>
        <w:sz w:val="36"/>
        <w:szCs w:val="36"/>
      </w:rPr>
      <w:t xml:space="preserve"> </w:t>
    </w:r>
    <w:r>
      <w:rPr>
        <w:noProof/>
        <w:color w:val="A31781"/>
        <w:sz w:val="18"/>
        <w:szCs w:val="18"/>
        <w:lang w:eastAsia="fr-FR"/>
      </w:rPr>
      <w:t xml:space="preserve"> </w:t>
    </w:r>
    <w:r>
      <w:rPr>
        <w:color w:val="A31781"/>
      </w:rPr>
      <w:t>I</w:t>
    </w:r>
    <w:r>
      <w:rPr>
        <w:color w:val="A31781"/>
        <w:sz w:val="36"/>
        <w:szCs w:val="36"/>
      </w:rPr>
      <w:t xml:space="preserve"> </w:t>
    </w:r>
    <w:r w:rsidRPr="0030131D">
      <w:rPr>
        <w:noProof/>
        <w:color w:val="A31781"/>
        <w:sz w:val="18"/>
        <w:szCs w:val="18"/>
        <w:lang w:eastAsia="fr-FR"/>
      </w:rPr>
      <w:t xml:space="preserve">STAS </w:t>
    </w:r>
    <w:r>
      <w:rPr>
        <w:noProof/>
        <w:color w:val="A31781"/>
        <w:sz w:val="18"/>
        <w:szCs w:val="18"/>
        <w:lang w:eastAsia="fr-FR"/>
      </w:rPr>
      <w:t>OFFRE FTTH PASSIF – Raccordement FTTH Passif v20.01</w:t>
    </w:r>
  </w:p>
  <w:p w14:paraId="635BC3D6" w14:textId="77777777" w:rsidR="00164B4C" w:rsidRPr="008341CB" w:rsidRDefault="00164B4C" w:rsidP="008341CB">
    <w:pPr>
      <w:pStyle w:val="En-tt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5623C7B" w14:textId="28C4A6FB" w:rsidR="00164B4C" w:rsidRPr="0030131D" w:rsidRDefault="00164B4C" w:rsidP="0030131D">
    <w:pPr>
      <w:pBdr>
        <w:top w:val="single" w:sz="4" w:space="7" w:color="A31781"/>
        <w:bottom w:val="single" w:sz="4" w:space="8" w:color="A31781"/>
      </w:pBdr>
      <w:ind w:left="567" w:right="-1"/>
      <w:jc w:val="right"/>
      <w:rPr>
        <w:noProof/>
        <w:color w:val="A31781"/>
        <w:sz w:val="18"/>
        <w:szCs w:val="18"/>
        <w:lang w:eastAsia="fr-FR"/>
      </w:rPr>
    </w:pPr>
    <w:r w:rsidRPr="0030131D">
      <w:rPr>
        <w:noProof/>
        <w:color w:val="A31781"/>
        <w:sz w:val="18"/>
        <w:szCs w:val="18"/>
        <w:lang w:eastAsia="fr-FR"/>
      </w:rPr>
      <w:t xml:space="preserve">STAS </w:t>
    </w:r>
    <w:r>
      <w:rPr>
        <w:noProof/>
        <w:color w:val="A31781"/>
        <w:sz w:val="18"/>
        <w:szCs w:val="18"/>
        <w:lang w:eastAsia="fr-FR"/>
      </w:rPr>
      <w:t>OFFRE FTTH PASSIF – Raccordement FTTH Passif v20.01</w:t>
    </w:r>
    <w:r w:rsidRPr="0030131D">
      <w:rPr>
        <w:noProof/>
        <w:color w:val="A31781"/>
        <w:lang w:eastAsia="fr-FR"/>
      </w:rPr>
      <w:t>l</w:t>
    </w:r>
    <w:r>
      <w:rPr>
        <w:noProof/>
        <w:color w:val="A31781"/>
        <w:lang w:eastAsia="fr-FR"/>
      </w:rPr>
      <w:t xml:space="preserve"> </w:t>
    </w:r>
    <w:r w:rsidRPr="0030131D">
      <w:rPr>
        <w:noProof/>
        <w:color w:val="A31781"/>
        <w:lang w:eastAsia="fr-FR"/>
      </w:rPr>
      <w:t xml:space="preserve"> </w:t>
    </w:r>
    <w:r w:rsidRPr="0030131D">
      <w:rPr>
        <w:noProof/>
        <w:color w:val="A31781"/>
        <w:sz w:val="36"/>
        <w:szCs w:val="36"/>
        <w:lang w:eastAsia="fr-FR"/>
      </w:rPr>
      <w:fldChar w:fldCharType="begin"/>
    </w:r>
    <w:r w:rsidRPr="0030131D">
      <w:rPr>
        <w:noProof/>
        <w:color w:val="A31781"/>
        <w:sz w:val="36"/>
        <w:szCs w:val="36"/>
        <w:lang w:eastAsia="fr-FR"/>
      </w:rPr>
      <w:instrText xml:space="preserve"> PAGE    \#00 MERGEFORMAT</w:instrText>
    </w:r>
    <w:r w:rsidRPr="0030131D">
      <w:rPr>
        <w:noProof/>
        <w:color w:val="A31781"/>
        <w:sz w:val="36"/>
        <w:szCs w:val="36"/>
        <w:lang w:eastAsia="fr-FR"/>
      </w:rPr>
      <w:fldChar w:fldCharType="separate"/>
    </w:r>
    <w:r w:rsidR="00412ED6">
      <w:rPr>
        <w:noProof/>
        <w:color w:val="A31781"/>
        <w:sz w:val="36"/>
        <w:szCs w:val="36"/>
        <w:lang w:eastAsia="fr-FR"/>
      </w:rPr>
      <w:t>05</w:t>
    </w:r>
    <w:r w:rsidRPr="0030131D">
      <w:rPr>
        <w:noProof/>
        <w:color w:val="A31781"/>
        <w:sz w:val="36"/>
        <w:szCs w:val="36"/>
        <w:lang w:eastAsia="fr-FR"/>
      </w:rPr>
      <w:fldChar w:fldCharType="end"/>
    </w:r>
    <w:r w:rsidRPr="0030131D">
      <w:rPr>
        <w:noProof/>
        <w:color w:val="A31781"/>
        <w:sz w:val="18"/>
        <w:szCs w:val="18"/>
        <w:lang w:eastAsia="fr-FR"/>
      </w:rPr>
      <w:t xml:space="preserve">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4073A5" w14:textId="1B46B703" w:rsidR="00164B4C" w:rsidRPr="0030131D" w:rsidRDefault="00164B4C" w:rsidP="007932BC">
    <w:pPr>
      <w:pBdr>
        <w:top w:val="single" w:sz="4" w:space="7" w:color="A31781"/>
        <w:bottom w:val="single" w:sz="4" w:space="8" w:color="A31781"/>
      </w:pBdr>
      <w:ind w:right="566"/>
      <w:jc w:val="left"/>
      <w:rPr>
        <w:noProof/>
        <w:color w:val="A31781"/>
        <w:sz w:val="18"/>
        <w:szCs w:val="18"/>
        <w:lang w:eastAsia="fr-FR"/>
      </w:rPr>
    </w:pPr>
    <w:r w:rsidRPr="0030131D">
      <w:rPr>
        <w:noProof/>
        <w:color w:val="A31781"/>
        <w:sz w:val="36"/>
        <w:szCs w:val="36"/>
        <w:lang w:eastAsia="fr-FR"/>
      </w:rPr>
      <w:fldChar w:fldCharType="begin"/>
    </w:r>
    <w:r w:rsidRPr="0030131D">
      <w:rPr>
        <w:noProof/>
        <w:color w:val="A31781"/>
        <w:sz w:val="36"/>
        <w:szCs w:val="36"/>
        <w:lang w:eastAsia="fr-FR"/>
      </w:rPr>
      <w:instrText xml:space="preserve"> PAGE    \#00 MERGEFORMAT</w:instrText>
    </w:r>
    <w:r w:rsidRPr="0030131D">
      <w:rPr>
        <w:noProof/>
        <w:color w:val="A31781"/>
        <w:sz w:val="36"/>
        <w:szCs w:val="36"/>
        <w:lang w:eastAsia="fr-FR"/>
      </w:rPr>
      <w:fldChar w:fldCharType="separate"/>
    </w:r>
    <w:r w:rsidR="00412ED6">
      <w:rPr>
        <w:noProof/>
        <w:color w:val="A31781"/>
        <w:sz w:val="36"/>
        <w:szCs w:val="36"/>
        <w:lang w:eastAsia="fr-FR"/>
      </w:rPr>
      <w:t>02</w:t>
    </w:r>
    <w:r w:rsidRPr="0030131D">
      <w:rPr>
        <w:noProof/>
        <w:color w:val="A31781"/>
        <w:sz w:val="36"/>
        <w:szCs w:val="36"/>
        <w:lang w:eastAsia="fr-FR"/>
      </w:rPr>
      <w:fldChar w:fldCharType="end"/>
    </w:r>
    <w:r w:rsidRPr="0030131D">
      <w:rPr>
        <w:noProof/>
        <w:color w:val="A31781"/>
        <w:sz w:val="32"/>
        <w:szCs w:val="32"/>
        <w:lang w:eastAsia="fr-FR"/>
      </w:rPr>
      <w:t xml:space="preserve"> </w:t>
    </w:r>
    <w:r w:rsidRPr="0030131D">
      <w:rPr>
        <w:noProof/>
        <w:color w:val="A31781"/>
        <w:sz w:val="18"/>
        <w:szCs w:val="18"/>
        <w:lang w:eastAsia="fr-FR"/>
      </w:rPr>
      <w:t xml:space="preserve">l  STAS </w:t>
    </w:r>
    <w:r>
      <w:rPr>
        <w:noProof/>
        <w:color w:val="A31781"/>
        <w:sz w:val="18"/>
        <w:szCs w:val="18"/>
        <w:lang w:eastAsia="fr-FR"/>
      </w:rPr>
      <w:t xml:space="preserve">OFFRE FTTH PASSIF – Raccordement FTTH Passif v20.01 </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D610BA3" w14:textId="02E7C10A" w:rsidR="00164B4C" w:rsidRPr="008341CB" w:rsidRDefault="00164B4C" w:rsidP="008341CB">
    <w:pPr>
      <w:pBdr>
        <w:top w:val="single" w:sz="4" w:space="7" w:color="A31781"/>
        <w:bottom w:val="single" w:sz="4" w:space="8" w:color="A31781"/>
      </w:pBdr>
      <w:ind w:left="851"/>
      <w:jc w:val="right"/>
      <w:rPr>
        <w:color w:val="A31781"/>
      </w:rPr>
    </w:pPr>
    <w:r w:rsidRPr="00637637">
      <w:rPr>
        <w:noProof/>
        <w:color w:val="A31781"/>
        <w:sz w:val="18"/>
        <w:szCs w:val="18"/>
        <w:lang w:eastAsia="fr-FR"/>
      </w:rPr>
      <w:t xml:space="preserve"> </w:t>
    </w:r>
    <w:r w:rsidRPr="0030131D">
      <w:rPr>
        <w:noProof/>
        <w:color w:val="A31781"/>
        <w:sz w:val="18"/>
        <w:szCs w:val="18"/>
        <w:lang w:eastAsia="fr-FR"/>
      </w:rPr>
      <w:t xml:space="preserve">STAS </w:t>
    </w:r>
    <w:r>
      <w:rPr>
        <w:noProof/>
        <w:color w:val="A31781"/>
        <w:sz w:val="18"/>
        <w:szCs w:val="18"/>
        <w:lang w:eastAsia="fr-FR"/>
      </w:rPr>
      <w:t>OFFRE FTTH PASSIF – Raccordement FTTH Passif v20.01</w:t>
    </w:r>
    <w:r>
      <w:rPr>
        <w:color w:val="A31781"/>
      </w:rPr>
      <w:t>I</w:t>
    </w:r>
    <w:r>
      <w:rPr>
        <w:color w:val="A31781"/>
        <w:sz w:val="36"/>
        <w:szCs w:val="36"/>
      </w:rPr>
      <w:t xml:space="preserve"> </w:t>
    </w:r>
    <w:r w:rsidRPr="001F74C8">
      <w:rPr>
        <w:color w:val="A31781"/>
        <w:sz w:val="36"/>
        <w:szCs w:val="36"/>
      </w:rPr>
      <w:fldChar w:fldCharType="begin"/>
    </w:r>
    <w:r w:rsidRPr="001F74C8">
      <w:rPr>
        <w:color w:val="A31781"/>
        <w:sz w:val="36"/>
        <w:szCs w:val="36"/>
      </w:rPr>
      <w:instrText xml:space="preserve"> PAGE    \#00 MERGEFORMAT</w:instrText>
    </w:r>
    <w:r w:rsidRPr="001F74C8">
      <w:rPr>
        <w:color w:val="A31781"/>
        <w:sz w:val="36"/>
        <w:szCs w:val="36"/>
      </w:rPr>
      <w:fldChar w:fldCharType="separate"/>
    </w:r>
    <w:r w:rsidR="00412ED6">
      <w:rPr>
        <w:noProof/>
        <w:color w:val="A31781"/>
        <w:sz w:val="36"/>
        <w:szCs w:val="36"/>
      </w:rPr>
      <w:t>93</w:t>
    </w:r>
    <w:r w:rsidRPr="001F74C8">
      <w:rPr>
        <w:color w:val="A31781"/>
        <w:sz w:val="36"/>
        <w:szCs w:val="36"/>
      </w:rPr>
      <w:fldChar w:fldCharType="end"/>
    </w:r>
    <w:r>
      <w:rPr>
        <w:color w:val="A31781"/>
        <w:sz w:val="36"/>
        <w:szCs w:val="36"/>
      </w:rPr>
      <w:t xml:space="preserve"> </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91996F" w14:textId="42C67F99" w:rsidR="00164B4C" w:rsidRDefault="00164B4C">
    <w:pPr>
      <w:pStyle w:val="En-tt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w14:anchorId="681E906D"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28.3pt;height:23.75pt" o:bullet="t">
        <v:imagedata r:id="rId1" o:title="e ETDE"/>
      </v:shape>
    </w:pict>
  </w:numPicBullet>
  <w:abstractNum w:abstractNumId="0" w15:restartNumberingAfterBreak="0">
    <w:nsid w:val="06367964"/>
    <w:multiLevelType w:val="multilevel"/>
    <w:tmpl w:val="B8C84BC8"/>
    <w:lvl w:ilvl="0">
      <w:start w:val="1"/>
      <w:numFmt w:val="decimal"/>
      <w:pStyle w:val="Titre1"/>
      <w:lvlText w:val="%1."/>
      <w:lvlJc w:val="left"/>
      <w:pPr>
        <w:ind w:left="567" w:hanging="567"/>
      </w:pPr>
      <w:rPr>
        <w:rFonts w:hint="default"/>
      </w:rPr>
    </w:lvl>
    <w:lvl w:ilvl="1">
      <w:start w:val="1"/>
      <w:numFmt w:val="decimal"/>
      <w:pStyle w:val="Titre2"/>
      <w:lvlText w:val="%1.%2."/>
      <w:lvlJc w:val="left"/>
      <w:pPr>
        <w:ind w:left="851" w:hanging="851"/>
      </w:pPr>
      <w:rPr>
        <w:rFonts w:hint="default"/>
      </w:rPr>
    </w:lvl>
    <w:lvl w:ilvl="2">
      <w:start w:val="1"/>
      <w:numFmt w:val="decimal"/>
      <w:pStyle w:val="Titre3"/>
      <w:lvlText w:val="%1.%2.%3."/>
      <w:lvlJc w:val="left"/>
      <w:pPr>
        <w:ind w:left="851" w:hanging="851"/>
      </w:pPr>
      <w:rPr>
        <w:rFonts w:hint="default"/>
      </w:rPr>
    </w:lvl>
    <w:lvl w:ilvl="3">
      <w:start w:val="1"/>
      <w:numFmt w:val="decimal"/>
      <w:pStyle w:val="Titre4"/>
      <w:lvlText w:val="%1.%2.%3.%4."/>
      <w:lvlJc w:val="left"/>
      <w:pPr>
        <w:ind w:left="1134" w:hanging="113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 w15:restartNumberingAfterBreak="0">
    <w:nsid w:val="08BF3F21"/>
    <w:multiLevelType w:val="hybridMultilevel"/>
    <w:tmpl w:val="D9B8ECA2"/>
    <w:lvl w:ilvl="0" w:tplc="249CFE98">
      <w:start w:val="3"/>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A4E7992"/>
    <w:multiLevelType w:val="hybridMultilevel"/>
    <w:tmpl w:val="481015BC"/>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3" w15:restartNumberingAfterBreak="0">
    <w:nsid w:val="0A90C529"/>
    <w:multiLevelType w:val="hybridMultilevel"/>
    <w:tmpl w:val="A2FAC533"/>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AA926C9"/>
    <w:multiLevelType w:val="multilevel"/>
    <w:tmpl w:val="2E641F4A"/>
    <w:lvl w:ilvl="0">
      <w:start w:val="1"/>
      <w:numFmt w:val="bullet"/>
      <w:lvlText w:val=""/>
      <w:lvlJc w:val="left"/>
      <w:pPr>
        <w:tabs>
          <w:tab w:val="num" w:pos="454"/>
        </w:tabs>
        <w:ind w:left="454" w:hanging="454"/>
      </w:pPr>
      <w:rPr>
        <w:rFonts w:ascii="Wingdings" w:hAnsi="Wingdings" w:hint="default"/>
        <w:color w:val="A31781"/>
        <w:sz w:val="22"/>
        <w:szCs w:val="28"/>
      </w:rPr>
    </w:lvl>
    <w:lvl w:ilvl="1">
      <w:start w:val="1"/>
      <w:numFmt w:val="bullet"/>
      <w:lvlText w:val=""/>
      <w:lvlJc w:val="left"/>
      <w:pPr>
        <w:tabs>
          <w:tab w:val="num" w:pos="907"/>
        </w:tabs>
        <w:ind w:left="908" w:hanging="454"/>
      </w:pPr>
      <w:rPr>
        <w:rFonts w:ascii="Wingdings" w:hAnsi="Wingdings" w:hint="default"/>
        <w:color w:val="A31781"/>
        <w:sz w:val="18"/>
      </w:rPr>
    </w:lvl>
    <w:lvl w:ilvl="2">
      <w:start w:val="1"/>
      <w:numFmt w:val="bullet"/>
      <w:lvlText w:val=""/>
      <w:lvlJc w:val="left"/>
      <w:pPr>
        <w:tabs>
          <w:tab w:val="num" w:pos="1361"/>
        </w:tabs>
        <w:ind w:left="1362" w:hanging="454"/>
      </w:pPr>
      <w:rPr>
        <w:rFonts w:ascii="Wingdings" w:hAnsi="Wingdings" w:hint="default"/>
        <w:color w:val="auto"/>
      </w:rPr>
    </w:lvl>
    <w:lvl w:ilvl="3">
      <w:start w:val="1"/>
      <w:numFmt w:val="bullet"/>
      <w:lvlText w:val=""/>
      <w:lvlJc w:val="left"/>
      <w:pPr>
        <w:tabs>
          <w:tab w:val="num" w:pos="1814"/>
        </w:tabs>
        <w:ind w:left="1816" w:hanging="454"/>
      </w:pPr>
      <w:rPr>
        <w:rFonts w:ascii="Symbol" w:hAnsi="Symbol" w:hint="default"/>
        <w:color w:val="A31781"/>
      </w:rPr>
    </w:lvl>
    <w:lvl w:ilvl="4">
      <w:start w:val="1"/>
      <w:numFmt w:val="bullet"/>
      <w:lvlText w:val=""/>
      <w:lvlJc w:val="left"/>
      <w:pPr>
        <w:tabs>
          <w:tab w:val="num" w:pos="2536"/>
        </w:tabs>
        <w:ind w:left="2270" w:hanging="454"/>
      </w:pPr>
      <w:rPr>
        <w:rFonts w:ascii="Symbol" w:hAnsi="Symbol" w:hint="default"/>
      </w:rPr>
    </w:lvl>
    <w:lvl w:ilvl="5">
      <w:start w:val="1"/>
      <w:numFmt w:val="bullet"/>
      <w:lvlText w:val=""/>
      <w:lvlJc w:val="left"/>
      <w:pPr>
        <w:tabs>
          <w:tab w:val="num" w:pos="2990"/>
        </w:tabs>
        <w:ind w:left="2724" w:hanging="454"/>
      </w:pPr>
      <w:rPr>
        <w:rFonts w:ascii="Symbol" w:hAnsi="Symbol" w:hint="default"/>
      </w:rPr>
    </w:lvl>
    <w:lvl w:ilvl="6">
      <w:start w:val="1"/>
      <w:numFmt w:val="bullet"/>
      <w:lvlText w:val=""/>
      <w:lvlJc w:val="left"/>
      <w:pPr>
        <w:tabs>
          <w:tab w:val="num" w:pos="3444"/>
        </w:tabs>
        <w:ind w:left="3178" w:hanging="454"/>
      </w:pPr>
      <w:rPr>
        <w:rFonts w:ascii="Symbol" w:hAnsi="Symbol" w:hint="default"/>
      </w:rPr>
    </w:lvl>
    <w:lvl w:ilvl="7">
      <w:start w:val="1"/>
      <w:numFmt w:val="bullet"/>
      <w:lvlText w:val=""/>
      <w:lvlJc w:val="left"/>
      <w:pPr>
        <w:tabs>
          <w:tab w:val="num" w:pos="3898"/>
        </w:tabs>
        <w:ind w:left="3632" w:hanging="454"/>
      </w:pPr>
      <w:rPr>
        <w:rFonts w:ascii="Symbol" w:hAnsi="Symbol" w:hint="default"/>
      </w:rPr>
    </w:lvl>
    <w:lvl w:ilvl="8">
      <w:start w:val="1"/>
      <w:numFmt w:val="bullet"/>
      <w:lvlText w:val=""/>
      <w:lvlJc w:val="left"/>
      <w:pPr>
        <w:tabs>
          <w:tab w:val="num" w:pos="4352"/>
        </w:tabs>
        <w:ind w:left="4086" w:hanging="454"/>
      </w:pPr>
      <w:rPr>
        <w:rFonts w:ascii="Symbol" w:hAnsi="Symbol" w:hint="default"/>
      </w:rPr>
    </w:lvl>
  </w:abstractNum>
  <w:abstractNum w:abstractNumId="5" w15:restartNumberingAfterBreak="0">
    <w:nsid w:val="0CB80F63"/>
    <w:multiLevelType w:val="hybridMultilevel"/>
    <w:tmpl w:val="E4FA0DDE"/>
    <w:lvl w:ilvl="0" w:tplc="040C0001">
      <w:start w:val="1"/>
      <w:numFmt w:val="bullet"/>
      <w:lvlText w:val=""/>
      <w:lvlJc w:val="left"/>
      <w:pPr>
        <w:ind w:left="768" w:hanging="360"/>
      </w:pPr>
      <w:rPr>
        <w:rFonts w:ascii="Symbol" w:hAnsi="Symbol" w:hint="default"/>
      </w:rPr>
    </w:lvl>
    <w:lvl w:ilvl="1" w:tplc="040C0003" w:tentative="1">
      <w:start w:val="1"/>
      <w:numFmt w:val="bullet"/>
      <w:lvlText w:val="o"/>
      <w:lvlJc w:val="left"/>
      <w:pPr>
        <w:ind w:left="1488" w:hanging="360"/>
      </w:pPr>
      <w:rPr>
        <w:rFonts w:ascii="Courier New" w:hAnsi="Courier New" w:cs="Courier New" w:hint="default"/>
      </w:rPr>
    </w:lvl>
    <w:lvl w:ilvl="2" w:tplc="040C0005" w:tentative="1">
      <w:start w:val="1"/>
      <w:numFmt w:val="bullet"/>
      <w:lvlText w:val=""/>
      <w:lvlJc w:val="left"/>
      <w:pPr>
        <w:ind w:left="2208" w:hanging="360"/>
      </w:pPr>
      <w:rPr>
        <w:rFonts w:ascii="Wingdings" w:hAnsi="Wingdings" w:hint="default"/>
      </w:rPr>
    </w:lvl>
    <w:lvl w:ilvl="3" w:tplc="040C0001" w:tentative="1">
      <w:start w:val="1"/>
      <w:numFmt w:val="bullet"/>
      <w:lvlText w:val=""/>
      <w:lvlJc w:val="left"/>
      <w:pPr>
        <w:ind w:left="2928" w:hanging="360"/>
      </w:pPr>
      <w:rPr>
        <w:rFonts w:ascii="Symbol" w:hAnsi="Symbol" w:hint="default"/>
      </w:rPr>
    </w:lvl>
    <w:lvl w:ilvl="4" w:tplc="040C0003" w:tentative="1">
      <w:start w:val="1"/>
      <w:numFmt w:val="bullet"/>
      <w:lvlText w:val="o"/>
      <w:lvlJc w:val="left"/>
      <w:pPr>
        <w:ind w:left="3648" w:hanging="360"/>
      </w:pPr>
      <w:rPr>
        <w:rFonts w:ascii="Courier New" w:hAnsi="Courier New" w:cs="Courier New" w:hint="default"/>
      </w:rPr>
    </w:lvl>
    <w:lvl w:ilvl="5" w:tplc="040C0005" w:tentative="1">
      <w:start w:val="1"/>
      <w:numFmt w:val="bullet"/>
      <w:lvlText w:val=""/>
      <w:lvlJc w:val="left"/>
      <w:pPr>
        <w:ind w:left="4368" w:hanging="360"/>
      </w:pPr>
      <w:rPr>
        <w:rFonts w:ascii="Wingdings" w:hAnsi="Wingdings" w:hint="default"/>
      </w:rPr>
    </w:lvl>
    <w:lvl w:ilvl="6" w:tplc="040C0001" w:tentative="1">
      <w:start w:val="1"/>
      <w:numFmt w:val="bullet"/>
      <w:lvlText w:val=""/>
      <w:lvlJc w:val="left"/>
      <w:pPr>
        <w:ind w:left="5088" w:hanging="360"/>
      </w:pPr>
      <w:rPr>
        <w:rFonts w:ascii="Symbol" w:hAnsi="Symbol" w:hint="default"/>
      </w:rPr>
    </w:lvl>
    <w:lvl w:ilvl="7" w:tplc="040C0003" w:tentative="1">
      <w:start w:val="1"/>
      <w:numFmt w:val="bullet"/>
      <w:lvlText w:val="o"/>
      <w:lvlJc w:val="left"/>
      <w:pPr>
        <w:ind w:left="5808" w:hanging="360"/>
      </w:pPr>
      <w:rPr>
        <w:rFonts w:ascii="Courier New" w:hAnsi="Courier New" w:cs="Courier New" w:hint="default"/>
      </w:rPr>
    </w:lvl>
    <w:lvl w:ilvl="8" w:tplc="040C0005" w:tentative="1">
      <w:start w:val="1"/>
      <w:numFmt w:val="bullet"/>
      <w:lvlText w:val=""/>
      <w:lvlJc w:val="left"/>
      <w:pPr>
        <w:ind w:left="6528" w:hanging="360"/>
      </w:pPr>
      <w:rPr>
        <w:rFonts w:ascii="Wingdings" w:hAnsi="Wingdings" w:hint="default"/>
      </w:rPr>
    </w:lvl>
  </w:abstractNum>
  <w:abstractNum w:abstractNumId="6" w15:restartNumberingAfterBreak="0">
    <w:nsid w:val="0E0E73B9"/>
    <w:multiLevelType w:val="singleLevel"/>
    <w:tmpl w:val="8BA24386"/>
    <w:lvl w:ilvl="0">
      <w:start w:val="1"/>
      <w:numFmt w:val="bullet"/>
      <w:pStyle w:val="Listen2"/>
      <w:lvlText w:val=""/>
      <w:lvlJc w:val="left"/>
      <w:pPr>
        <w:tabs>
          <w:tab w:val="num" w:pos="2061"/>
        </w:tabs>
        <w:ind w:left="2041" w:hanging="340"/>
      </w:pPr>
      <w:rPr>
        <w:rFonts w:ascii="Symbol" w:hAnsi="Symbol" w:hint="default"/>
      </w:rPr>
    </w:lvl>
  </w:abstractNum>
  <w:abstractNum w:abstractNumId="7" w15:restartNumberingAfterBreak="0">
    <w:nsid w:val="15AA61FA"/>
    <w:multiLevelType w:val="hybridMultilevel"/>
    <w:tmpl w:val="213A3114"/>
    <w:lvl w:ilvl="0" w:tplc="582880AE">
      <w:start w:val="80"/>
      <w:numFmt w:val="bullet"/>
      <w:lvlText w:val=""/>
      <w:lvlJc w:val="left"/>
      <w:pPr>
        <w:ind w:left="720" w:hanging="360"/>
      </w:pPr>
      <w:rPr>
        <w:rFonts w:ascii="Wingdings" w:eastAsia="Arial" w:hAnsi="Wingdings"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1FAC3782"/>
    <w:multiLevelType w:val="hybridMultilevel"/>
    <w:tmpl w:val="B6AA059C"/>
    <w:lvl w:ilvl="0" w:tplc="18B641A8">
      <w:start w:val="1"/>
      <w:numFmt w:val="bullet"/>
      <w:pStyle w:val="05aPuceCarreTexteC11"/>
      <w:lvlText w:val=""/>
      <w:lvlJc w:val="left"/>
      <w:pPr>
        <w:tabs>
          <w:tab w:val="num" w:pos="2061"/>
        </w:tabs>
        <w:ind w:left="2061" w:hanging="360"/>
      </w:pPr>
      <w:rPr>
        <w:rFonts w:ascii="Wingdings" w:hAnsi="Wingdings" w:hint="default"/>
        <w:color w:val="1E9BC3"/>
      </w:rPr>
    </w:lvl>
    <w:lvl w:ilvl="1" w:tplc="5822A9E4">
      <w:start w:val="1"/>
      <w:numFmt w:val="bullet"/>
      <w:lvlText w:val="o"/>
      <w:lvlJc w:val="left"/>
      <w:pPr>
        <w:tabs>
          <w:tab w:val="num" w:pos="1440"/>
        </w:tabs>
        <w:ind w:left="1440" w:hanging="360"/>
      </w:pPr>
      <w:rPr>
        <w:rFonts w:ascii="Courier New" w:hAnsi="Courier New" w:hint="default"/>
      </w:rPr>
    </w:lvl>
    <w:lvl w:ilvl="2" w:tplc="26F29B66">
      <w:start w:val="1"/>
      <w:numFmt w:val="bullet"/>
      <w:lvlText w:val=""/>
      <w:lvlJc w:val="left"/>
      <w:pPr>
        <w:tabs>
          <w:tab w:val="num" w:pos="2160"/>
        </w:tabs>
        <w:ind w:left="2160" w:hanging="360"/>
      </w:pPr>
      <w:rPr>
        <w:rFonts w:ascii="Wingdings" w:hAnsi="Wingdings" w:hint="default"/>
      </w:rPr>
    </w:lvl>
    <w:lvl w:ilvl="3" w:tplc="47261058">
      <w:start w:val="1"/>
      <w:numFmt w:val="bullet"/>
      <w:lvlText w:val=""/>
      <w:lvlJc w:val="left"/>
      <w:pPr>
        <w:tabs>
          <w:tab w:val="num" w:pos="2880"/>
        </w:tabs>
        <w:ind w:left="2880" w:hanging="360"/>
      </w:pPr>
      <w:rPr>
        <w:rFonts w:ascii="Symbol" w:hAnsi="Symbol" w:hint="default"/>
      </w:rPr>
    </w:lvl>
    <w:lvl w:ilvl="4" w:tplc="846ED1DE">
      <w:start w:val="1"/>
      <w:numFmt w:val="bullet"/>
      <w:lvlText w:val="o"/>
      <w:lvlJc w:val="left"/>
      <w:pPr>
        <w:tabs>
          <w:tab w:val="num" w:pos="3600"/>
        </w:tabs>
        <w:ind w:left="3600" w:hanging="360"/>
      </w:pPr>
      <w:rPr>
        <w:rFonts w:ascii="Courier New" w:hAnsi="Courier New" w:hint="default"/>
      </w:rPr>
    </w:lvl>
    <w:lvl w:ilvl="5" w:tplc="E5E40494" w:tentative="1">
      <w:start w:val="1"/>
      <w:numFmt w:val="bullet"/>
      <w:lvlText w:val=""/>
      <w:lvlJc w:val="left"/>
      <w:pPr>
        <w:tabs>
          <w:tab w:val="num" w:pos="4320"/>
        </w:tabs>
        <w:ind w:left="4320" w:hanging="360"/>
      </w:pPr>
      <w:rPr>
        <w:rFonts w:ascii="Wingdings" w:hAnsi="Wingdings" w:hint="default"/>
      </w:rPr>
    </w:lvl>
    <w:lvl w:ilvl="6" w:tplc="06ECF76C" w:tentative="1">
      <w:start w:val="1"/>
      <w:numFmt w:val="bullet"/>
      <w:lvlText w:val=""/>
      <w:lvlJc w:val="left"/>
      <w:pPr>
        <w:tabs>
          <w:tab w:val="num" w:pos="5040"/>
        </w:tabs>
        <w:ind w:left="5040" w:hanging="360"/>
      </w:pPr>
      <w:rPr>
        <w:rFonts w:ascii="Symbol" w:hAnsi="Symbol" w:hint="default"/>
      </w:rPr>
    </w:lvl>
    <w:lvl w:ilvl="7" w:tplc="A5A2A5BC" w:tentative="1">
      <w:start w:val="1"/>
      <w:numFmt w:val="bullet"/>
      <w:lvlText w:val="o"/>
      <w:lvlJc w:val="left"/>
      <w:pPr>
        <w:tabs>
          <w:tab w:val="num" w:pos="5760"/>
        </w:tabs>
        <w:ind w:left="5760" w:hanging="360"/>
      </w:pPr>
      <w:rPr>
        <w:rFonts w:ascii="Courier New" w:hAnsi="Courier New" w:hint="default"/>
      </w:rPr>
    </w:lvl>
    <w:lvl w:ilvl="8" w:tplc="C204AAD0"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25EB5202"/>
    <w:multiLevelType w:val="multilevel"/>
    <w:tmpl w:val="6DBE912A"/>
    <w:lvl w:ilvl="0">
      <w:start w:val="1"/>
      <w:numFmt w:val="decimal"/>
      <w:lvlText w:val="%1."/>
      <w:lvlJc w:val="left"/>
      <w:pPr>
        <w:ind w:left="720" w:hanging="360"/>
      </w:pPr>
      <w:rPr>
        <w:rFonts w:cs="Times New Roman" w:hint="default"/>
      </w:rPr>
    </w:lvl>
    <w:lvl w:ilvl="1">
      <w:start w:val="1"/>
      <w:numFmt w:val="upperLetter"/>
      <w:lvlText w:val="%2."/>
      <w:lvlJc w:val="left"/>
      <w:pPr>
        <w:ind w:left="1440" w:hanging="360"/>
      </w:pPr>
      <w:rPr>
        <w:rFonts w:hint="default"/>
      </w:rPr>
    </w:lvl>
    <w:lvl w:ilvl="2">
      <w:start w:val="1"/>
      <w:numFmt w:val="decimal"/>
      <w:lvlText w:val="%3."/>
      <w:lvlJc w:val="left"/>
      <w:pPr>
        <w:ind w:left="2160" w:hanging="180"/>
      </w:pPr>
      <w:rPr>
        <w:rFonts w:cs="Times New Roman" w:hint="default"/>
        <w:b w:val="0"/>
      </w:rPr>
    </w:lvl>
    <w:lvl w:ilvl="3">
      <w:start w:val="2"/>
      <w:numFmt w:val="decimal"/>
      <w:lvlText w:val="%4"/>
      <w:lvlJc w:val="left"/>
      <w:pPr>
        <w:ind w:left="2880" w:hanging="360"/>
      </w:pPr>
      <w:rPr>
        <w:rFonts w:hint="default"/>
      </w:rPr>
    </w:lvl>
    <w:lvl w:ilvl="4">
      <w:start w:val="1"/>
      <w:numFmt w:val="lowerLetter"/>
      <w:lvlText w:val="%5."/>
      <w:lvlJc w:val="left"/>
      <w:pPr>
        <w:ind w:left="3600" w:hanging="360"/>
      </w:pPr>
      <w:rPr>
        <w:rFonts w:cs="Times New Roman" w:hint="default"/>
      </w:rPr>
    </w:lvl>
    <w:lvl w:ilvl="5">
      <w:start w:val="1"/>
      <w:numFmt w:val="lowerRoman"/>
      <w:lvlText w:val="%6."/>
      <w:lvlJc w:val="right"/>
      <w:pPr>
        <w:ind w:left="4320" w:hanging="180"/>
      </w:pPr>
      <w:rPr>
        <w:rFonts w:cs="Times New Roman" w:hint="default"/>
      </w:rPr>
    </w:lvl>
    <w:lvl w:ilvl="6">
      <w:start w:val="1"/>
      <w:numFmt w:val="decimal"/>
      <w:lvlText w:val="%7."/>
      <w:lvlJc w:val="left"/>
      <w:pPr>
        <w:ind w:left="5040" w:hanging="360"/>
      </w:pPr>
      <w:rPr>
        <w:rFonts w:cs="Times New Roman" w:hint="default"/>
      </w:rPr>
    </w:lvl>
    <w:lvl w:ilvl="7">
      <w:start w:val="1"/>
      <w:numFmt w:val="lowerLetter"/>
      <w:lvlText w:val="%8."/>
      <w:lvlJc w:val="left"/>
      <w:pPr>
        <w:ind w:left="5760" w:hanging="360"/>
      </w:pPr>
      <w:rPr>
        <w:rFonts w:cs="Times New Roman" w:hint="default"/>
      </w:rPr>
    </w:lvl>
    <w:lvl w:ilvl="8">
      <w:start w:val="1"/>
      <w:numFmt w:val="lowerRoman"/>
      <w:lvlText w:val="%9."/>
      <w:lvlJc w:val="right"/>
      <w:pPr>
        <w:ind w:left="6480" w:hanging="180"/>
      </w:pPr>
      <w:rPr>
        <w:rFonts w:cs="Times New Roman" w:hint="default"/>
      </w:rPr>
    </w:lvl>
  </w:abstractNum>
  <w:abstractNum w:abstractNumId="10" w15:restartNumberingAfterBreak="0">
    <w:nsid w:val="294A3721"/>
    <w:multiLevelType w:val="multilevel"/>
    <w:tmpl w:val="10B8E9BE"/>
    <w:lvl w:ilvl="0">
      <w:start w:val="1"/>
      <w:numFmt w:val="decimal"/>
      <w:pStyle w:val="TitreFVIG1"/>
      <w:lvlText w:val="%1."/>
      <w:lvlJc w:val="left"/>
      <w:pPr>
        <w:tabs>
          <w:tab w:val="num" w:pos="567"/>
        </w:tabs>
        <w:ind w:left="567" w:hanging="567"/>
      </w:pPr>
      <w:rPr>
        <w:rFonts w:cs="Times New Roman" w:hint="default"/>
      </w:rPr>
    </w:lvl>
    <w:lvl w:ilvl="1">
      <w:start w:val="1"/>
      <w:numFmt w:val="decimal"/>
      <w:pStyle w:val="TitreFVIG2"/>
      <w:lvlText w:val="%1.%2"/>
      <w:lvlJc w:val="left"/>
      <w:pPr>
        <w:tabs>
          <w:tab w:val="num" w:pos="567"/>
        </w:tabs>
        <w:ind w:left="567" w:hanging="567"/>
      </w:pPr>
      <w:rPr>
        <w:rFonts w:cs="Times New Roman" w:hint="default"/>
      </w:rPr>
    </w:lvl>
    <w:lvl w:ilvl="2">
      <w:start w:val="1"/>
      <w:numFmt w:val="decimal"/>
      <w:pStyle w:val="TitreFVIG3"/>
      <w:lvlText w:val="%1.%2.%3 "/>
      <w:lvlJc w:val="left"/>
      <w:pPr>
        <w:tabs>
          <w:tab w:val="num" w:pos="1932"/>
        </w:tabs>
        <w:ind w:left="1703" w:hanging="851"/>
      </w:pPr>
      <w:rPr>
        <w:rFonts w:cs="Times New Roman" w:hint="default"/>
        <w:b/>
      </w:rPr>
    </w:lvl>
    <w:lvl w:ilvl="3">
      <w:start w:val="1"/>
      <w:numFmt w:val="decimal"/>
      <w:lvlText w:val="%1.%2.%3.%4"/>
      <w:lvlJc w:val="left"/>
      <w:pPr>
        <w:tabs>
          <w:tab w:val="num" w:pos="851"/>
        </w:tabs>
        <w:ind w:left="851" w:hanging="851"/>
      </w:pPr>
      <w:rPr>
        <w:rFonts w:ascii="Arial" w:hAnsi="Arial" w:cs="Times New Roman" w:hint="default"/>
        <w:b/>
        <w:i w:val="0"/>
        <w:sz w:val="20"/>
        <w:u w:val="none"/>
      </w:rPr>
    </w:lvl>
    <w:lvl w:ilvl="4">
      <w:start w:val="1"/>
      <w:numFmt w:val="decimal"/>
      <w:lvlText w:val="%1.%2.%3.%4.%5"/>
      <w:lvlJc w:val="left"/>
      <w:pPr>
        <w:tabs>
          <w:tab w:val="num" w:pos="1008"/>
        </w:tabs>
        <w:ind w:left="1008" w:hanging="1008"/>
      </w:pPr>
      <w:rPr>
        <w:rFonts w:cs="Times New Roman" w:hint="default"/>
      </w:rPr>
    </w:lvl>
    <w:lvl w:ilvl="5">
      <w:start w:val="1"/>
      <w:numFmt w:val="decimal"/>
      <w:lvlText w:val="%1.%2.%3.%4.%5.%6"/>
      <w:lvlJc w:val="left"/>
      <w:pPr>
        <w:tabs>
          <w:tab w:val="num" w:pos="1152"/>
        </w:tabs>
        <w:ind w:left="1152" w:hanging="1152"/>
      </w:pPr>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11" w15:restartNumberingAfterBreak="0">
    <w:nsid w:val="2DF83975"/>
    <w:multiLevelType w:val="hybridMultilevel"/>
    <w:tmpl w:val="CB8EC2E2"/>
    <w:lvl w:ilvl="0" w:tplc="972CE76C">
      <w:numFmt w:val="bullet"/>
      <w:lvlText w:val=""/>
      <w:lvlJc w:val="left"/>
      <w:pPr>
        <w:ind w:left="720" w:hanging="360"/>
      </w:pPr>
      <w:rPr>
        <w:rFonts w:ascii="Wingdings" w:eastAsia="Arial" w:hAnsi="Wingdings"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37851BA8"/>
    <w:multiLevelType w:val="singleLevel"/>
    <w:tmpl w:val="F870809A"/>
    <w:lvl w:ilvl="0">
      <w:start w:val="1"/>
      <w:numFmt w:val="bullet"/>
      <w:pStyle w:val="RS-Listetableau"/>
      <w:lvlText w:val=""/>
      <w:lvlJc w:val="left"/>
      <w:pPr>
        <w:tabs>
          <w:tab w:val="num" w:pos="360"/>
        </w:tabs>
        <w:ind w:left="360" w:hanging="360"/>
      </w:pPr>
      <w:rPr>
        <w:rFonts w:ascii="Symbol" w:hAnsi="Symbol" w:hint="default"/>
      </w:rPr>
    </w:lvl>
  </w:abstractNum>
  <w:abstractNum w:abstractNumId="13" w15:restartNumberingAfterBreak="0">
    <w:nsid w:val="39470EC1"/>
    <w:multiLevelType w:val="hybridMultilevel"/>
    <w:tmpl w:val="AFB677BA"/>
    <w:lvl w:ilvl="0" w:tplc="040C0019">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15:restartNumberingAfterBreak="0">
    <w:nsid w:val="3BA43AC6"/>
    <w:multiLevelType w:val="multilevel"/>
    <w:tmpl w:val="EA4C063E"/>
    <w:lvl w:ilvl="0">
      <w:start w:val="1"/>
      <w:numFmt w:val="bullet"/>
      <w:pStyle w:val="Puceniveau1"/>
      <w:lvlText w:val=""/>
      <w:lvlJc w:val="left"/>
      <w:pPr>
        <w:tabs>
          <w:tab w:val="num" w:pos="454"/>
        </w:tabs>
        <w:ind w:left="454" w:hanging="454"/>
      </w:pPr>
      <w:rPr>
        <w:rFonts w:ascii="Wingdings" w:hAnsi="Wingdings" w:hint="default"/>
        <w:color w:val="A31781"/>
        <w:sz w:val="22"/>
        <w:szCs w:val="28"/>
      </w:rPr>
    </w:lvl>
    <w:lvl w:ilvl="1">
      <w:start w:val="1"/>
      <w:numFmt w:val="bullet"/>
      <w:pStyle w:val="Puceniveau2"/>
      <w:lvlText w:val=""/>
      <w:lvlJc w:val="left"/>
      <w:pPr>
        <w:tabs>
          <w:tab w:val="num" w:pos="907"/>
        </w:tabs>
        <w:ind w:left="908" w:hanging="454"/>
      </w:pPr>
      <w:rPr>
        <w:rFonts w:ascii="Wingdings" w:hAnsi="Wingdings" w:hint="default"/>
        <w:color w:val="A31781"/>
        <w:sz w:val="18"/>
      </w:rPr>
    </w:lvl>
    <w:lvl w:ilvl="2">
      <w:start w:val="1"/>
      <w:numFmt w:val="bullet"/>
      <w:pStyle w:val="Puceniveau3"/>
      <w:lvlText w:val=""/>
      <w:lvlJc w:val="left"/>
      <w:pPr>
        <w:tabs>
          <w:tab w:val="num" w:pos="1361"/>
        </w:tabs>
        <w:ind w:left="1362" w:hanging="454"/>
      </w:pPr>
      <w:rPr>
        <w:rFonts w:ascii="Symbol" w:hAnsi="Symbol" w:hint="default"/>
        <w:color w:val="A31781"/>
      </w:rPr>
    </w:lvl>
    <w:lvl w:ilvl="3">
      <w:start w:val="1"/>
      <w:numFmt w:val="bullet"/>
      <w:pStyle w:val="puceniveau4"/>
      <w:lvlText w:val=""/>
      <w:lvlJc w:val="left"/>
      <w:pPr>
        <w:tabs>
          <w:tab w:val="num" w:pos="1814"/>
        </w:tabs>
        <w:ind w:left="1816" w:hanging="454"/>
      </w:pPr>
      <w:rPr>
        <w:rFonts w:ascii="Symbol" w:hAnsi="Symbol" w:hint="default"/>
        <w:color w:val="A31781"/>
      </w:rPr>
    </w:lvl>
    <w:lvl w:ilvl="4">
      <w:start w:val="1"/>
      <w:numFmt w:val="bullet"/>
      <w:lvlText w:val=""/>
      <w:lvlJc w:val="left"/>
      <w:pPr>
        <w:tabs>
          <w:tab w:val="num" w:pos="2536"/>
        </w:tabs>
        <w:ind w:left="2270" w:hanging="454"/>
      </w:pPr>
      <w:rPr>
        <w:rFonts w:ascii="Symbol" w:hAnsi="Symbol" w:hint="default"/>
      </w:rPr>
    </w:lvl>
    <w:lvl w:ilvl="5">
      <w:start w:val="1"/>
      <w:numFmt w:val="bullet"/>
      <w:lvlText w:val=""/>
      <w:lvlJc w:val="left"/>
      <w:pPr>
        <w:tabs>
          <w:tab w:val="num" w:pos="2990"/>
        </w:tabs>
        <w:ind w:left="2724" w:hanging="454"/>
      </w:pPr>
      <w:rPr>
        <w:rFonts w:ascii="Symbol" w:hAnsi="Symbol" w:hint="default"/>
      </w:rPr>
    </w:lvl>
    <w:lvl w:ilvl="6">
      <w:start w:val="1"/>
      <w:numFmt w:val="bullet"/>
      <w:lvlText w:val=""/>
      <w:lvlJc w:val="left"/>
      <w:pPr>
        <w:tabs>
          <w:tab w:val="num" w:pos="3444"/>
        </w:tabs>
        <w:ind w:left="3178" w:hanging="454"/>
      </w:pPr>
      <w:rPr>
        <w:rFonts w:ascii="Symbol" w:hAnsi="Symbol" w:hint="default"/>
      </w:rPr>
    </w:lvl>
    <w:lvl w:ilvl="7">
      <w:start w:val="1"/>
      <w:numFmt w:val="bullet"/>
      <w:lvlText w:val=""/>
      <w:lvlJc w:val="left"/>
      <w:pPr>
        <w:tabs>
          <w:tab w:val="num" w:pos="3898"/>
        </w:tabs>
        <w:ind w:left="3632" w:hanging="454"/>
      </w:pPr>
      <w:rPr>
        <w:rFonts w:ascii="Symbol" w:hAnsi="Symbol" w:hint="default"/>
      </w:rPr>
    </w:lvl>
    <w:lvl w:ilvl="8">
      <w:start w:val="1"/>
      <w:numFmt w:val="bullet"/>
      <w:lvlText w:val=""/>
      <w:lvlJc w:val="left"/>
      <w:pPr>
        <w:tabs>
          <w:tab w:val="num" w:pos="4352"/>
        </w:tabs>
        <w:ind w:left="4086" w:hanging="454"/>
      </w:pPr>
      <w:rPr>
        <w:rFonts w:ascii="Symbol" w:hAnsi="Symbol" w:hint="default"/>
      </w:rPr>
    </w:lvl>
  </w:abstractNum>
  <w:abstractNum w:abstractNumId="15" w15:restartNumberingAfterBreak="0">
    <w:nsid w:val="40AD6047"/>
    <w:multiLevelType w:val="hybridMultilevel"/>
    <w:tmpl w:val="92181E0A"/>
    <w:lvl w:ilvl="0" w:tplc="9B5C8E9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68D5CFE"/>
    <w:multiLevelType w:val="hybridMultilevel"/>
    <w:tmpl w:val="948A0210"/>
    <w:lvl w:ilvl="0" w:tplc="CFEE8B64">
      <w:start w:val="1"/>
      <w:numFmt w:val="bullet"/>
      <w:pStyle w:val="04aTexteC10"/>
      <w:lvlText w:val=""/>
      <w:lvlPicBulletId w:val="0"/>
      <w:lvlJc w:val="left"/>
      <w:pPr>
        <w:tabs>
          <w:tab w:val="num" w:pos="1701"/>
        </w:tabs>
        <w:ind w:left="1701" w:hanging="283"/>
      </w:pPr>
      <w:rPr>
        <w:rFonts w:ascii="Symbol" w:hAnsi="Symbol" w:hint="default"/>
        <w:color w:val="auto"/>
      </w:rPr>
    </w:lvl>
    <w:lvl w:ilvl="1" w:tplc="1BEECE50" w:tentative="1">
      <w:start w:val="1"/>
      <w:numFmt w:val="bullet"/>
      <w:lvlText w:val="o"/>
      <w:lvlJc w:val="left"/>
      <w:pPr>
        <w:tabs>
          <w:tab w:val="num" w:pos="1440"/>
        </w:tabs>
        <w:ind w:left="1440" w:hanging="360"/>
      </w:pPr>
      <w:rPr>
        <w:rFonts w:ascii="Courier New" w:hAnsi="Courier New" w:hint="default"/>
      </w:rPr>
    </w:lvl>
    <w:lvl w:ilvl="2" w:tplc="6B32EAB6" w:tentative="1">
      <w:start w:val="1"/>
      <w:numFmt w:val="bullet"/>
      <w:lvlText w:val=""/>
      <w:lvlJc w:val="left"/>
      <w:pPr>
        <w:tabs>
          <w:tab w:val="num" w:pos="2160"/>
        </w:tabs>
        <w:ind w:left="2160" w:hanging="360"/>
      </w:pPr>
      <w:rPr>
        <w:rFonts w:ascii="Wingdings" w:hAnsi="Wingdings" w:hint="default"/>
      </w:rPr>
    </w:lvl>
    <w:lvl w:ilvl="3" w:tplc="030C445C" w:tentative="1">
      <w:start w:val="1"/>
      <w:numFmt w:val="bullet"/>
      <w:lvlText w:val=""/>
      <w:lvlJc w:val="left"/>
      <w:pPr>
        <w:tabs>
          <w:tab w:val="num" w:pos="2880"/>
        </w:tabs>
        <w:ind w:left="2880" w:hanging="360"/>
      </w:pPr>
      <w:rPr>
        <w:rFonts w:ascii="Symbol" w:hAnsi="Symbol" w:hint="default"/>
      </w:rPr>
    </w:lvl>
    <w:lvl w:ilvl="4" w:tplc="F8A4376C" w:tentative="1">
      <w:start w:val="1"/>
      <w:numFmt w:val="bullet"/>
      <w:lvlText w:val="o"/>
      <w:lvlJc w:val="left"/>
      <w:pPr>
        <w:tabs>
          <w:tab w:val="num" w:pos="3600"/>
        </w:tabs>
        <w:ind w:left="3600" w:hanging="360"/>
      </w:pPr>
      <w:rPr>
        <w:rFonts w:ascii="Courier New" w:hAnsi="Courier New" w:hint="default"/>
      </w:rPr>
    </w:lvl>
    <w:lvl w:ilvl="5" w:tplc="AB02D752" w:tentative="1">
      <w:start w:val="1"/>
      <w:numFmt w:val="bullet"/>
      <w:lvlText w:val=""/>
      <w:lvlJc w:val="left"/>
      <w:pPr>
        <w:tabs>
          <w:tab w:val="num" w:pos="4320"/>
        </w:tabs>
        <w:ind w:left="4320" w:hanging="360"/>
      </w:pPr>
      <w:rPr>
        <w:rFonts w:ascii="Wingdings" w:hAnsi="Wingdings" w:hint="default"/>
      </w:rPr>
    </w:lvl>
    <w:lvl w:ilvl="6" w:tplc="155847C2" w:tentative="1">
      <w:start w:val="1"/>
      <w:numFmt w:val="bullet"/>
      <w:lvlText w:val=""/>
      <w:lvlJc w:val="left"/>
      <w:pPr>
        <w:tabs>
          <w:tab w:val="num" w:pos="5040"/>
        </w:tabs>
        <w:ind w:left="5040" w:hanging="360"/>
      </w:pPr>
      <w:rPr>
        <w:rFonts w:ascii="Symbol" w:hAnsi="Symbol" w:hint="default"/>
      </w:rPr>
    </w:lvl>
    <w:lvl w:ilvl="7" w:tplc="592ED3FC" w:tentative="1">
      <w:start w:val="1"/>
      <w:numFmt w:val="bullet"/>
      <w:lvlText w:val="o"/>
      <w:lvlJc w:val="left"/>
      <w:pPr>
        <w:tabs>
          <w:tab w:val="num" w:pos="5760"/>
        </w:tabs>
        <w:ind w:left="5760" w:hanging="360"/>
      </w:pPr>
      <w:rPr>
        <w:rFonts w:ascii="Courier New" w:hAnsi="Courier New" w:hint="default"/>
      </w:rPr>
    </w:lvl>
    <w:lvl w:ilvl="8" w:tplc="1ACA0C6C"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475D06BE"/>
    <w:multiLevelType w:val="hybridMultilevel"/>
    <w:tmpl w:val="8460BF64"/>
    <w:lvl w:ilvl="0" w:tplc="E236E746">
      <w:start w:val="1"/>
      <w:numFmt w:val="decimal"/>
      <w:lvlText w:val="(%1)"/>
      <w:lvlJc w:val="left"/>
      <w:pPr>
        <w:ind w:left="360" w:hanging="360"/>
      </w:pPr>
      <w:rPr>
        <w:rFonts w:hint="default"/>
        <w:b w:val="0"/>
        <w:i/>
        <w:sz w:val="16"/>
        <w:szCs w:val="16"/>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8" w15:restartNumberingAfterBreak="0">
    <w:nsid w:val="4A585612"/>
    <w:multiLevelType w:val="hybridMultilevel"/>
    <w:tmpl w:val="CC52EC9C"/>
    <w:lvl w:ilvl="0" w:tplc="4DC03EF6">
      <w:numFmt w:val="bullet"/>
      <w:lvlText w:val="-"/>
      <w:lvlJc w:val="left"/>
      <w:pPr>
        <w:ind w:left="720" w:hanging="360"/>
      </w:pPr>
      <w:rPr>
        <w:rFonts w:ascii="Arial" w:eastAsia="Arial"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4DA86155"/>
    <w:multiLevelType w:val="hybridMultilevel"/>
    <w:tmpl w:val="D0F602C2"/>
    <w:lvl w:ilvl="0" w:tplc="0804CCB2">
      <w:start w:val="1"/>
      <w:numFmt w:val="bullet"/>
      <w:pStyle w:val="Pucecarrbleu"/>
      <w:lvlText w:val=""/>
      <w:lvlJc w:val="left"/>
      <w:pPr>
        <w:tabs>
          <w:tab w:val="num" w:pos="1440"/>
        </w:tabs>
        <w:ind w:left="1440" w:hanging="360"/>
      </w:pPr>
      <w:rPr>
        <w:rFonts w:ascii="Wingdings" w:hAnsi="Wingdings" w:hint="default"/>
        <w:color w:val="000080"/>
      </w:rPr>
    </w:lvl>
    <w:lvl w:ilvl="1" w:tplc="5788989E">
      <w:start w:val="1"/>
      <w:numFmt w:val="bullet"/>
      <w:pStyle w:val="Pucecarrbleu"/>
      <w:lvlText w:val=""/>
      <w:lvlJc w:val="left"/>
      <w:pPr>
        <w:tabs>
          <w:tab w:val="num" w:pos="1440"/>
        </w:tabs>
        <w:ind w:left="1440" w:hanging="360"/>
      </w:pPr>
      <w:rPr>
        <w:rFonts w:ascii="Wingdings" w:hAnsi="Wingdings" w:hint="default"/>
        <w:color w:val="auto"/>
      </w:rPr>
    </w:lvl>
    <w:lvl w:ilvl="2" w:tplc="F030279C">
      <w:start w:val="1"/>
      <w:numFmt w:val="bullet"/>
      <w:lvlText w:val=""/>
      <w:lvlJc w:val="left"/>
      <w:pPr>
        <w:tabs>
          <w:tab w:val="num" w:pos="2160"/>
        </w:tabs>
        <w:ind w:left="2160" w:hanging="360"/>
      </w:pPr>
      <w:rPr>
        <w:rFonts w:ascii="Wingdings" w:hAnsi="Wingdings" w:hint="default"/>
        <w:color w:val="auto"/>
      </w:rPr>
    </w:lvl>
    <w:lvl w:ilvl="3" w:tplc="040C000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51253D81"/>
    <w:multiLevelType w:val="hybridMultilevel"/>
    <w:tmpl w:val="7474E7B2"/>
    <w:lvl w:ilvl="0" w:tplc="27729218">
      <w:numFmt w:val="bullet"/>
      <w:pStyle w:val="liste1"/>
      <w:lvlText w:val="-"/>
      <w:lvlJc w:val="left"/>
      <w:pPr>
        <w:ind w:left="927" w:hanging="360"/>
      </w:pPr>
      <w:rPr>
        <w:rFonts w:ascii="Calibri" w:eastAsiaTheme="minorHAnsi" w:hAnsi="Calibri" w:cs="Calibri" w:hint="default"/>
      </w:rPr>
    </w:lvl>
    <w:lvl w:ilvl="1" w:tplc="040C0003">
      <w:start w:val="1"/>
      <w:numFmt w:val="bullet"/>
      <w:pStyle w:val="LISTE2"/>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5A042557"/>
    <w:multiLevelType w:val="hybridMultilevel"/>
    <w:tmpl w:val="F62ECCD6"/>
    <w:lvl w:ilvl="0" w:tplc="72E42E92">
      <w:start w:val="1"/>
      <w:numFmt w:val="decimal"/>
      <w:lvlText w:val="%1."/>
      <w:lvlJc w:val="left"/>
      <w:pPr>
        <w:ind w:left="1065" w:hanging="705"/>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2" w15:restartNumberingAfterBreak="0">
    <w:nsid w:val="5BE6603B"/>
    <w:multiLevelType w:val="multilevel"/>
    <w:tmpl w:val="92881224"/>
    <w:lvl w:ilvl="0">
      <w:start w:val="1"/>
      <w:numFmt w:val="decimal"/>
      <w:pStyle w:val="03bTitreNiveau1numro"/>
      <w:lvlText w:val="%1."/>
      <w:lvlJc w:val="right"/>
      <w:pPr>
        <w:tabs>
          <w:tab w:val="num" w:pos="85"/>
        </w:tabs>
        <w:ind w:left="1786" w:hanging="142"/>
      </w:pPr>
      <w:rPr>
        <w:rFonts w:hint="default"/>
        <w:b w:val="0"/>
        <w:i w:val="0"/>
        <w:color w:val="009FC3"/>
        <w:sz w:val="40"/>
      </w:rPr>
    </w:lvl>
    <w:lvl w:ilvl="1">
      <w:start w:val="1"/>
      <w:numFmt w:val="decimal"/>
      <w:pStyle w:val="03bTitreNiveau2numro"/>
      <w:lvlText w:val="%1.%2."/>
      <w:lvlJc w:val="left"/>
      <w:pPr>
        <w:tabs>
          <w:tab w:val="num" w:pos="85"/>
        </w:tabs>
        <w:ind w:left="2353" w:hanging="567"/>
      </w:pPr>
      <w:rPr>
        <w:rFonts w:ascii="Arial" w:hAnsi="Arial" w:hint="default"/>
        <w:b w:val="0"/>
        <w:i w:val="0"/>
        <w:color w:val="1E9BC3"/>
        <w:sz w:val="36"/>
      </w:rPr>
    </w:lvl>
    <w:lvl w:ilvl="2">
      <w:start w:val="1"/>
      <w:numFmt w:val="decimal"/>
      <w:pStyle w:val="03bTitreNiveau3numro"/>
      <w:lvlText w:val="%1.%2.%3."/>
      <w:lvlJc w:val="left"/>
      <w:pPr>
        <w:tabs>
          <w:tab w:val="num" w:pos="85"/>
        </w:tabs>
        <w:ind w:left="2466" w:hanging="680"/>
      </w:pPr>
      <w:rPr>
        <w:b w:val="0"/>
        <w:bCs w:val="0"/>
        <w:i w:val="0"/>
        <w:iCs w:val="0"/>
        <w:caps w:val="0"/>
        <w:smallCaps w:val="0"/>
        <w:strike w:val="0"/>
        <w:dstrike w:val="0"/>
        <w:noProof w:val="0"/>
        <w:vanish w:val="0"/>
        <w:color w:val="F5821F"/>
        <w:spacing w:val="0"/>
        <w:kern w:val="0"/>
        <w:position w:val="0"/>
        <w:u w:val="none"/>
        <w:vertAlign w:val="baseline"/>
        <w:em w:val="none"/>
      </w:rPr>
    </w:lvl>
    <w:lvl w:ilvl="3">
      <w:start w:val="1"/>
      <w:numFmt w:val="decimal"/>
      <w:lvlText w:val="%1.%2.%3.%4."/>
      <w:lvlJc w:val="left"/>
      <w:pPr>
        <w:tabs>
          <w:tab w:val="num" w:pos="85"/>
        </w:tabs>
        <w:ind w:left="2637" w:hanging="851"/>
      </w:pPr>
      <w:rPr>
        <w:rFonts w:ascii="Arial" w:hAnsi="Arial" w:hint="default"/>
        <w:b w:val="0"/>
        <w:i w:val="0"/>
        <w:color w:val="F5821F"/>
        <w:sz w:val="24"/>
      </w:rPr>
    </w:lvl>
    <w:lvl w:ilvl="4">
      <w:start w:val="1"/>
      <w:numFmt w:val="decimal"/>
      <w:lvlText w:val="%1.%2.%3.%4.%5."/>
      <w:lvlJc w:val="left"/>
      <w:pPr>
        <w:tabs>
          <w:tab w:val="num" w:pos="5471"/>
        </w:tabs>
        <w:ind w:left="5471" w:firstLine="0"/>
      </w:pPr>
      <w:rPr>
        <w:rFonts w:ascii="Arial" w:hAnsi="Arial" w:hint="default"/>
        <w:b w:val="0"/>
        <w:i w:val="0"/>
        <w:color w:val="009FC3"/>
        <w:sz w:val="32"/>
      </w:rPr>
    </w:lvl>
    <w:lvl w:ilvl="5">
      <w:start w:val="1"/>
      <w:numFmt w:val="decimal"/>
      <w:lvlText w:val="%1.%2.%3.%4.%5.%6."/>
      <w:lvlJc w:val="left"/>
      <w:pPr>
        <w:tabs>
          <w:tab w:val="num" w:pos="5179"/>
        </w:tabs>
        <w:ind w:left="3955" w:hanging="936"/>
      </w:pPr>
      <w:rPr>
        <w:rFonts w:hint="default"/>
      </w:rPr>
    </w:lvl>
    <w:lvl w:ilvl="6">
      <w:start w:val="1"/>
      <w:numFmt w:val="decimal"/>
      <w:lvlText w:val="%1.%2.%3.%4.%5.%6.%7."/>
      <w:lvlJc w:val="left"/>
      <w:pPr>
        <w:tabs>
          <w:tab w:val="num" w:pos="5899"/>
        </w:tabs>
        <w:ind w:left="4459" w:hanging="1080"/>
      </w:pPr>
      <w:rPr>
        <w:rFonts w:hint="default"/>
      </w:rPr>
    </w:lvl>
    <w:lvl w:ilvl="7">
      <w:start w:val="1"/>
      <w:numFmt w:val="decimal"/>
      <w:lvlText w:val="%1.%2.%3.%4.%5.%6.%7.%8."/>
      <w:lvlJc w:val="left"/>
      <w:pPr>
        <w:tabs>
          <w:tab w:val="num" w:pos="6619"/>
        </w:tabs>
        <w:ind w:left="4963" w:hanging="1224"/>
      </w:pPr>
      <w:rPr>
        <w:rFonts w:hint="default"/>
      </w:rPr>
    </w:lvl>
    <w:lvl w:ilvl="8">
      <w:start w:val="1"/>
      <w:numFmt w:val="decimal"/>
      <w:lvlText w:val="%1.%2.%3.%4.%5.%6.%7.%8.%9."/>
      <w:lvlJc w:val="left"/>
      <w:pPr>
        <w:tabs>
          <w:tab w:val="num" w:pos="6979"/>
        </w:tabs>
        <w:ind w:left="5539" w:hanging="1440"/>
      </w:pPr>
      <w:rPr>
        <w:rFonts w:hint="default"/>
      </w:rPr>
    </w:lvl>
  </w:abstractNum>
  <w:abstractNum w:abstractNumId="23" w15:restartNumberingAfterBreak="0">
    <w:nsid w:val="5D000374"/>
    <w:multiLevelType w:val="multilevel"/>
    <w:tmpl w:val="7C82F336"/>
    <w:numStyleLink w:val="puce1"/>
  </w:abstractNum>
  <w:abstractNum w:abstractNumId="24" w15:restartNumberingAfterBreak="0">
    <w:nsid w:val="5E883FEB"/>
    <w:multiLevelType w:val="hybridMultilevel"/>
    <w:tmpl w:val="8982E158"/>
    <w:lvl w:ilvl="0" w:tplc="5614A38A">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5" w15:restartNumberingAfterBreak="0">
    <w:nsid w:val="667B3B9C"/>
    <w:multiLevelType w:val="hybridMultilevel"/>
    <w:tmpl w:val="B7DAA3F0"/>
    <w:lvl w:ilvl="0" w:tplc="040C0019">
      <w:start w:val="1"/>
      <w:numFmt w:val="lowerLetter"/>
      <w:lvlText w:val="%1."/>
      <w:lvlJc w:val="left"/>
      <w:pPr>
        <w:ind w:left="360" w:hanging="360"/>
      </w:pPr>
    </w:lvl>
    <w:lvl w:ilvl="1" w:tplc="040C0019" w:tentative="1">
      <w:start w:val="1"/>
      <w:numFmt w:val="lowerLetter"/>
      <w:lvlText w:val="%2."/>
      <w:lvlJc w:val="left"/>
      <w:pPr>
        <w:ind w:left="1080" w:hanging="360"/>
      </w:pPr>
      <w:rPr>
        <w:rFonts w:cs="Times New Roman"/>
      </w:rPr>
    </w:lvl>
    <w:lvl w:ilvl="2" w:tplc="040C001B" w:tentative="1">
      <w:start w:val="1"/>
      <w:numFmt w:val="lowerRoman"/>
      <w:lvlText w:val="%3."/>
      <w:lvlJc w:val="right"/>
      <w:pPr>
        <w:ind w:left="1800" w:hanging="180"/>
      </w:pPr>
      <w:rPr>
        <w:rFonts w:cs="Times New Roman"/>
      </w:rPr>
    </w:lvl>
    <w:lvl w:ilvl="3" w:tplc="040C000F" w:tentative="1">
      <w:start w:val="1"/>
      <w:numFmt w:val="decimal"/>
      <w:lvlText w:val="%4."/>
      <w:lvlJc w:val="left"/>
      <w:pPr>
        <w:ind w:left="2520" w:hanging="360"/>
      </w:pPr>
      <w:rPr>
        <w:rFonts w:cs="Times New Roman"/>
      </w:rPr>
    </w:lvl>
    <w:lvl w:ilvl="4" w:tplc="040C0019" w:tentative="1">
      <w:start w:val="1"/>
      <w:numFmt w:val="lowerLetter"/>
      <w:lvlText w:val="%5."/>
      <w:lvlJc w:val="left"/>
      <w:pPr>
        <w:ind w:left="3240" w:hanging="360"/>
      </w:pPr>
      <w:rPr>
        <w:rFonts w:cs="Times New Roman"/>
      </w:rPr>
    </w:lvl>
    <w:lvl w:ilvl="5" w:tplc="040C001B" w:tentative="1">
      <w:start w:val="1"/>
      <w:numFmt w:val="lowerRoman"/>
      <w:lvlText w:val="%6."/>
      <w:lvlJc w:val="right"/>
      <w:pPr>
        <w:ind w:left="3960" w:hanging="180"/>
      </w:pPr>
      <w:rPr>
        <w:rFonts w:cs="Times New Roman"/>
      </w:rPr>
    </w:lvl>
    <w:lvl w:ilvl="6" w:tplc="040C000F" w:tentative="1">
      <w:start w:val="1"/>
      <w:numFmt w:val="decimal"/>
      <w:lvlText w:val="%7."/>
      <w:lvlJc w:val="left"/>
      <w:pPr>
        <w:ind w:left="4680" w:hanging="360"/>
      </w:pPr>
      <w:rPr>
        <w:rFonts w:cs="Times New Roman"/>
      </w:rPr>
    </w:lvl>
    <w:lvl w:ilvl="7" w:tplc="040C0019" w:tentative="1">
      <w:start w:val="1"/>
      <w:numFmt w:val="lowerLetter"/>
      <w:lvlText w:val="%8."/>
      <w:lvlJc w:val="left"/>
      <w:pPr>
        <w:ind w:left="5400" w:hanging="360"/>
      </w:pPr>
      <w:rPr>
        <w:rFonts w:cs="Times New Roman"/>
      </w:rPr>
    </w:lvl>
    <w:lvl w:ilvl="8" w:tplc="040C001B" w:tentative="1">
      <w:start w:val="1"/>
      <w:numFmt w:val="lowerRoman"/>
      <w:lvlText w:val="%9."/>
      <w:lvlJc w:val="right"/>
      <w:pPr>
        <w:ind w:left="6120" w:hanging="180"/>
      </w:pPr>
      <w:rPr>
        <w:rFonts w:cs="Times New Roman"/>
      </w:rPr>
    </w:lvl>
  </w:abstractNum>
  <w:abstractNum w:abstractNumId="26" w15:restartNumberingAfterBreak="0">
    <w:nsid w:val="66E3558C"/>
    <w:multiLevelType w:val="hybridMultilevel"/>
    <w:tmpl w:val="2C180B06"/>
    <w:lvl w:ilvl="0" w:tplc="9B5C8E9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9C03CD6"/>
    <w:multiLevelType w:val="multilevel"/>
    <w:tmpl w:val="7C82F336"/>
    <w:styleLink w:val="puce1"/>
    <w:lvl w:ilvl="0">
      <w:start w:val="1"/>
      <w:numFmt w:val="bullet"/>
      <w:suff w:val="space"/>
      <w:lvlText w:val=""/>
      <w:lvlJc w:val="left"/>
      <w:pPr>
        <w:ind w:left="550" w:firstLine="0"/>
      </w:pPr>
      <w:rPr>
        <w:rFonts w:ascii="Symbol" w:hAnsi="Symbol" w:hint="default"/>
        <w:sz w:val="22"/>
        <w:szCs w:val="22"/>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pStyle w:val="titre4bis"/>
      <w:lvlText w:val="-"/>
      <w:lvlJc w:val="left"/>
      <w:pPr>
        <w:tabs>
          <w:tab w:val="num" w:pos="2880"/>
        </w:tabs>
        <w:ind w:left="2880" w:hanging="360"/>
      </w:pPr>
      <w:rPr>
        <w:rFonts w:ascii="Cambria" w:hAnsi="Cambria" w:cs="Times New Roman" w:hint="default"/>
        <w:color w:val="auto"/>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6B863EEF"/>
    <w:multiLevelType w:val="hybridMultilevel"/>
    <w:tmpl w:val="1A4E6E18"/>
    <w:lvl w:ilvl="0" w:tplc="040C0001">
      <w:start w:val="1"/>
      <w:numFmt w:val="bullet"/>
      <w:lvlText w:val=""/>
      <w:lvlPicBulletId w:val="0"/>
      <w:lvlJc w:val="left"/>
      <w:pPr>
        <w:tabs>
          <w:tab w:val="num" w:pos="284"/>
        </w:tabs>
        <w:ind w:left="284" w:hanging="171"/>
      </w:pPr>
      <w:rPr>
        <w:rFonts w:ascii="Symbol" w:hAnsi="Symbol" w:hint="default"/>
        <w:color w:val="auto"/>
      </w:rPr>
    </w:lvl>
    <w:lvl w:ilvl="1" w:tplc="040C0003">
      <w:start w:val="1"/>
      <w:numFmt w:val="bullet"/>
      <w:lvlText w:val="o"/>
      <w:lvlJc w:val="left"/>
      <w:pPr>
        <w:tabs>
          <w:tab w:val="num" w:pos="4275"/>
        </w:tabs>
        <w:ind w:left="4275" w:hanging="360"/>
      </w:pPr>
      <w:rPr>
        <w:rFonts w:ascii="Courier New" w:hAnsi="Courier New" w:hint="default"/>
      </w:rPr>
    </w:lvl>
    <w:lvl w:ilvl="2" w:tplc="040C0005">
      <w:start w:val="1"/>
      <w:numFmt w:val="bullet"/>
      <w:pStyle w:val="04aTexteC10J"/>
      <w:lvlText w:val=""/>
      <w:lvlPicBulletId w:val="0"/>
      <w:lvlJc w:val="left"/>
      <w:pPr>
        <w:tabs>
          <w:tab w:val="num" w:pos="4918"/>
        </w:tabs>
        <w:ind w:left="4918" w:hanging="283"/>
      </w:pPr>
      <w:rPr>
        <w:rFonts w:ascii="Symbol" w:hAnsi="Symbol" w:hint="default"/>
        <w:color w:val="auto"/>
      </w:rPr>
    </w:lvl>
    <w:lvl w:ilvl="3" w:tplc="040C0001">
      <w:start w:val="1"/>
      <w:numFmt w:val="bullet"/>
      <w:lvlText w:val=""/>
      <w:lvlJc w:val="left"/>
      <w:pPr>
        <w:tabs>
          <w:tab w:val="num" w:pos="5715"/>
        </w:tabs>
        <w:ind w:left="5715" w:hanging="360"/>
      </w:pPr>
      <w:rPr>
        <w:rFonts w:ascii="Symbol" w:hAnsi="Symbol" w:hint="default"/>
      </w:rPr>
    </w:lvl>
    <w:lvl w:ilvl="4" w:tplc="040C0003" w:tentative="1">
      <w:start w:val="1"/>
      <w:numFmt w:val="bullet"/>
      <w:lvlText w:val="o"/>
      <w:lvlJc w:val="left"/>
      <w:pPr>
        <w:tabs>
          <w:tab w:val="num" w:pos="6435"/>
        </w:tabs>
        <w:ind w:left="6435" w:hanging="360"/>
      </w:pPr>
      <w:rPr>
        <w:rFonts w:ascii="Courier New" w:hAnsi="Courier New" w:hint="default"/>
      </w:rPr>
    </w:lvl>
    <w:lvl w:ilvl="5" w:tplc="040C0005" w:tentative="1">
      <w:start w:val="1"/>
      <w:numFmt w:val="bullet"/>
      <w:lvlText w:val=""/>
      <w:lvlJc w:val="left"/>
      <w:pPr>
        <w:tabs>
          <w:tab w:val="num" w:pos="7155"/>
        </w:tabs>
        <w:ind w:left="7155" w:hanging="360"/>
      </w:pPr>
      <w:rPr>
        <w:rFonts w:ascii="Wingdings" w:hAnsi="Wingdings" w:hint="default"/>
      </w:rPr>
    </w:lvl>
    <w:lvl w:ilvl="6" w:tplc="040C0001" w:tentative="1">
      <w:start w:val="1"/>
      <w:numFmt w:val="bullet"/>
      <w:lvlText w:val=""/>
      <w:lvlJc w:val="left"/>
      <w:pPr>
        <w:tabs>
          <w:tab w:val="num" w:pos="7875"/>
        </w:tabs>
        <w:ind w:left="7875" w:hanging="360"/>
      </w:pPr>
      <w:rPr>
        <w:rFonts w:ascii="Symbol" w:hAnsi="Symbol" w:hint="default"/>
      </w:rPr>
    </w:lvl>
    <w:lvl w:ilvl="7" w:tplc="040C0003" w:tentative="1">
      <w:start w:val="1"/>
      <w:numFmt w:val="bullet"/>
      <w:lvlText w:val="o"/>
      <w:lvlJc w:val="left"/>
      <w:pPr>
        <w:tabs>
          <w:tab w:val="num" w:pos="8595"/>
        </w:tabs>
        <w:ind w:left="8595" w:hanging="360"/>
      </w:pPr>
      <w:rPr>
        <w:rFonts w:ascii="Courier New" w:hAnsi="Courier New" w:hint="default"/>
      </w:rPr>
    </w:lvl>
    <w:lvl w:ilvl="8" w:tplc="040C0005" w:tentative="1">
      <w:start w:val="1"/>
      <w:numFmt w:val="bullet"/>
      <w:lvlText w:val=""/>
      <w:lvlJc w:val="left"/>
      <w:pPr>
        <w:tabs>
          <w:tab w:val="num" w:pos="9315"/>
        </w:tabs>
        <w:ind w:left="9315" w:hanging="360"/>
      </w:pPr>
      <w:rPr>
        <w:rFonts w:ascii="Wingdings" w:hAnsi="Wingdings" w:hint="default"/>
      </w:rPr>
    </w:lvl>
  </w:abstractNum>
  <w:abstractNum w:abstractNumId="29" w15:restartNumberingAfterBreak="0">
    <w:nsid w:val="6C972B19"/>
    <w:multiLevelType w:val="hybridMultilevel"/>
    <w:tmpl w:val="D2045CF2"/>
    <w:lvl w:ilvl="0" w:tplc="821CEEE8">
      <w:numFmt w:val="bullet"/>
      <w:lvlText w:val="-"/>
      <w:lvlJc w:val="left"/>
      <w:pPr>
        <w:ind w:left="720" w:hanging="360"/>
      </w:pPr>
      <w:rPr>
        <w:rFonts w:ascii="Arial" w:eastAsia="Arial"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6CD5760F"/>
    <w:multiLevelType w:val="hybridMultilevel"/>
    <w:tmpl w:val="ABE60FF8"/>
    <w:lvl w:ilvl="0" w:tplc="FB3A8276">
      <w:start w:val="1"/>
      <w:numFmt w:val="bullet"/>
      <w:pStyle w:val="Exerguepuce"/>
      <w:lvlText w:val=""/>
      <w:lvlJc w:val="left"/>
      <w:pPr>
        <w:ind w:left="360" w:hanging="360"/>
      </w:pPr>
      <w:rPr>
        <w:rFonts w:ascii="Symbol" w:hAnsi="Symbol" w:hint="default"/>
      </w:rPr>
    </w:lvl>
    <w:lvl w:ilvl="1" w:tplc="D36EB4EA" w:tentative="1">
      <w:start w:val="1"/>
      <w:numFmt w:val="bullet"/>
      <w:lvlText w:val="o"/>
      <w:lvlJc w:val="left"/>
      <w:pPr>
        <w:ind w:left="1080" w:hanging="360"/>
      </w:pPr>
      <w:rPr>
        <w:rFonts w:ascii="Courier New" w:hAnsi="Courier New" w:cs="Courier New" w:hint="default"/>
      </w:rPr>
    </w:lvl>
    <w:lvl w:ilvl="2" w:tplc="04C8EB26" w:tentative="1">
      <w:start w:val="1"/>
      <w:numFmt w:val="bullet"/>
      <w:lvlText w:val=""/>
      <w:lvlJc w:val="left"/>
      <w:pPr>
        <w:ind w:left="1800" w:hanging="360"/>
      </w:pPr>
      <w:rPr>
        <w:rFonts w:ascii="Wingdings" w:hAnsi="Wingdings" w:hint="default"/>
      </w:rPr>
    </w:lvl>
    <w:lvl w:ilvl="3" w:tplc="94646388" w:tentative="1">
      <w:start w:val="1"/>
      <w:numFmt w:val="bullet"/>
      <w:lvlText w:val=""/>
      <w:lvlJc w:val="left"/>
      <w:pPr>
        <w:ind w:left="2520" w:hanging="360"/>
      </w:pPr>
      <w:rPr>
        <w:rFonts w:ascii="Symbol" w:hAnsi="Symbol" w:hint="default"/>
      </w:rPr>
    </w:lvl>
    <w:lvl w:ilvl="4" w:tplc="BAC22E6A" w:tentative="1">
      <w:start w:val="1"/>
      <w:numFmt w:val="bullet"/>
      <w:lvlText w:val="o"/>
      <w:lvlJc w:val="left"/>
      <w:pPr>
        <w:ind w:left="3240" w:hanging="360"/>
      </w:pPr>
      <w:rPr>
        <w:rFonts w:ascii="Courier New" w:hAnsi="Courier New" w:cs="Courier New" w:hint="default"/>
      </w:rPr>
    </w:lvl>
    <w:lvl w:ilvl="5" w:tplc="E6BAFD00" w:tentative="1">
      <w:start w:val="1"/>
      <w:numFmt w:val="bullet"/>
      <w:lvlText w:val=""/>
      <w:lvlJc w:val="left"/>
      <w:pPr>
        <w:ind w:left="3960" w:hanging="360"/>
      </w:pPr>
      <w:rPr>
        <w:rFonts w:ascii="Wingdings" w:hAnsi="Wingdings" w:hint="default"/>
      </w:rPr>
    </w:lvl>
    <w:lvl w:ilvl="6" w:tplc="AB8C96CA" w:tentative="1">
      <w:start w:val="1"/>
      <w:numFmt w:val="bullet"/>
      <w:lvlText w:val=""/>
      <w:lvlJc w:val="left"/>
      <w:pPr>
        <w:ind w:left="4680" w:hanging="360"/>
      </w:pPr>
      <w:rPr>
        <w:rFonts w:ascii="Symbol" w:hAnsi="Symbol" w:hint="default"/>
      </w:rPr>
    </w:lvl>
    <w:lvl w:ilvl="7" w:tplc="3702BF70" w:tentative="1">
      <w:start w:val="1"/>
      <w:numFmt w:val="bullet"/>
      <w:lvlText w:val="o"/>
      <w:lvlJc w:val="left"/>
      <w:pPr>
        <w:ind w:left="5400" w:hanging="360"/>
      </w:pPr>
      <w:rPr>
        <w:rFonts w:ascii="Courier New" w:hAnsi="Courier New" w:cs="Courier New" w:hint="default"/>
      </w:rPr>
    </w:lvl>
    <w:lvl w:ilvl="8" w:tplc="B23E8268" w:tentative="1">
      <w:start w:val="1"/>
      <w:numFmt w:val="bullet"/>
      <w:lvlText w:val=""/>
      <w:lvlJc w:val="left"/>
      <w:pPr>
        <w:ind w:left="6120" w:hanging="360"/>
      </w:pPr>
      <w:rPr>
        <w:rFonts w:ascii="Wingdings" w:hAnsi="Wingdings" w:hint="default"/>
      </w:rPr>
    </w:lvl>
  </w:abstractNum>
  <w:abstractNum w:abstractNumId="31" w15:restartNumberingAfterBreak="0">
    <w:nsid w:val="6EB25F32"/>
    <w:multiLevelType w:val="multilevel"/>
    <w:tmpl w:val="DF988682"/>
    <w:lvl w:ilvl="0">
      <w:start w:val="1"/>
      <w:numFmt w:val="decimal"/>
      <w:pStyle w:val="EmailStyle15"/>
      <w:lvlText w:val="%1."/>
      <w:lvlJc w:val="left"/>
      <w:pPr>
        <w:tabs>
          <w:tab w:val="num" w:pos="360"/>
        </w:tabs>
      </w:pPr>
      <w:rPr>
        <w:rFonts w:ascii="Times New Roman" w:hAnsi="Times New Roman" w:cs="Times New Roman" w:hint="default"/>
      </w:rPr>
    </w:lvl>
    <w:lvl w:ilvl="1">
      <w:start w:val="1"/>
      <w:numFmt w:val="decimal"/>
      <w:lvlText w:val="%1.%2"/>
      <w:lvlJc w:val="left"/>
      <w:pPr>
        <w:tabs>
          <w:tab w:val="num" w:pos="0"/>
        </w:tabs>
      </w:pPr>
      <w:rPr>
        <w:rFonts w:ascii="Times New Roman" w:hAnsi="Times New Roman" w:cs="Times New Roman" w:hint="default"/>
      </w:rPr>
    </w:lvl>
    <w:lvl w:ilvl="2">
      <w:start w:val="1"/>
      <w:numFmt w:val="decimal"/>
      <w:lvlText w:val="%1.%2.%3"/>
      <w:lvlJc w:val="left"/>
      <w:pPr>
        <w:tabs>
          <w:tab w:val="num" w:pos="0"/>
        </w:tabs>
      </w:pPr>
      <w:rPr>
        <w:rFonts w:cs="Times New Roman" w:hint="default"/>
      </w:rPr>
    </w:lvl>
    <w:lvl w:ilvl="3">
      <w:start w:val="1"/>
      <w:numFmt w:val="none"/>
      <w:lvlText w:val="4.6.3.1"/>
      <w:lvlJc w:val="left"/>
      <w:pPr>
        <w:tabs>
          <w:tab w:val="num" w:pos="360"/>
        </w:tabs>
      </w:pPr>
      <w:rPr>
        <w:rFonts w:cs="Times New Roman" w:hint="default"/>
      </w:rPr>
    </w:lvl>
    <w:lvl w:ilvl="4">
      <w:start w:val="1"/>
      <w:numFmt w:val="decimal"/>
      <w:lvlText w:val="%5%1.%2.%3.%41.1"/>
      <w:lvlJc w:val="left"/>
      <w:pPr>
        <w:tabs>
          <w:tab w:val="num" w:pos="0"/>
        </w:tabs>
      </w:pPr>
      <w:rPr>
        <w:rFonts w:cs="Times New Roman" w:hint="default"/>
      </w:rPr>
    </w:lvl>
    <w:lvl w:ilvl="5">
      <w:start w:val="1"/>
      <w:numFmt w:val="decimal"/>
      <w:lvlText w:val="%1.%2.%3.%4.%5.%6"/>
      <w:lvlJc w:val="left"/>
      <w:pPr>
        <w:tabs>
          <w:tab w:val="num" w:pos="0"/>
        </w:tabs>
      </w:pPr>
      <w:rPr>
        <w:rFonts w:cs="Times New Roman" w:hint="default"/>
      </w:rPr>
    </w:lvl>
    <w:lvl w:ilvl="6">
      <w:start w:val="1"/>
      <w:numFmt w:val="decimal"/>
      <w:lvlText w:val="%1.%2.%3.%4.%5.%6.%7"/>
      <w:lvlJc w:val="left"/>
      <w:pPr>
        <w:tabs>
          <w:tab w:val="num" w:pos="0"/>
        </w:tabs>
      </w:pPr>
      <w:rPr>
        <w:rFonts w:cs="Times New Roman" w:hint="default"/>
      </w:rPr>
    </w:lvl>
    <w:lvl w:ilvl="7">
      <w:start w:val="1"/>
      <w:numFmt w:val="decimal"/>
      <w:lvlText w:val="%1.%2.%3.%4.%5.%6.%7.%8"/>
      <w:lvlJc w:val="left"/>
      <w:pPr>
        <w:tabs>
          <w:tab w:val="num" w:pos="0"/>
        </w:tabs>
      </w:pPr>
      <w:rPr>
        <w:rFonts w:cs="Times New Roman" w:hint="default"/>
      </w:rPr>
    </w:lvl>
    <w:lvl w:ilvl="8">
      <w:start w:val="1"/>
      <w:numFmt w:val="decimal"/>
      <w:lvlText w:val="%1.%2.%3.%4.%5.%6.%7.%8.%9"/>
      <w:lvlJc w:val="left"/>
      <w:pPr>
        <w:tabs>
          <w:tab w:val="num" w:pos="0"/>
        </w:tabs>
      </w:pPr>
      <w:rPr>
        <w:rFonts w:cs="Times New Roman" w:hint="default"/>
      </w:rPr>
    </w:lvl>
  </w:abstractNum>
  <w:abstractNum w:abstractNumId="32" w15:restartNumberingAfterBreak="0">
    <w:nsid w:val="721725DE"/>
    <w:multiLevelType w:val="multilevel"/>
    <w:tmpl w:val="DCAC3BCA"/>
    <w:lvl w:ilvl="0">
      <w:start w:val="1"/>
      <w:numFmt w:val="bullet"/>
      <w:pStyle w:val="Puce"/>
      <w:lvlText w:val=""/>
      <w:lvlJc w:val="left"/>
      <w:pPr>
        <w:tabs>
          <w:tab w:val="num" w:pos="454"/>
        </w:tabs>
        <w:ind w:left="454" w:hanging="454"/>
      </w:pPr>
      <w:rPr>
        <w:rFonts w:ascii="Wingdings" w:hAnsi="Wingdings" w:hint="default"/>
        <w:color w:val="4F81BD" w:themeColor="accent1"/>
        <w:sz w:val="22"/>
      </w:rPr>
    </w:lvl>
    <w:lvl w:ilvl="1">
      <w:start w:val="1"/>
      <w:numFmt w:val="bullet"/>
      <w:lvlText w:val=""/>
      <w:lvlJc w:val="left"/>
      <w:pPr>
        <w:tabs>
          <w:tab w:val="num" w:pos="907"/>
        </w:tabs>
        <w:ind w:left="908" w:hanging="454"/>
      </w:pPr>
      <w:rPr>
        <w:rFonts w:ascii="Wingdings" w:hAnsi="Wingdings" w:hint="default"/>
        <w:color w:val="9BBB59" w:themeColor="accent3"/>
        <w:sz w:val="24"/>
      </w:rPr>
    </w:lvl>
    <w:lvl w:ilvl="2">
      <w:start w:val="1"/>
      <w:numFmt w:val="bullet"/>
      <w:lvlText w:val=""/>
      <w:lvlJc w:val="left"/>
      <w:pPr>
        <w:tabs>
          <w:tab w:val="num" w:pos="1361"/>
        </w:tabs>
        <w:ind w:left="1362" w:hanging="454"/>
      </w:pPr>
      <w:rPr>
        <w:rFonts w:ascii="Symbol" w:hAnsi="Symbol" w:hint="default"/>
        <w:color w:val="9BBB59" w:themeColor="accent3"/>
      </w:rPr>
    </w:lvl>
    <w:lvl w:ilvl="3">
      <w:start w:val="1"/>
      <w:numFmt w:val="bullet"/>
      <w:lvlText w:val=""/>
      <w:lvlJc w:val="left"/>
      <w:pPr>
        <w:tabs>
          <w:tab w:val="num" w:pos="1814"/>
        </w:tabs>
        <w:ind w:left="1816" w:hanging="454"/>
      </w:pPr>
      <w:rPr>
        <w:rFonts w:ascii="Symbol" w:hAnsi="Symbol" w:hint="default"/>
        <w:color w:val="9BBB59" w:themeColor="accent3"/>
      </w:rPr>
    </w:lvl>
    <w:lvl w:ilvl="4">
      <w:start w:val="1"/>
      <w:numFmt w:val="bullet"/>
      <w:lvlText w:val=""/>
      <w:lvlJc w:val="left"/>
      <w:pPr>
        <w:tabs>
          <w:tab w:val="num" w:pos="2536"/>
        </w:tabs>
        <w:ind w:left="2270" w:hanging="454"/>
      </w:pPr>
      <w:rPr>
        <w:rFonts w:ascii="Symbol" w:hAnsi="Symbol" w:hint="default"/>
      </w:rPr>
    </w:lvl>
    <w:lvl w:ilvl="5">
      <w:start w:val="1"/>
      <w:numFmt w:val="bullet"/>
      <w:lvlText w:val=""/>
      <w:lvlJc w:val="left"/>
      <w:pPr>
        <w:tabs>
          <w:tab w:val="num" w:pos="2990"/>
        </w:tabs>
        <w:ind w:left="2724" w:hanging="454"/>
      </w:pPr>
      <w:rPr>
        <w:rFonts w:ascii="Symbol" w:hAnsi="Symbol" w:hint="default"/>
      </w:rPr>
    </w:lvl>
    <w:lvl w:ilvl="6">
      <w:start w:val="1"/>
      <w:numFmt w:val="bullet"/>
      <w:lvlText w:val=""/>
      <w:lvlJc w:val="left"/>
      <w:pPr>
        <w:tabs>
          <w:tab w:val="num" w:pos="3444"/>
        </w:tabs>
        <w:ind w:left="3178" w:hanging="454"/>
      </w:pPr>
      <w:rPr>
        <w:rFonts w:ascii="Symbol" w:hAnsi="Symbol" w:hint="default"/>
      </w:rPr>
    </w:lvl>
    <w:lvl w:ilvl="7">
      <w:start w:val="1"/>
      <w:numFmt w:val="bullet"/>
      <w:lvlText w:val=""/>
      <w:lvlJc w:val="left"/>
      <w:pPr>
        <w:tabs>
          <w:tab w:val="num" w:pos="3898"/>
        </w:tabs>
        <w:ind w:left="3632" w:hanging="454"/>
      </w:pPr>
      <w:rPr>
        <w:rFonts w:ascii="Symbol" w:hAnsi="Symbol" w:hint="default"/>
      </w:rPr>
    </w:lvl>
    <w:lvl w:ilvl="8">
      <w:start w:val="1"/>
      <w:numFmt w:val="bullet"/>
      <w:lvlText w:val=""/>
      <w:lvlJc w:val="left"/>
      <w:pPr>
        <w:tabs>
          <w:tab w:val="num" w:pos="4352"/>
        </w:tabs>
        <w:ind w:left="4086" w:hanging="454"/>
      </w:pPr>
      <w:rPr>
        <w:rFonts w:ascii="Symbol" w:hAnsi="Symbol" w:hint="default"/>
      </w:rPr>
    </w:lvl>
  </w:abstractNum>
  <w:abstractNum w:abstractNumId="33" w15:restartNumberingAfterBreak="0">
    <w:nsid w:val="742A5162"/>
    <w:multiLevelType w:val="hybridMultilevel"/>
    <w:tmpl w:val="EA6A661C"/>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75A45C95"/>
    <w:multiLevelType w:val="hybridMultilevel"/>
    <w:tmpl w:val="A418A86A"/>
    <w:lvl w:ilvl="0" w:tplc="C910F4FA">
      <w:start w:val="16"/>
      <w:numFmt w:val="bullet"/>
      <w:lvlText w:val="-"/>
      <w:lvlJc w:val="left"/>
      <w:pPr>
        <w:ind w:left="720" w:hanging="360"/>
      </w:pPr>
      <w:rPr>
        <w:rFonts w:ascii="Arial" w:eastAsia="Arial"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78CB5370"/>
    <w:multiLevelType w:val="hybridMultilevel"/>
    <w:tmpl w:val="A58ED1F2"/>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6" w15:restartNumberingAfterBreak="0">
    <w:nsid w:val="796B5345"/>
    <w:multiLevelType w:val="hybridMultilevel"/>
    <w:tmpl w:val="C0C26F4E"/>
    <w:lvl w:ilvl="0" w:tplc="6C463ABC">
      <w:numFmt w:val="bullet"/>
      <w:lvlText w:val="-"/>
      <w:lvlJc w:val="left"/>
      <w:pPr>
        <w:tabs>
          <w:tab w:val="num" w:pos="720"/>
        </w:tabs>
        <w:ind w:left="720" w:hanging="360"/>
      </w:pPr>
      <w:rPr>
        <w:rFonts w:ascii="Calibri" w:eastAsia="Times New Roman" w:hAnsi="Calibri" w:cs="Times New Roman" w:hint="default"/>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7C0D4A83"/>
    <w:multiLevelType w:val="hybridMultilevel"/>
    <w:tmpl w:val="55FC3922"/>
    <w:lvl w:ilvl="0" w:tplc="BF48C0EA">
      <w:numFmt w:val="bullet"/>
      <w:lvlText w:val=""/>
      <w:lvlJc w:val="left"/>
      <w:pPr>
        <w:ind w:left="720" w:hanging="360"/>
      </w:pPr>
      <w:rPr>
        <w:rFonts w:ascii="Wingdings" w:eastAsia="Arial" w:hAnsi="Wingdings"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7DA877AD"/>
    <w:multiLevelType w:val="hybridMultilevel"/>
    <w:tmpl w:val="D1261B3C"/>
    <w:lvl w:ilvl="0" w:tplc="871CB9C8">
      <w:start w:val="1"/>
      <w:numFmt w:val="bullet"/>
      <w:lvlText w:val=""/>
      <w:lvlJc w:val="left"/>
      <w:pPr>
        <w:ind w:left="720" w:hanging="360"/>
      </w:pPr>
      <w:rPr>
        <w:rFonts w:ascii="Wingdings" w:hAnsi="Wingdings" w:hint="default"/>
        <w:color w:val="548DD4"/>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0"/>
  </w:num>
  <w:num w:numId="2">
    <w:abstractNumId w:val="30"/>
  </w:num>
  <w:num w:numId="3">
    <w:abstractNumId w:val="14"/>
  </w:num>
  <w:num w:numId="4">
    <w:abstractNumId w:val="8"/>
  </w:num>
  <w:num w:numId="5">
    <w:abstractNumId w:val="22"/>
  </w:num>
  <w:num w:numId="6">
    <w:abstractNumId w:val="16"/>
  </w:num>
  <w:num w:numId="7">
    <w:abstractNumId w:val="19"/>
  </w:num>
  <w:num w:numId="8">
    <w:abstractNumId w:val="10"/>
  </w:num>
  <w:num w:numId="9">
    <w:abstractNumId w:val="28"/>
  </w:num>
  <w:num w:numId="10">
    <w:abstractNumId w:val="27"/>
  </w:num>
  <w:num w:numId="11">
    <w:abstractNumId w:val="23"/>
  </w:num>
  <w:num w:numId="12">
    <w:abstractNumId w:val="6"/>
  </w:num>
  <w:num w:numId="13">
    <w:abstractNumId w:val="32"/>
  </w:num>
  <w:num w:numId="14">
    <w:abstractNumId w:val="18"/>
  </w:num>
  <w:num w:numId="15">
    <w:abstractNumId w:val="9"/>
  </w:num>
  <w:num w:numId="16">
    <w:abstractNumId w:val="31"/>
  </w:num>
  <w:num w:numId="17">
    <w:abstractNumId w:val="2"/>
  </w:num>
  <w:num w:numId="18">
    <w:abstractNumId w:val="5"/>
  </w:num>
  <w:num w:numId="19">
    <w:abstractNumId w:val="0"/>
  </w:num>
  <w:num w:numId="20">
    <w:abstractNumId w:val="0"/>
  </w:num>
  <w:num w:numId="21">
    <w:abstractNumId w:val="0"/>
  </w:num>
  <w:num w:numId="22">
    <w:abstractNumId w:val="3"/>
  </w:num>
  <w:num w:numId="23">
    <w:abstractNumId w:val="26"/>
  </w:num>
  <w:num w:numId="24">
    <w:abstractNumId w:val="20"/>
  </w:num>
  <w:num w:numId="25">
    <w:abstractNumId w:val="36"/>
  </w:num>
  <w:num w:numId="26">
    <w:abstractNumId w:val="34"/>
  </w:num>
  <w:num w:numId="27">
    <w:abstractNumId w:val="4"/>
  </w:num>
  <w:num w:numId="28">
    <w:abstractNumId w:val="33"/>
  </w:num>
  <w:num w:numId="29">
    <w:abstractNumId w:val="37"/>
  </w:num>
  <w:num w:numId="30">
    <w:abstractNumId w:val="7"/>
  </w:num>
  <w:num w:numId="31">
    <w:abstractNumId w:val="35"/>
  </w:num>
  <w:num w:numId="32">
    <w:abstractNumId w:val="38"/>
  </w:num>
  <w:num w:numId="33">
    <w:abstractNumId w:val="12"/>
  </w:num>
  <w:num w:numId="34">
    <w:abstractNumId w:val="1"/>
  </w:num>
  <w:num w:numId="35">
    <w:abstractNumId w:val="15"/>
  </w:num>
  <w:num w:numId="36">
    <w:abstractNumId w:val="0"/>
  </w:num>
  <w:num w:numId="37">
    <w:abstractNumId w:val="0"/>
  </w:num>
  <w:num w:numId="38">
    <w:abstractNumId w:val="21"/>
  </w:num>
  <w:num w:numId="39">
    <w:abstractNumId w:val="0"/>
  </w:num>
  <w:num w:numId="40">
    <w:abstractNumId w:val="0"/>
  </w:num>
  <w:num w:numId="41">
    <w:abstractNumId w:val="0"/>
  </w:num>
  <w:num w:numId="42">
    <w:abstractNumId w:val="24"/>
  </w:num>
  <w:num w:numId="43">
    <w:abstractNumId w:val="11"/>
  </w:num>
  <w:num w:numId="44">
    <w:abstractNumId w:val="17"/>
  </w:num>
  <w:num w:numId="45">
    <w:abstractNumId w:val="29"/>
  </w:num>
  <w:num w:numId="46">
    <w:abstractNumId w:val="25"/>
  </w:num>
  <w:num w:numId="47">
    <w:abstractNumId w:val="13"/>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mirrorMargins/>
  <w:attachedTemplate r:id="rId1"/>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trackRevisions/>
  <w:defaultTabStop w:val="708"/>
  <w:hyphenationZone w:val="425"/>
  <w:evenAndOddHeaders/>
  <w:drawingGridHorizontalSpacing w:val="100"/>
  <w:displayHorizontalDrawingGridEvery w:val="2"/>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23ED5"/>
    <w:rsid w:val="00001892"/>
    <w:rsid w:val="00013107"/>
    <w:rsid w:val="00014499"/>
    <w:rsid w:val="0001465C"/>
    <w:rsid w:val="00016F33"/>
    <w:rsid w:val="000178C8"/>
    <w:rsid w:val="000204A2"/>
    <w:rsid w:val="00020C40"/>
    <w:rsid w:val="000219DF"/>
    <w:rsid w:val="00021F4C"/>
    <w:rsid w:val="00023230"/>
    <w:rsid w:val="00023A49"/>
    <w:rsid w:val="000303F1"/>
    <w:rsid w:val="00030BA3"/>
    <w:rsid w:val="00032359"/>
    <w:rsid w:val="00033FA7"/>
    <w:rsid w:val="0003401C"/>
    <w:rsid w:val="000345AE"/>
    <w:rsid w:val="00037BB5"/>
    <w:rsid w:val="0004103F"/>
    <w:rsid w:val="00041725"/>
    <w:rsid w:val="000419F8"/>
    <w:rsid w:val="00043F9E"/>
    <w:rsid w:val="000440D3"/>
    <w:rsid w:val="000445E5"/>
    <w:rsid w:val="00044D27"/>
    <w:rsid w:val="00045037"/>
    <w:rsid w:val="0004738E"/>
    <w:rsid w:val="000554A4"/>
    <w:rsid w:val="00055586"/>
    <w:rsid w:val="00055E21"/>
    <w:rsid w:val="00055FBF"/>
    <w:rsid w:val="00057F0E"/>
    <w:rsid w:val="000605E9"/>
    <w:rsid w:val="00061BC8"/>
    <w:rsid w:val="000644D7"/>
    <w:rsid w:val="000656A2"/>
    <w:rsid w:val="000663FF"/>
    <w:rsid w:val="00067279"/>
    <w:rsid w:val="0006763C"/>
    <w:rsid w:val="000702AA"/>
    <w:rsid w:val="0007209E"/>
    <w:rsid w:val="00082199"/>
    <w:rsid w:val="00083F3D"/>
    <w:rsid w:val="00085A91"/>
    <w:rsid w:val="0008619F"/>
    <w:rsid w:val="000861E5"/>
    <w:rsid w:val="000924CD"/>
    <w:rsid w:val="00094B58"/>
    <w:rsid w:val="000960AF"/>
    <w:rsid w:val="000A0E79"/>
    <w:rsid w:val="000A1519"/>
    <w:rsid w:val="000A3603"/>
    <w:rsid w:val="000A7BFD"/>
    <w:rsid w:val="000B2C03"/>
    <w:rsid w:val="000B2FA9"/>
    <w:rsid w:val="000C154C"/>
    <w:rsid w:val="000C18E1"/>
    <w:rsid w:val="000C1AEB"/>
    <w:rsid w:val="000C1D66"/>
    <w:rsid w:val="000C320D"/>
    <w:rsid w:val="000C61FD"/>
    <w:rsid w:val="000C7C45"/>
    <w:rsid w:val="000D1FC8"/>
    <w:rsid w:val="000D6BA4"/>
    <w:rsid w:val="000E117E"/>
    <w:rsid w:val="000E13FA"/>
    <w:rsid w:val="000E1AF6"/>
    <w:rsid w:val="000E51DE"/>
    <w:rsid w:val="000F048E"/>
    <w:rsid w:val="000F3801"/>
    <w:rsid w:val="000F39AD"/>
    <w:rsid w:val="0010367B"/>
    <w:rsid w:val="00103F2C"/>
    <w:rsid w:val="00104092"/>
    <w:rsid w:val="0010611E"/>
    <w:rsid w:val="00106D60"/>
    <w:rsid w:val="00111187"/>
    <w:rsid w:val="00111347"/>
    <w:rsid w:val="0011324E"/>
    <w:rsid w:val="00120129"/>
    <w:rsid w:val="00125E28"/>
    <w:rsid w:val="001260FE"/>
    <w:rsid w:val="00127744"/>
    <w:rsid w:val="001339E0"/>
    <w:rsid w:val="00140D2E"/>
    <w:rsid w:val="001432D5"/>
    <w:rsid w:val="001439B0"/>
    <w:rsid w:val="00144675"/>
    <w:rsid w:val="00146BCF"/>
    <w:rsid w:val="00147E8E"/>
    <w:rsid w:val="0015076F"/>
    <w:rsid w:val="00154163"/>
    <w:rsid w:val="00154FD5"/>
    <w:rsid w:val="00156730"/>
    <w:rsid w:val="0015730F"/>
    <w:rsid w:val="00157E47"/>
    <w:rsid w:val="0016195B"/>
    <w:rsid w:val="00162CAC"/>
    <w:rsid w:val="00163F22"/>
    <w:rsid w:val="00164B4C"/>
    <w:rsid w:val="00165A08"/>
    <w:rsid w:val="00166838"/>
    <w:rsid w:val="00171A71"/>
    <w:rsid w:val="00174187"/>
    <w:rsid w:val="001743A6"/>
    <w:rsid w:val="001744E0"/>
    <w:rsid w:val="0017579D"/>
    <w:rsid w:val="00177B94"/>
    <w:rsid w:val="001801AD"/>
    <w:rsid w:val="00180987"/>
    <w:rsid w:val="00181BD2"/>
    <w:rsid w:val="00181C06"/>
    <w:rsid w:val="00183359"/>
    <w:rsid w:val="00183530"/>
    <w:rsid w:val="00184B4D"/>
    <w:rsid w:val="0018576A"/>
    <w:rsid w:val="00186E6D"/>
    <w:rsid w:val="00190D7D"/>
    <w:rsid w:val="00190E94"/>
    <w:rsid w:val="00193B05"/>
    <w:rsid w:val="00194E5F"/>
    <w:rsid w:val="00196C72"/>
    <w:rsid w:val="00197493"/>
    <w:rsid w:val="001A055D"/>
    <w:rsid w:val="001A0808"/>
    <w:rsid w:val="001A15E1"/>
    <w:rsid w:val="001A2BFE"/>
    <w:rsid w:val="001A3418"/>
    <w:rsid w:val="001B1886"/>
    <w:rsid w:val="001C03C5"/>
    <w:rsid w:val="001C0919"/>
    <w:rsid w:val="001C0DB9"/>
    <w:rsid w:val="001C163F"/>
    <w:rsid w:val="001C1D49"/>
    <w:rsid w:val="001C3C66"/>
    <w:rsid w:val="001C613F"/>
    <w:rsid w:val="001C6793"/>
    <w:rsid w:val="001D0FEA"/>
    <w:rsid w:val="001D180B"/>
    <w:rsid w:val="001D1918"/>
    <w:rsid w:val="001D1F96"/>
    <w:rsid w:val="001D3AD9"/>
    <w:rsid w:val="001E0422"/>
    <w:rsid w:val="001E1FCA"/>
    <w:rsid w:val="001E43F7"/>
    <w:rsid w:val="001E4FC5"/>
    <w:rsid w:val="001E51CC"/>
    <w:rsid w:val="001E53F3"/>
    <w:rsid w:val="001E6A05"/>
    <w:rsid w:val="001E7B79"/>
    <w:rsid w:val="001F0397"/>
    <w:rsid w:val="001F0B86"/>
    <w:rsid w:val="001F21C3"/>
    <w:rsid w:val="001F298A"/>
    <w:rsid w:val="001F2D80"/>
    <w:rsid w:val="001F3134"/>
    <w:rsid w:val="001F5253"/>
    <w:rsid w:val="001F74C8"/>
    <w:rsid w:val="001F7703"/>
    <w:rsid w:val="001F7D85"/>
    <w:rsid w:val="00200932"/>
    <w:rsid w:val="00202952"/>
    <w:rsid w:val="0020573F"/>
    <w:rsid w:val="00207287"/>
    <w:rsid w:val="00211EC4"/>
    <w:rsid w:val="002123E7"/>
    <w:rsid w:val="00212E31"/>
    <w:rsid w:val="00213C5B"/>
    <w:rsid w:val="00213C8E"/>
    <w:rsid w:val="002143BF"/>
    <w:rsid w:val="0021458E"/>
    <w:rsid w:val="002177D7"/>
    <w:rsid w:val="0022157D"/>
    <w:rsid w:val="00221712"/>
    <w:rsid w:val="0023130A"/>
    <w:rsid w:val="00231D3C"/>
    <w:rsid w:val="00231F44"/>
    <w:rsid w:val="00232291"/>
    <w:rsid w:val="00235006"/>
    <w:rsid w:val="0023638D"/>
    <w:rsid w:val="0023643C"/>
    <w:rsid w:val="002366AC"/>
    <w:rsid w:val="0024404D"/>
    <w:rsid w:val="0024443C"/>
    <w:rsid w:val="00245969"/>
    <w:rsid w:val="002557ED"/>
    <w:rsid w:val="00256BA0"/>
    <w:rsid w:val="00256CC9"/>
    <w:rsid w:val="00256EC0"/>
    <w:rsid w:val="00261CC7"/>
    <w:rsid w:val="00262468"/>
    <w:rsid w:val="00264AD0"/>
    <w:rsid w:val="0026762B"/>
    <w:rsid w:val="002702CA"/>
    <w:rsid w:val="00271773"/>
    <w:rsid w:val="00272D3D"/>
    <w:rsid w:val="002774E9"/>
    <w:rsid w:val="00280AA0"/>
    <w:rsid w:val="00281286"/>
    <w:rsid w:val="00282059"/>
    <w:rsid w:val="00283F80"/>
    <w:rsid w:val="00286B37"/>
    <w:rsid w:val="002918DA"/>
    <w:rsid w:val="00292329"/>
    <w:rsid w:val="0029270D"/>
    <w:rsid w:val="0029586E"/>
    <w:rsid w:val="002A196A"/>
    <w:rsid w:val="002A2FAD"/>
    <w:rsid w:val="002A42A8"/>
    <w:rsid w:val="002A5E86"/>
    <w:rsid w:val="002A68BE"/>
    <w:rsid w:val="002B2347"/>
    <w:rsid w:val="002B32AA"/>
    <w:rsid w:val="002B3F22"/>
    <w:rsid w:val="002B6BBD"/>
    <w:rsid w:val="002B780D"/>
    <w:rsid w:val="002C1342"/>
    <w:rsid w:val="002C3629"/>
    <w:rsid w:val="002C4153"/>
    <w:rsid w:val="002C434C"/>
    <w:rsid w:val="002C557F"/>
    <w:rsid w:val="002C5CEA"/>
    <w:rsid w:val="002C6EC0"/>
    <w:rsid w:val="002C6F81"/>
    <w:rsid w:val="002D2048"/>
    <w:rsid w:val="002D27B1"/>
    <w:rsid w:val="002D3D92"/>
    <w:rsid w:val="002D5B10"/>
    <w:rsid w:val="002D5E01"/>
    <w:rsid w:val="002D5E82"/>
    <w:rsid w:val="002D6CEB"/>
    <w:rsid w:val="002E09A1"/>
    <w:rsid w:val="002E115B"/>
    <w:rsid w:val="002E1F5D"/>
    <w:rsid w:val="002E6DD2"/>
    <w:rsid w:val="002E76C2"/>
    <w:rsid w:val="002E7C81"/>
    <w:rsid w:val="002E7E90"/>
    <w:rsid w:val="002F0BCC"/>
    <w:rsid w:val="002F4825"/>
    <w:rsid w:val="002F4A9D"/>
    <w:rsid w:val="002F79AD"/>
    <w:rsid w:val="0030131D"/>
    <w:rsid w:val="00303469"/>
    <w:rsid w:val="00311D50"/>
    <w:rsid w:val="003139CB"/>
    <w:rsid w:val="003142FB"/>
    <w:rsid w:val="003175FE"/>
    <w:rsid w:val="00317611"/>
    <w:rsid w:val="003219D1"/>
    <w:rsid w:val="00331010"/>
    <w:rsid w:val="00333B23"/>
    <w:rsid w:val="003349B9"/>
    <w:rsid w:val="00336E53"/>
    <w:rsid w:val="00343A09"/>
    <w:rsid w:val="00344798"/>
    <w:rsid w:val="00345C31"/>
    <w:rsid w:val="00346808"/>
    <w:rsid w:val="00347710"/>
    <w:rsid w:val="00347E57"/>
    <w:rsid w:val="00347F01"/>
    <w:rsid w:val="003521B2"/>
    <w:rsid w:val="00353DAC"/>
    <w:rsid w:val="00357C0D"/>
    <w:rsid w:val="00357EF1"/>
    <w:rsid w:val="00360A73"/>
    <w:rsid w:val="00362D53"/>
    <w:rsid w:val="00365610"/>
    <w:rsid w:val="00365A9F"/>
    <w:rsid w:val="0036613C"/>
    <w:rsid w:val="00370C6F"/>
    <w:rsid w:val="00372BB8"/>
    <w:rsid w:val="00373C30"/>
    <w:rsid w:val="0037440A"/>
    <w:rsid w:val="00374433"/>
    <w:rsid w:val="00376F59"/>
    <w:rsid w:val="00385DB1"/>
    <w:rsid w:val="00386A21"/>
    <w:rsid w:val="00387E50"/>
    <w:rsid w:val="003924A6"/>
    <w:rsid w:val="0039264B"/>
    <w:rsid w:val="003971CA"/>
    <w:rsid w:val="003A1F79"/>
    <w:rsid w:val="003A4540"/>
    <w:rsid w:val="003A4F9F"/>
    <w:rsid w:val="003A5C46"/>
    <w:rsid w:val="003A6320"/>
    <w:rsid w:val="003B0ED9"/>
    <w:rsid w:val="003B1E51"/>
    <w:rsid w:val="003B2E73"/>
    <w:rsid w:val="003B5952"/>
    <w:rsid w:val="003B6332"/>
    <w:rsid w:val="003B7ABC"/>
    <w:rsid w:val="003C05DF"/>
    <w:rsid w:val="003C12B6"/>
    <w:rsid w:val="003C2AA8"/>
    <w:rsid w:val="003C3700"/>
    <w:rsid w:val="003C7173"/>
    <w:rsid w:val="003D0547"/>
    <w:rsid w:val="003D2C55"/>
    <w:rsid w:val="003D3D64"/>
    <w:rsid w:val="003D4ED4"/>
    <w:rsid w:val="003E1D04"/>
    <w:rsid w:val="003E7AF4"/>
    <w:rsid w:val="003F15D1"/>
    <w:rsid w:val="003F4C5D"/>
    <w:rsid w:val="003F5A35"/>
    <w:rsid w:val="004003AD"/>
    <w:rsid w:val="004018E8"/>
    <w:rsid w:val="00402041"/>
    <w:rsid w:val="00402C9D"/>
    <w:rsid w:val="00404263"/>
    <w:rsid w:val="0040483E"/>
    <w:rsid w:val="00404E2A"/>
    <w:rsid w:val="004062C3"/>
    <w:rsid w:val="00407541"/>
    <w:rsid w:val="00411503"/>
    <w:rsid w:val="00412B95"/>
    <w:rsid w:val="00412ED6"/>
    <w:rsid w:val="0041414A"/>
    <w:rsid w:val="0041654C"/>
    <w:rsid w:val="00417A27"/>
    <w:rsid w:val="00420489"/>
    <w:rsid w:val="00420C35"/>
    <w:rsid w:val="00421D0D"/>
    <w:rsid w:val="00424353"/>
    <w:rsid w:val="004249F9"/>
    <w:rsid w:val="0042733E"/>
    <w:rsid w:val="00430773"/>
    <w:rsid w:val="00431FD1"/>
    <w:rsid w:val="004334AD"/>
    <w:rsid w:val="0043434B"/>
    <w:rsid w:val="004346DE"/>
    <w:rsid w:val="00434765"/>
    <w:rsid w:val="0043618D"/>
    <w:rsid w:val="00441661"/>
    <w:rsid w:val="00441BBE"/>
    <w:rsid w:val="00441C23"/>
    <w:rsid w:val="00442A90"/>
    <w:rsid w:val="004460CD"/>
    <w:rsid w:val="00446967"/>
    <w:rsid w:val="00447390"/>
    <w:rsid w:val="00454451"/>
    <w:rsid w:val="00455874"/>
    <w:rsid w:val="00455E21"/>
    <w:rsid w:val="00456B29"/>
    <w:rsid w:val="0045717A"/>
    <w:rsid w:val="0045727C"/>
    <w:rsid w:val="004579D5"/>
    <w:rsid w:val="00461D62"/>
    <w:rsid w:val="004628EC"/>
    <w:rsid w:val="004633CE"/>
    <w:rsid w:val="00471744"/>
    <w:rsid w:val="004724F8"/>
    <w:rsid w:val="00472BA4"/>
    <w:rsid w:val="0047324B"/>
    <w:rsid w:val="00481FBC"/>
    <w:rsid w:val="00482663"/>
    <w:rsid w:val="00482DC0"/>
    <w:rsid w:val="0048320B"/>
    <w:rsid w:val="00486141"/>
    <w:rsid w:val="00487F0A"/>
    <w:rsid w:val="004908E8"/>
    <w:rsid w:val="00494A30"/>
    <w:rsid w:val="00496FB0"/>
    <w:rsid w:val="004A4AE5"/>
    <w:rsid w:val="004A4CEB"/>
    <w:rsid w:val="004A60BA"/>
    <w:rsid w:val="004A72D6"/>
    <w:rsid w:val="004A78F5"/>
    <w:rsid w:val="004B296A"/>
    <w:rsid w:val="004B3981"/>
    <w:rsid w:val="004B6906"/>
    <w:rsid w:val="004B6D7D"/>
    <w:rsid w:val="004C0D76"/>
    <w:rsid w:val="004C117B"/>
    <w:rsid w:val="004C1CB2"/>
    <w:rsid w:val="004C3FDF"/>
    <w:rsid w:val="004C4630"/>
    <w:rsid w:val="004C4E79"/>
    <w:rsid w:val="004D1936"/>
    <w:rsid w:val="004D3BBB"/>
    <w:rsid w:val="004D40A2"/>
    <w:rsid w:val="004D51BF"/>
    <w:rsid w:val="004D74A2"/>
    <w:rsid w:val="004E1867"/>
    <w:rsid w:val="004E209E"/>
    <w:rsid w:val="004E3045"/>
    <w:rsid w:val="004E4376"/>
    <w:rsid w:val="004E5B3A"/>
    <w:rsid w:val="004E76F1"/>
    <w:rsid w:val="004F2F24"/>
    <w:rsid w:val="004F3713"/>
    <w:rsid w:val="004F561A"/>
    <w:rsid w:val="005006AD"/>
    <w:rsid w:val="005018EA"/>
    <w:rsid w:val="00501A1B"/>
    <w:rsid w:val="00502674"/>
    <w:rsid w:val="00503C32"/>
    <w:rsid w:val="005104AE"/>
    <w:rsid w:val="00510C69"/>
    <w:rsid w:val="00510DD3"/>
    <w:rsid w:val="005169F9"/>
    <w:rsid w:val="00516F53"/>
    <w:rsid w:val="005174DD"/>
    <w:rsid w:val="00521044"/>
    <w:rsid w:val="005228C2"/>
    <w:rsid w:val="00522C9A"/>
    <w:rsid w:val="005247AC"/>
    <w:rsid w:val="005253C2"/>
    <w:rsid w:val="00525817"/>
    <w:rsid w:val="00525B97"/>
    <w:rsid w:val="00527F44"/>
    <w:rsid w:val="0053048A"/>
    <w:rsid w:val="00530D76"/>
    <w:rsid w:val="00531F90"/>
    <w:rsid w:val="005329C1"/>
    <w:rsid w:val="00534C95"/>
    <w:rsid w:val="0053793C"/>
    <w:rsid w:val="00542E8F"/>
    <w:rsid w:val="0054404A"/>
    <w:rsid w:val="00544392"/>
    <w:rsid w:val="005452AD"/>
    <w:rsid w:val="005462B5"/>
    <w:rsid w:val="00550C44"/>
    <w:rsid w:val="005510CC"/>
    <w:rsid w:val="00551769"/>
    <w:rsid w:val="00553D04"/>
    <w:rsid w:val="00560B0D"/>
    <w:rsid w:val="00565A58"/>
    <w:rsid w:val="005667C4"/>
    <w:rsid w:val="00566BE9"/>
    <w:rsid w:val="00572889"/>
    <w:rsid w:val="00573AD0"/>
    <w:rsid w:val="00575663"/>
    <w:rsid w:val="005772A3"/>
    <w:rsid w:val="005774FC"/>
    <w:rsid w:val="00583B5F"/>
    <w:rsid w:val="00583DEB"/>
    <w:rsid w:val="005855E3"/>
    <w:rsid w:val="00586EFC"/>
    <w:rsid w:val="005873D4"/>
    <w:rsid w:val="00592555"/>
    <w:rsid w:val="005943A6"/>
    <w:rsid w:val="005960EA"/>
    <w:rsid w:val="005A139C"/>
    <w:rsid w:val="005A1CF2"/>
    <w:rsid w:val="005A338E"/>
    <w:rsid w:val="005A6F20"/>
    <w:rsid w:val="005A77B4"/>
    <w:rsid w:val="005A78B6"/>
    <w:rsid w:val="005B0858"/>
    <w:rsid w:val="005B35DD"/>
    <w:rsid w:val="005B50B1"/>
    <w:rsid w:val="005B5C70"/>
    <w:rsid w:val="005B5F00"/>
    <w:rsid w:val="005C0DB2"/>
    <w:rsid w:val="005C1E36"/>
    <w:rsid w:val="005C2A46"/>
    <w:rsid w:val="005C4042"/>
    <w:rsid w:val="005C475D"/>
    <w:rsid w:val="005C7B4F"/>
    <w:rsid w:val="005D00B5"/>
    <w:rsid w:val="005D053D"/>
    <w:rsid w:val="005D082B"/>
    <w:rsid w:val="005D0C9A"/>
    <w:rsid w:val="005D0E15"/>
    <w:rsid w:val="005D154F"/>
    <w:rsid w:val="005D167F"/>
    <w:rsid w:val="005D2A5C"/>
    <w:rsid w:val="005D4171"/>
    <w:rsid w:val="005D7326"/>
    <w:rsid w:val="005D748B"/>
    <w:rsid w:val="005E0171"/>
    <w:rsid w:val="005E071A"/>
    <w:rsid w:val="005E2816"/>
    <w:rsid w:val="005E375D"/>
    <w:rsid w:val="005E4065"/>
    <w:rsid w:val="005E4FBE"/>
    <w:rsid w:val="005F00D6"/>
    <w:rsid w:val="005F0BFF"/>
    <w:rsid w:val="005F0C7A"/>
    <w:rsid w:val="005F2C13"/>
    <w:rsid w:val="005F3B20"/>
    <w:rsid w:val="005F68DF"/>
    <w:rsid w:val="005F69A6"/>
    <w:rsid w:val="0060231A"/>
    <w:rsid w:val="006051BF"/>
    <w:rsid w:val="006057B7"/>
    <w:rsid w:val="00605E47"/>
    <w:rsid w:val="00607B36"/>
    <w:rsid w:val="0061039C"/>
    <w:rsid w:val="006122F2"/>
    <w:rsid w:val="006125A6"/>
    <w:rsid w:val="006129B9"/>
    <w:rsid w:val="00614D8A"/>
    <w:rsid w:val="006165BE"/>
    <w:rsid w:val="00620F4E"/>
    <w:rsid w:val="00622ABC"/>
    <w:rsid w:val="00622C16"/>
    <w:rsid w:val="00623AAB"/>
    <w:rsid w:val="0062402D"/>
    <w:rsid w:val="00624E73"/>
    <w:rsid w:val="00625558"/>
    <w:rsid w:val="00627AA1"/>
    <w:rsid w:val="00630F4F"/>
    <w:rsid w:val="0063473F"/>
    <w:rsid w:val="006365D6"/>
    <w:rsid w:val="00637156"/>
    <w:rsid w:val="00637637"/>
    <w:rsid w:val="0063770B"/>
    <w:rsid w:val="00637C38"/>
    <w:rsid w:val="00641422"/>
    <w:rsid w:val="00641AC2"/>
    <w:rsid w:val="006444E9"/>
    <w:rsid w:val="00644BFD"/>
    <w:rsid w:val="0064517F"/>
    <w:rsid w:val="006451CB"/>
    <w:rsid w:val="006529AF"/>
    <w:rsid w:val="00653161"/>
    <w:rsid w:val="006539AF"/>
    <w:rsid w:val="00653EFB"/>
    <w:rsid w:val="00654390"/>
    <w:rsid w:val="00655C29"/>
    <w:rsid w:val="006565CD"/>
    <w:rsid w:val="0066000B"/>
    <w:rsid w:val="00660363"/>
    <w:rsid w:val="00663A56"/>
    <w:rsid w:val="00665E93"/>
    <w:rsid w:val="00672161"/>
    <w:rsid w:val="0067323E"/>
    <w:rsid w:val="006753BF"/>
    <w:rsid w:val="006773BD"/>
    <w:rsid w:val="00683A07"/>
    <w:rsid w:val="00683D2A"/>
    <w:rsid w:val="006859EA"/>
    <w:rsid w:val="0068635B"/>
    <w:rsid w:val="00691030"/>
    <w:rsid w:val="006926F8"/>
    <w:rsid w:val="0069490F"/>
    <w:rsid w:val="00695574"/>
    <w:rsid w:val="006A3391"/>
    <w:rsid w:val="006A3447"/>
    <w:rsid w:val="006A3DB9"/>
    <w:rsid w:val="006A4644"/>
    <w:rsid w:val="006A68CF"/>
    <w:rsid w:val="006A6A86"/>
    <w:rsid w:val="006B08BA"/>
    <w:rsid w:val="006B0D7B"/>
    <w:rsid w:val="006B5B40"/>
    <w:rsid w:val="006B7B23"/>
    <w:rsid w:val="006C26B6"/>
    <w:rsid w:val="006C26C9"/>
    <w:rsid w:val="006C2752"/>
    <w:rsid w:val="006C388B"/>
    <w:rsid w:val="006C7856"/>
    <w:rsid w:val="006D13A5"/>
    <w:rsid w:val="006D38A8"/>
    <w:rsid w:val="006D3F37"/>
    <w:rsid w:val="006D4436"/>
    <w:rsid w:val="006D5822"/>
    <w:rsid w:val="006D6A60"/>
    <w:rsid w:val="006E1A9A"/>
    <w:rsid w:val="006E2183"/>
    <w:rsid w:val="006E240A"/>
    <w:rsid w:val="006E2DBE"/>
    <w:rsid w:val="006E59D8"/>
    <w:rsid w:val="006F01D1"/>
    <w:rsid w:val="006F29E3"/>
    <w:rsid w:val="006F4307"/>
    <w:rsid w:val="006F4CEF"/>
    <w:rsid w:val="007007FF"/>
    <w:rsid w:val="00700947"/>
    <w:rsid w:val="0070106B"/>
    <w:rsid w:val="007037BF"/>
    <w:rsid w:val="00704612"/>
    <w:rsid w:val="00705BF9"/>
    <w:rsid w:val="0070722B"/>
    <w:rsid w:val="007101AE"/>
    <w:rsid w:val="00711930"/>
    <w:rsid w:val="00714B70"/>
    <w:rsid w:val="00723E8A"/>
    <w:rsid w:val="00726053"/>
    <w:rsid w:val="007264A7"/>
    <w:rsid w:val="00726C53"/>
    <w:rsid w:val="007309DB"/>
    <w:rsid w:val="00731785"/>
    <w:rsid w:val="00731ACC"/>
    <w:rsid w:val="00731EB5"/>
    <w:rsid w:val="00734277"/>
    <w:rsid w:val="00734F85"/>
    <w:rsid w:val="007368C9"/>
    <w:rsid w:val="007414E5"/>
    <w:rsid w:val="0074563E"/>
    <w:rsid w:val="007479E5"/>
    <w:rsid w:val="00750CF3"/>
    <w:rsid w:val="00755CE7"/>
    <w:rsid w:val="00761092"/>
    <w:rsid w:val="00764738"/>
    <w:rsid w:val="00767408"/>
    <w:rsid w:val="00767C82"/>
    <w:rsid w:val="00777C7B"/>
    <w:rsid w:val="007811AF"/>
    <w:rsid w:val="00781D5F"/>
    <w:rsid w:val="007850AF"/>
    <w:rsid w:val="00785110"/>
    <w:rsid w:val="00786431"/>
    <w:rsid w:val="00786FFC"/>
    <w:rsid w:val="00787A51"/>
    <w:rsid w:val="00787F79"/>
    <w:rsid w:val="00790D1B"/>
    <w:rsid w:val="007932BC"/>
    <w:rsid w:val="007934D4"/>
    <w:rsid w:val="00795C7A"/>
    <w:rsid w:val="00796BDB"/>
    <w:rsid w:val="007A188D"/>
    <w:rsid w:val="007A239F"/>
    <w:rsid w:val="007A24CC"/>
    <w:rsid w:val="007A2653"/>
    <w:rsid w:val="007A3402"/>
    <w:rsid w:val="007A48A1"/>
    <w:rsid w:val="007A501C"/>
    <w:rsid w:val="007A54F1"/>
    <w:rsid w:val="007A6E36"/>
    <w:rsid w:val="007B0621"/>
    <w:rsid w:val="007B0EE8"/>
    <w:rsid w:val="007B4B30"/>
    <w:rsid w:val="007B6D2C"/>
    <w:rsid w:val="007B7E93"/>
    <w:rsid w:val="007C1255"/>
    <w:rsid w:val="007C377F"/>
    <w:rsid w:val="007C5210"/>
    <w:rsid w:val="007D17B6"/>
    <w:rsid w:val="007D235B"/>
    <w:rsid w:val="007D53F0"/>
    <w:rsid w:val="007D65CC"/>
    <w:rsid w:val="007D6C00"/>
    <w:rsid w:val="007E0299"/>
    <w:rsid w:val="007E1D0E"/>
    <w:rsid w:val="007E6C59"/>
    <w:rsid w:val="007E6FAC"/>
    <w:rsid w:val="007F2074"/>
    <w:rsid w:val="007F27EC"/>
    <w:rsid w:val="007F3C42"/>
    <w:rsid w:val="007F4458"/>
    <w:rsid w:val="007F4AC0"/>
    <w:rsid w:val="007F5329"/>
    <w:rsid w:val="007F6EC2"/>
    <w:rsid w:val="00800BCC"/>
    <w:rsid w:val="008033B5"/>
    <w:rsid w:val="008033D5"/>
    <w:rsid w:val="0080519F"/>
    <w:rsid w:val="0081149E"/>
    <w:rsid w:val="00813B1B"/>
    <w:rsid w:val="008173E7"/>
    <w:rsid w:val="00822B9C"/>
    <w:rsid w:val="00825A47"/>
    <w:rsid w:val="00827F0C"/>
    <w:rsid w:val="00832F19"/>
    <w:rsid w:val="00833B25"/>
    <w:rsid w:val="008341CB"/>
    <w:rsid w:val="00840620"/>
    <w:rsid w:val="0084088B"/>
    <w:rsid w:val="00845A8F"/>
    <w:rsid w:val="00846D2B"/>
    <w:rsid w:val="0084709F"/>
    <w:rsid w:val="008543A6"/>
    <w:rsid w:val="00854D6E"/>
    <w:rsid w:val="008557DF"/>
    <w:rsid w:val="00861CF8"/>
    <w:rsid w:val="00862076"/>
    <w:rsid w:val="008678E9"/>
    <w:rsid w:val="008702A2"/>
    <w:rsid w:val="00874477"/>
    <w:rsid w:val="0087467E"/>
    <w:rsid w:val="00882AFE"/>
    <w:rsid w:val="00887011"/>
    <w:rsid w:val="00890942"/>
    <w:rsid w:val="008937E0"/>
    <w:rsid w:val="0089472B"/>
    <w:rsid w:val="00894A1B"/>
    <w:rsid w:val="0089510F"/>
    <w:rsid w:val="008A1B38"/>
    <w:rsid w:val="008A3B4B"/>
    <w:rsid w:val="008B005E"/>
    <w:rsid w:val="008B035E"/>
    <w:rsid w:val="008B6E3C"/>
    <w:rsid w:val="008C075E"/>
    <w:rsid w:val="008C285F"/>
    <w:rsid w:val="008C59EC"/>
    <w:rsid w:val="008C7EB6"/>
    <w:rsid w:val="008D0F87"/>
    <w:rsid w:val="008D2AB0"/>
    <w:rsid w:val="008D3B38"/>
    <w:rsid w:val="008D46FF"/>
    <w:rsid w:val="008D562D"/>
    <w:rsid w:val="008D5636"/>
    <w:rsid w:val="008D5D42"/>
    <w:rsid w:val="008E1416"/>
    <w:rsid w:val="008E2BB4"/>
    <w:rsid w:val="008E3485"/>
    <w:rsid w:val="008E40D2"/>
    <w:rsid w:val="008E452B"/>
    <w:rsid w:val="008F0604"/>
    <w:rsid w:val="008F2C70"/>
    <w:rsid w:val="008F3534"/>
    <w:rsid w:val="008F4400"/>
    <w:rsid w:val="008F4CE9"/>
    <w:rsid w:val="00902323"/>
    <w:rsid w:val="0090321F"/>
    <w:rsid w:val="00903338"/>
    <w:rsid w:val="009045A2"/>
    <w:rsid w:val="00906911"/>
    <w:rsid w:val="00906FD1"/>
    <w:rsid w:val="009070A6"/>
    <w:rsid w:val="00913013"/>
    <w:rsid w:val="009145A6"/>
    <w:rsid w:val="0092248C"/>
    <w:rsid w:val="00923ED5"/>
    <w:rsid w:val="009304B3"/>
    <w:rsid w:val="00930730"/>
    <w:rsid w:val="00931673"/>
    <w:rsid w:val="0093350D"/>
    <w:rsid w:val="00934266"/>
    <w:rsid w:val="00940414"/>
    <w:rsid w:val="009431F3"/>
    <w:rsid w:val="00944D8B"/>
    <w:rsid w:val="00947C68"/>
    <w:rsid w:val="009527AF"/>
    <w:rsid w:val="009536F7"/>
    <w:rsid w:val="00953F78"/>
    <w:rsid w:val="00954387"/>
    <w:rsid w:val="00961948"/>
    <w:rsid w:val="009621B6"/>
    <w:rsid w:val="00963A0F"/>
    <w:rsid w:val="00964B76"/>
    <w:rsid w:val="009656AC"/>
    <w:rsid w:val="00965DDC"/>
    <w:rsid w:val="009679C4"/>
    <w:rsid w:val="0097057E"/>
    <w:rsid w:val="0097343D"/>
    <w:rsid w:val="009757D3"/>
    <w:rsid w:val="009853EB"/>
    <w:rsid w:val="00987160"/>
    <w:rsid w:val="00992BC3"/>
    <w:rsid w:val="00994B51"/>
    <w:rsid w:val="009A252F"/>
    <w:rsid w:val="009A2592"/>
    <w:rsid w:val="009A424E"/>
    <w:rsid w:val="009A4535"/>
    <w:rsid w:val="009B24F2"/>
    <w:rsid w:val="009B28F7"/>
    <w:rsid w:val="009B3C41"/>
    <w:rsid w:val="009B41AD"/>
    <w:rsid w:val="009B4CB8"/>
    <w:rsid w:val="009C33D8"/>
    <w:rsid w:val="009C5F07"/>
    <w:rsid w:val="009C5F0D"/>
    <w:rsid w:val="009D3677"/>
    <w:rsid w:val="009D3BC2"/>
    <w:rsid w:val="009D4F38"/>
    <w:rsid w:val="009D7573"/>
    <w:rsid w:val="009E260B"/>
    <w:rsid w:val="009E26A5"/>
    <w:rsid w:val="009E4C0F"/>
    <w:rsid w:val="009E66A0"/>
    <w:rsid w:val="009E6C4C"/>
    <w:rsid w:val="009E7B66"/>
    <w:rsid w:val="009F08D6"/>
    <w:rsid w:val="009F1C08"/>
    <w:rsid w:val="009F1C6B"/>
    <w:rsid w:val="009F5533"/>
    <w:rsid w:val="009F6A37"/>
    <w:rsid w:val="009F795B"/>
    <w:rsid w:val="009F7A8D"/>
    <w:rsid w:val="00A04E16"/>
    <w:rsid w:val="00A0649E"/>
    <w:rsid w:val="00A07E7A"/>
    <w:rsid w:val="00A15095"/>
    <w:rsid w:val="00A16CF9"/>
    <w:rsid w:val="00A17241"/>
    <w:rsid w:val="00A17AD9"/>
    <w:rsid w:val="00A22C9B"/>
    <w:rsid w:val="00A23895"/>
    <w:rsid w:val="00A2761B"/>
    <w:rsid w:val="00A2763A"/>
    <w:rsid w:val="00A27B91"/>
    <w:rsid w:val="00A30ADC"/>
    <w:rsid w:val="00A36149"/>
    <w:rsid w:val="00A43A91"/>
    <w:rsid w:val="00A43DB7"/>
    <w:rsid w:val="00A4539D"/>
    <w:rsid w:val="00A4587E"/>
    <w:rsid w:val="00A61947"/>
    <w:rsid w:val="00A63EDC"/>
    <w:rsid w:val="00A64500"/>
    <w:rsid w:val="00A64CA7"/>
    <w:rsid w:val="00A65CE8"/>
    <w:rsid w:val="00A7307E"/>
    <w:rsid w:val="00A74842"/>
    <w:rsid w:val="00A774E2"/>
    <w:rsid w:val="00A80545"/>
    <w:rsid w:val="00A81A8E"/>
    <w:rsid w:val="00A8280E"/>
    <w:rsid w:val="00A8473D"/>
    <w:rsid w:val="00A86991"/>
    <w:rsid w:val="00A907F2"/>
    <w:rsid w:val="00A921A2"/>
    <w:rsid w:val="00A92F76"/>
    <w:rsid w:val="00A9360F"/>
    <w:rsid w:val="00AA0674"/>
    <w:rsid w:val="00AA1CC8"/>
    <w:rsid w:val="00AA25DD"/>
    <w:rsid w:val="00AA7D9A"/>
    <w:rsid w:val="00AB0C08"/>
    <w:rsid w:val="00AB46ED"/>
    <w:rsid w:val="00AB783F"/>
    <w:rsid w:val="00AC15C7"/>
    <w:rsid w:val="00AC70D4"/>
    <w:rsid w:val="00AC7E17"/>
    <w:rsid w:val="00AD1424"/>
    <w:rsid w:val="00AD2C7D"/>
    <w:rsid w:val="00AD3CE0"/>
    <w:rsid w:val="00AD5D4B"/>
    <w:rsid w:val="00AD7511"/>
    <w:rsid w:val="00AE0141"/>
    <w:rsid w:val="00AE4391"/>
    <w:rsid w:val="00AE5884"/>
    <w:rsid w:val="00AE68F5"/>
    <w:rsid w:val="00AF0CEC"/>
    <w:rsid w:val="00AF3CDD"/>
    <w:rsid w:val="00AF7DB9"/>
    <w:rsid w:val="00B01100"/>
    <w:rsid w:val="00B01919"/>
    <w:rsid w:val="00B07479"/>
    <w:rsid w:val="00B10C2D"/>
    <w:rsid w:val="00B115D3"/>
    <w:rsid w:val="00B1250F"/>
    <w:rsid w:val="00B12A87"/>
    <w:rsid w:val="00B12A98"/>
    <w:rsid w:val="00B12E10"/>
    <w:rsid w:val="00B14F27"/>
    <w:rsid w:val="00B15014"/>
    <w:rsid w:val="00B16A1B"/>
    <w:rsid w:val="00B206D7"/>
    <w:rsid w:val="00B216DD"/>
    <w:rsid w:val="00B22DF6"/>
    <w:rsid w:val="00B230C1"/>
    <w:rsid w:val="00B238EE"/>
    <w:rsid w:val="00B24618"/>
    <w:rsid w:val="00B267A1"/>
    <w:rsid w:val="00B31904"/>
    <w:rsid w:val="00B319D6"/>
    <w:rsid w:val="00B31B5B"/>
    <w:rsid w:val="00B32B65"/>
    <w:rsid w:val="00B360C3"/>
    <w:rsid w:val="00B36B64"/>
    <w:rsid w:val="00B41F45"/>
    <w:rsid w:val="00B4230B"/>
    <w:rsid w:val="00B46E06"/>
    <w:rsid w:val="00B56BDA"/>
    <w:rsid w:val="00B56CF3"/>
    <w:rsid w:val="00B600A6"/>
    <w:rsid w:val="00B60EC2"/>
    <w:rsid w:val="00B63402"/>
    <w:rsid w:val="00B649A5"/>
    <w:rsid w:val="00B72990"/>
    <w:rsid w:val="00B72DEC"/>
    <w:rsid w:val="00B73455"/>
    <w:rsid w:val="00B75109"/>
    <w:rsid w:val="00B766D2"/>
    <w:rsid w:val="00B7698C"/>
    <w:rsid w:val="00B76FF2"/>
    <w:rsid w:val="00B8202F"/>
    <w:rsid w:val="00B842CD"/>
    <w:rsid w:val="00B85B21"/>
    <w:rsid w:val="00B868FE"/>
    <w:rsid w:val="00B9157B"/>
    <w:rsid w:val="00B9172C"/>
    <w:rsid w:val="00B93121"/>
    <w:rsid w:val="00B960FF"/>
    <w:rsid w:val="00B961C5"/>
    <w:rsid w:val="00BA13BE"/>
    <w:rsid w:val="00BA1A35"/>
    <w:rsid w:val="00BA31D7"/>
    <w:rsid w:val="00BA4376"/>
    <w:rsid w:val="00BA4E5A"/>
    <w:rsid w:val="00BA5A9C"/>
    <w:rsid w:val="00BA690C"/>
    <w:rsid w:val="00BB1DCC"/>
    <w:rsid w:val="00BB5AE6"/>
    <w:rsid w:val="00BB5BEB"/>
    <w:rsid w:val="00BB6C46"/>
    <w:rsid w:val="00BB7F2D"/>
    <w:rsid w:val="00BC0B93"/>
    <w:rsid w:val="00BC772C"/>
    <w:rsid w:val="00BD3480"/>
    <w:rsid w:val="00BD5585"/>
    <w:rsid w:val="00BD7467"/>
    <w:rsid w:val="00BD77BC"/>
    <w:rsid w:val="00BD77D6"/>
    <w:rsid w:val="00BE1D15"/>
    <w:rsid w:val="00BE1EBF"/>
    <w:rsid w:val="00BE2CB2"/>
    <w:rsid w:val="00BE54FC"/>
    <w:rsid w:val="00BE5721"/>
    <w:rsid w:val="00BE788D"/>
    <w:rsid w:val="00BF082B"/>
    <w:rsid w:val="00BF1A33"/>
    <w:rsid w:val="00C067EB"/>
    <w:rsid w:val="00C06A60"/>
    <w:rsid w:val="00C109EB"/>
    <w:rsid w:val="00C13F68"/>
    <w:rsid w:val="00C14E99"/>
    <w:rsid w:val="00C14EFA"/>
    <w:rsid w:val="00C167CA"/>
    <w:rsid w:val="00C168F2"/>
    <w:rsid w:val="00C23412"/>
    <w:rsid w:val="00C24131"/>
    <w:rsid w:val="00C25C77"/>
    <w:rsid w:val="00C277DD"/>
    <w:rsid w:val="00C3205C"/>
    <w:rsid w:val="00C341AD"/>
    <w:rsid w:val="00C35372"/>
    <w:rsid w:val="00C355A7"/>
    <w:rsid w:val="00C417F0"/>
    <w:rsid w:val="00C433CB"/>
    <w:rsid w:val="00C45CBC"/>
    <w:rsid w:val="00C463AF"/>
    <w:rsid w:val="00C46437"/>
    <w:rsid w:val="00C475A1"/>
    <w:rsid w:val="00C51E42"/>
    <w:rsid w:val="00C52DE4"/>
    <w:rsid w:val="00C62E26"/>
    <w:rsid w:val="00C632B1"/>
    <w:rsid w:val="00C64186"/>
    <w:rsid w:val="00C65E9A"/>
    <w:rsid w:val="00C66E9F"/>
    <w:rsid w:val="00C71ED6"/>
    <w:rsid w:val="00C75CD7"/>
    <w:rsid w:val="00C82F27"/>
    <w:rsid w:val="00C8348E"/>
    <w:rsid w:val="00C835A1"/>
    <w:rsid w:val="00C84A94"/>
    <w:rsid w:val="00C927BB"/>
    <w:rsid w:val="00C92AED"/>
    <w:rsid w:val="00C92C64"/>
    <w:rsid w:val="00C9348E"/>
    <w:rsid w:val="00C93713"/>
    <w:rsid w:val="00C93982"/>
    <w:rsid w:val="00C9527D"/>
    <w:rsid w:val="00C95501"/>
    <w:rsid w:val="00C95D32"/>
    <w:rsid w:val="00C95F99"/>
    <w:rsid w:val="00C9600C"/>
    <w:rsid w:val="00CA50C0"/>
    <w:rsid w:val="00CA64F3"/>
    <w:rsid w:val="00CA74A4"/>
    <w:rsid w:val="00CA77AE"/>
    <w:rsid w:val="00CB00DB"/>
    <w:rsid w:val="00CB05B5"/>
    <w:rsid w:val="00CB075E"/>
    <w:rsid w:val="00CB0ED6"/>
    <w:rsid w:val="00CB1E5A"/>
    <w:rsid w:val="00CB358D"/>
    <w:rsid w:val="00CB5131"/>
    <w:rsid w:val="00CB552A"/>
    <w:rsid w:val="00CB68A4"/>
    <w:rsid w:val="00CC05AF"/>
    <w:rsid w:val="00CC066E"/>
    <w:rsid w:val="00CC0B7C"/>
    <w:rsid w:val="00CC162B"/>
    <w:rsid w:val="00CC20B5"/>
    <w:rsid w:val="00CC3652"/>
    <w:rsid w:val="00CC42D5"/>
    <w:rsid w:val="00CC48D5"/>
    <w:rsid w:val="00CC6BB5"/>
    <w:rsid w:val="00CD038D"/>
    <w:rsid w:val="00CD3386"/>
    <w:rsid w:val="00CD39B4"/>
    <w:rsid w:val="00CD5ADD"/>
    <w:rsid w:val="00CD5F56"/>
    <w:rsid w:val="00CD77EA"/>
    <w:rsid w:val="00CE0937"/>
    <w:rsid w:val="00CE15CE"/>
    <w:rsid w:val="00CE2460"/>
    <w:rsid w:val="00CE3470"/>
    <w:rsid w:val="00CE5260"/>
    <w:rsid w:val="00CE58E2"/>
    <w:rsid w:val="00CE6B8C"/>
    <w:rsid w:val="00CF0A17"/>
    <w:rsid w:val="00CF0C09"/>
    <w:rsid w:val="00CF596D"/>
    <w:rsid w:val="00CF6D1D"/>
    <w:rsid w:val="00CF735A"/>
    <w:rsid w:val="00CF750B"/>
    <w:rsid w:val="00D0468B"/>
    <w:rsid w:val="00D05E8C"/>
    <w:rsid w:val="00D07D2E"/>
    <w:rsid w:val="00D134BB"/>
    <w:rsid w:val="00D1592A"/>
    <w:rsid w:val="00D210C7"/>
    <w:rsid w:val="00D21813"/>
    <w:rsid w:val="00D21AAD"/>
    <w:rsid w:val="00D22D16"/>
    <w:rsid w:val="00D25D1D"/>
    <w:rsid w:val="00D279AB"/>
    <w:rsid w:val="00D30221"/>
    <w:rsid w:val="00D3258F"/>
    <w:rsid w:val="00D32EDC"/>
    <w:rsid w:val="00D33E16"/>
    <w:rsid w:val="00D355EB"/>
    <w:rsid w:val="00D35FBC"/>
    <w:rsid w:val="00D37754"/>
    <w:rsid w:val="00D37DC9"/>
    <w:rsid w:val="00D406F0"/>
    <w:rsid w:val="00D43122"/>
    <w:rsid w:val="00D444C5"/>
    <w:rsid w:val="00D47E32"/>
    <w:rsid w:val="00D51B4D"/>
    <w:rsid w:val="00D5333D"/>
    <w:rsid w:val="00D54943"/>
    <w:rsid w:val="00D61A77"/>
    <w:rsid w:val="00D653F8"/>
    <w:rsid w:val="00D67F97"/>
    <w:rsid w:val="00D72876"/>
    <w:rsid w:val="00D72ECF"/>
    <w:rsid w:val="00D749DC"/>
    <w:rsid w:val="00D75B0F"/>
    <w:rsid w:val="00D82787"/>
    <w:rsid w:val="00D843FD"/>
    <w:rsid w:val="00D8636F"/>
    <w:rsid w:val="00D91319"/>
    <w:rsid w:val="00D94876"/>
    <w:rsid w:val="00D96500"/>
    <w:rsid w:val="00DA08E8"/>
    <w:rsid w:val="00DA3C1C"/>
    <w:rsid w:val="00DA65F1"/>
    <w:rsid w:val="00DA6EDD"/>
    <w:rsid w:val="00DA6F20"/>
    <w:rsid w:val="00DA733B"/>
    <w:rsid w:val="00DA7A46"/>
    <w:rsid w:val="00DB262A"/>
    <w:rsid w:val="00DB3C20"/>
    <w:rsid w:val="00DB3C7A"/>
    <w:rsid w:val="00DC1A50"/>
    <w:rsid w:val="00DD0328"/>
    <w:rsid w:val="00DD0B99"/>
    <w:rsid w:val="00DD2498"/>
    <w:rsid w:val="00DD493E"/>
    <w:rsid w:val="00DD5DB5"/>
    <w:rsid w:val="00DD6A7F"/>
    <w:rsid w:val="00DD7117"/>
    <w:rsid w:val="00DD721B"/>
    <w:rsid w:val="00DD7DB9"/>
    <w:rsid w:val="00DE461D"/>
    <w:rsid w:val="00DE4DD8"/>
    <w:rsid w:val="00DF149F"/>
    <w:rsid w:val="00DF2ECF"/>
    <w:rsid w:val="00DF363F"/>
    <w:rsid w:val="00DF7A22"/>
    <w:rsid w:val="00DF7C9F"/>
    <w:rsid w:val="00E00D74"/>
    <w:rsid w:val="00E01479"/>
    <w:rsid w:val="00E0228C"/>
    <w:rsid w:val="00E0237E"/>
    <w:rsid w:val="00E024E3"/>
    <w:rsid w:val="00E030F5"/>
    <w:rsid w:val="00E048F6"/>
    <w:rsid w:val="00E04E10"/>
    <w:rsid w:val="00E0584D"/>
    <w:rsid w:val="00E11654"/>
    <w:rsid w:val="00E12CAC"/>
    <w:rsid w:val="00E13686"/>
    <w:rsid w:val="00E144A4"/>
    <w:rsid w:val="00E16745"/>
    <w:rsid w:val="00E17536"/>
    <w:rsid w:val="00E20C45"/>
    <w:rsid w:val="00E22AA2"/>
    <w:rsid w:val="00E22B77"/>
    <w:rsid w:val="00E24796"/>
    <w:rsid w:val="00E25957"/>
    <w:rsid w:val="00E30077"/>
    <w:rsid w:val="00E31471"/>
    <w:rsid w:val="00E31E8D"/>
    <w:rsid w:val="00E3305B"/>
    <w:rsid w:val="00E335ED"/>
    <w:rsid w:val="00E37138"/>
    <w:rsid w:val="00E40B03"/>
    <w:rsid w:val="00E40D53"/>
    <w:rsid w:val="00E41C74"/>
    <w:rsid w:val="00E4334E"/>
    <w:rsid w:val="00E46AB3"/>
    <w:rsid w:val="00E51E73"/>
    <w:rsid w:val="00E53030"/>
    <w:rsid w:val="00E5622A"/>
    <w:rsid w:val="00E570B0"/>
    <w:rsid w:val="00E601CF"/>
    <w:rsid w:val="00E65E23"/>
    <w:rsid w:val="00E710A9"/>
    <w:rsid w:val="00E72915"/>
    <w:rsid w:val="00E73598"/>
    <w:rsid w:val="00E748DC"/>
    <w:rsid w:val="00E76076"/>
    <w:rsid w:val="00E763AC"/>
    <w:rsid w:val="00E77566"/>
    <w:rsid w:val="00E778BE"/>
    <w:rsid w:val="00E835AF"/>
    <w:rsid w:val="00E844C7"/>
    <w:rsid w:val="00E84F09"/>
    <w:rsid w:val="00E8667B"/>
    <w:rsid w:val="00E867DC"/>
    <w:rsid w:val="00E8723B"/>
    <w:rsid w:val="00E87F27"/>
    <w:rsid w:val="00E9046B"/>
    <w:rsid w:val="00E92C7A"/>
    <w:rsid w:val="00E9301E"/>
    <w:rsid w:val="00E9452D"/>
    <w:rsid w:val="00E951FE"/>
    <w:rsid w:val="00E96AEC"/>
    <w:rsid w:val="00EA1464"/>
    <w:rsid w:val="00EA184E"/>
    <w:rsid w:val="00EA28C3"/>
    <w:rsid w:val="00EA4A03"/>
    <w:rsid w:val="00EA4EEB"/>
    <w:rsid w:val="00EB04FD"/>
    <w:rsid w:val="00EB5919"/>
    <w:rsid w:val="00EB7A13"/>
    <w:rsid w:val="00EC0825"/>
    <w:rsid w:val="00EC2EF3"/>
    <w:rsid w:val="00EC38D3"/>
    <w:rsid w:val="00ED00E0"/>
    <w:rsid w:val="00ED6185"/>
    <w:rsid w:val="00ED7C0E"/>
    <w:rsid w:val="00ED7DCC"/>
    <w:rsid w:val="00EE003A"/>
    <w:rsid w:val="00EE51ED"/>
    <w:rsid w:val="00EE56D7"/>
    <w:rsid w:val="00EE652C"/>
    <w:rsid w:val="00EF3961"/>
    <w:rsid w:val="00EF5636"/>
    <w:rsid w:val="00F00195"/>
    <w:rsid w:val="00F007FB"/>
    <w:rsid w:val="00F0165B"/>
    <w:rsid w:val="00F03378"/>
    <w:rsid w:val="00F03C77"/>
    <w:rsid w:val="00F07057"/>
    <w:rsid w:val="00F1028F"/>
    <w:rsid w:val="00F12AC7"/>
    <w:rsid w:val="00F1532C"/>
    <w:rsid w:val="00F157DC"/>
    <w:rsid w:val="00F15FB5"/>
    <w:rsid w:val="00F20073"/>
    <w:rsid w:val="00F20BF9"/>
    <w:rsid w:val="00F20CBC"/>
    <w:rsid w:val="00F21ACB"/>
    <w:rsid w:val="00F2238B"/>
    <w:rsid w:val="00F256F7"/>
    <w:rsid w:val="00F2798A"/>
    <w:rsid w:val="00F305AA"/>
    <w:rsid w:val="00F31AA5"/>
    <w:rsid w:val="00F33DA0"/>
    <w:rsid w:val="00F35548"/>
    <w:rsid w:val="00F3604F"/>
    <w:rsid w:val="00F3630C"/>
    <w:rsid w:val="00F36397"/>
    <w:rsid w:val="00F402EF"/>
    <w:rsid w:val="00F40EA7"/>
    <w:rsid w:val="00F40F49"/>
    <w:rsid w:val="00F4337F"/>
    <w:rsid w:val="00F45595"/>
    <w:rsid w:val="00F50C96"/>
    <w:rsid w:val="00F53FD8"/>
    <w:rsid w:val="00F54743"/>
    <w:rsid w:val="00F55F0D"/>
    <w:rsid w:val="00F57897"/>
    <w:rsid w:val="00F60379"/>
    <w:rsid w:val="00F60E28"/>
    <w:rsid w:val="00F61633"/>
    <w:rsid w:val="00F61F45"/>
    <w:rsid w:val="00F6433D"/>
    <w:rsid w:val="00F64C62"/>
    <w:rsid w:val="00F65215"/>
    <w:rsid w:val="00F655DC"/>
    <w:rsid w:val="00F677CE"/>
    <w:rsid w:val="00F70AAE"/>
    <w:rsid w:val="00F74AE4"/>
    <w:rsid w:val="00F75634"/>
    <w:rsid w:val="00F80BE5"/>
    <w:rsid w:val="00F81ACD"/>
    <w:rsid w:val="00F8303C"/>
    <w:rsid w:val="00F8590D"/>
    <w:rsid w:val="00F860D0"/>
    <w:rsid w:val="00F87094"/>
    <w:rsid w:val="00F8723B"/>
    <w:rsid w:val="00F906AC"/>
    <w:rsid w:val="00F90915"/>
    <w:rsid w:val="00F9297C"/>
    <w:rsid w:val="00F93D3E"/>
    <w:rsid w:val="00F950F5"/>
    <w:rsid w:val="00F95F4D"/>
    <w:rsid w:val="00FA088C"/>
    <w:rsid w:val="00FA0A90"/>
    <w:rsid w:val="00FA2DD6"/>
    <w:rsid w:val="00FA33D9"/>
    <w:rsid w:val="00FA3BD4"/>
    <w:rsid w:val="00FA41A3"/>
    <w:rsid w:val="00FA5458"/>
    <w:rsid w:val="00FB174C"/>
    <w:rsid w:val="00FB1B2F"/>
    <w:rsid w:val="00FB287D"/>
    <w:rsid w:val="00FB7D88"/>
    <w:rsid w:val="00FC09A0"/>
    <w:rsid w:val="00FC3972"/>
    <w:rsid w:val="00FC3F88"/>
    <w:rsid w:val="00FC6814"/>
    <w:rsid w:val="00FD000E"/>
    <w:rsid w:val="00FD042E"/>
    <w:rsid w:val="00FD06E9"/>
    <w:rsid w:val="00FD0E18"/>
    <w:rsid w:val="00FD0E4A"/>
    <w:rsid w:val="00FD1A9A"/>
    <w:rsid w:val="00FD25F1"/>
    <w:rsid w:val="00FD2722"/>
    <w:rsid w:val="00FD3E5B"/>
    <w:rsid w:val="00FD542E"/>
    <w:rsid w:val="00FD618C"/>
    <w:rsid w:val="00FE34EC"/>
    <w:rsid w:val="00FE4C0F"/>
    <w:rsid w:val="00FE56FA"/>
    <w:rsid w:val="00FE6227"/>
    <w:rsid w:val="00FF029D"/>
    <w:rsid w:val="00FF0428"/>
    <w:rsid w:val="00FF0DD9"/>
    <w:rsid w:val="00FF2B63"/>
    <w:rsid w:val="00FF393D"/>
    <w:rsid w:val="00FF59EA"/>
    <w:rsid w:val="00FF786E"/>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EA14A0E"/>
  <w15:docId w15:val="{FEF1016D-C510-4470-9B4F-9887E4EAA5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lang w:val="fr-FR" w:eastAsia="fr-FR"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lsdException w:name="heading 6" w:semiHidden="1" w:uiPriority="0" w:unhideWhenUsed="1"/>
    <w:lsdException w:name="heading 7" w:semiHidden="1" w:uiPriority="0" w:unhideWhenUsed="1"/>
    <w:lsdException w:name="heading 8" w:semiHidden="1" w:uiPriority="0" w:unhideWhenUsed="1"/>
    <w:lsdException w:name="heading 9" w:semiHidden="1" w:uiPriority="0"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emiHidden/>
    <w:qFormat/>
    <w:rsid w:val="001A055D"/>
    <w:pPr>
      <w:keepLines/>
      <w:spacing w:before="120" w:after="120"/>
      <w:jc w:val="both"/>
    </w:pPr>
    <w:rPr>
      <w:color w:val="3D3935"/>
      <w:lang w:eastAsia="en-US"/>
    </w:rPr>
  </w:style>
  <w:style w:type="paragraph" w:styleId="Titre1">
    <w:name w:val="heading 1"/>
    <w:aliases w:val="H1,Header1,h1,Niveau 1,Niveau1,Contrat 1,chapitre,(Shift Ctrl 1),Level 1,Section Head,l1,Disaster 1,Head 1 (Chapter heading),List level 1,I1,heading 1,l1+toc 1,1st level,Appendix 1,Rubrique,Titre1,Titre2,TITRE 1 NET VALUE,überschrift1,co,Titre§"/>
    <w:basedOn w:val="Normal"/>
    <w:next w:val="Normal"/>
    <w:link w:val="Titre1Car"/>
    <w:qFormat/>
    <w:rsid w:val="005F3B20"/>
    <w:pPr>
      <w:keepNext/>
      <w:pageBreakBefore/>
      <w:numPr>
        <w:numId w:val="1"/>
      </w:numPr>
      <w:spacing w:after="240"/>
      <w:ind w:left="709" w:hanging="709"/>
      <w:outlineLvl w:val="0"/>
    </w:pPr>
    <w:rPr>
      <w:rFonts w:eastAsia="Times New Roman" w:cs="Times New Roman"/>
      <w:b/>
      <w:bCs/>
      <w:color w:val="A31781"/>
      <w:sz w:val="40"/>
      <w:szCs w:val="32"/>
    </w:rPr>
  </w:style>
  <w:style w:type="paragraph" w:styleId="Titre2">
    <w:name w:val="heading 2"/>
    <w:aliases w:val="H2,Contrat 2,Ctt,Niveau 2,Niveau2,chapitre 1.1,Titre 2 - RAO,HeadB,h2,Level 2 Topic Heading,l2,Head 2,List level 2,Guide 2,list 2,list 2,I2,heading 2,l2+toc 2,2nd level,Scénario,Titre 2 NET VALUE,Überschrift 2 Anhang,2,Header 2,sh2,SIEL EP,sh"/>
    <w:basedOn w:val="Normal"/>
    <w:next w:val="Normal"/>
    <w:link w:val="Titre2Car"/>
    <w:qFormat/>
    <w:rsid w:val="001A055D"/>
    <w:pPr>
      <w:keepNext/>
      <w:numPr>
        <w:ilvl w:val="1"/>
        <w:numId w:val="1"/>
      </w:numPr>
      <w:pBdr>
        <w:top w:val="single" w:sz="4" w:space="1" w:color="E7CFE5"/>
        <w:left w:val="single" w:sz="4" w:space="4" w:color="E7CFE5"/>
        <w:bottom w:val="single" w:sz="4" w:space="1" w:color="E7CFE5"/>
        <w:right w:val="single" w:sz="4" w:space="4" w:color="E7CFE5"/>
      </w:pBdr>
      <w:shd w:val="clear" w:color="auto" w:fill="E7CFE5"/>
      <w:spacing w:before="240" w:after="240"/>
      <w:outlineLvl w:val="1"/>
    </w:pPr>
    <w:rPr>
      <w:rFonts w:eastAsia="Times New Roman" w:cs="Times New Roman"/>
      <w:bCs/>
      <w:color w:val="A31781"/>
      <w:sz w:val="32"/>
      <w:szCs w:val="32"/>
    </w:rPr>
  </w:style>
  <w:style w:type="paragraph" w:styleId="Titre3">
    <w:name w:val="heading 3"/>
    <w:aliases w:val="H3,H31,H32,H33,H34,H35,H36,H37,H38,H39,H311,H321,H331,H341,H351,H361,H371,H381,H310,H312,H322,H332,H342,H352,H362,H372,H382,H313,H323,H333,H343,H353,H363,H373,H383,H314,H324,H334,H344,H354,H364,H374,H384,H391,H3111,H3211,H3311,H3411,H3511,h3,l3"/>
    <w:basedOn w:val="Normal"/>
    <w:next w:val="Normal"/>
    <w:link w:val="Titre3Car"/>
    <w:qFormat/>
    <w:rsid w:val="00E20C45"/>
    <w:pPr>
      <w:keepNext/>
      <w:numPr>
        <w:ilvl w:val="2"/>
        <w:numId w:val="1"/>
      </w:numPr>
      <w:pBdr>
        <w:top w:val="single" w:sz="4" w:space="1" w:color="F7EDF6"/>
        <w:left w:val="single" w:sz="4" w:space="4" w:color="F7EDF6"/>
        <w:bottom w:val="single" w:sz="4" w:space="1" w:color="F7EDF6"/>
        <w:right w:val="single" w:sz="4" w:space="4" w:color="F7EDF6"/>
      </w:pBdr>
      <w:shd w:val="clear" w:color="auto" w:fill="F7EDF6"/>
      <w:spacing w:before="240" w:after="240"/>
      <w:outlineLvl w:val="2"/>
    </w:pPr>
    <w:rPr>
      <w:rFonts w:eastAsia="Times New Roman" w:cs="Times New Roman"/>
      <w:bCs/>
      <w:color w:val="A31781"/>
      <w:sz w:val="28"/>
      <w:szCs w:val="28"/>
      <w:lang w:eastAsia="fr-FR"/>
    </w:rPr>
  </w:style>
  <w:style w:type="paragraph" w:styleId="Titre4">
    <w:name w:val="heading 4"/>
    <w:aliases w:val="H4,chapitre 1.1.1.1,Niveau 4,Niveau4,Contrat 4,l4,mh1l,Module heading 1 large (18 points),h4,Sec III,Sous-question,heading 4,NUL,4,14,a.,Map Title,parapoint,¶,ITT t4,sect9hd,L1 Heading 4,Titre4,l41,l42,annexe,Heading 4,numéroté  1.1.1.1.,4 dash"/>
    <w:basedOn w:val="Normal"/>
    <w:next w:val="Normal"/>
    <w:link w:val="Titre4Car"/>
    <w:autoRedefine/>
    <w:qFormat/>
    <w:rsid w:val="001A055D"/>
    <w:pPr>
      <w:numPr>
        <w:ilvl w:val="3"/>
        <w:numId w:val="1"/>
      </w:numPr>
      <w:spacing w:before="240" w:after="240"/>
      <w:outlineLvl w:val="3"/>
    </w:pPr>
    <w:rPr>
      <w:b/>
      <w:color w:val="A31781"/>
      <w:spacing w:val="10"/>
    </w:rPr>
  </w:style>
  <w:style w:type="paragraph" w:styleId="Titre5">
    <w:name w:val="heading 5"/>
    <w:basedOn w:val="Normal"/>
    <w:next w:val="Normal"/>
    <w:link w:val="Titre5Car"/>
    <w:rsid w:val="001A055D"/>
    <w:pPr>
      <w:pBdr>
        <w:bottom w:val="single" w:sz="6" w:space="5" w:color="A31781"/>
      </w:pBdr>
      <w:spacing w:before="240" w:after="240"/>
      <w:outlineLvl w:val="4"/>
    </w:pPr>
    <w:rPr>
      <w:smallCaps/>
      <w:color w:val="A31781"/>
      <w:szCs w:val="22"/>
    </w:rPr>
  </w:style>
  <w:style w:type="paragraph" w:styleId="Titre6">
    <w:name w:val="heading 6"/>
    <w:basedOn w:val="Normal"/>
    <w:next w:val="Normal"/>
    <w:link w:val="Titre6Car"/>
    <w:rsid w:val="00166838"/>
    <w:pPr>
      <w:keepNext/>
      <w:keepLines w:val="0"/>
      <w:tabs>
        <w:tab w:val="left" w:pos="851"/>
        <w:tab w:val="left" w:pos="2480"/>
        <w:tab w:val="left" w:pos="6521"/>
      </w:tabs>
      <w:spacing w:before="0" w:after="0"/>
      <w:jc w:val="center"/>
      <w:outlineLvl w:val="5"/>
    </w:pPr>
    <w:rPr>
      <w:rFonts w:ascii="Times New Roman" w:eastAsia="Times New Roman" w:hAnsi="Times New Roman" w:cs="Times New Roman"/>
      <w:b/>
      <w:bCs/>
      <w:color w:val="auto"/>
      <w:sz w:val="18"/>
      <w:szCs w:val="18"/>
      <w:lang w:eastAsia="fr-FR"/>
    </w:rPr>
  </w:style>
  <w:style w:type="paragraph" w:styleId="Titre7">
    <w:name w:val="heading 7"/>
    <w:basedOn w:val="Normal"/>
    <w:next w:val="Normal"/>
    <w:link w:val="Titre7Car"/>
    <w:rsid w:val="00166838"/>
    <w:pPr>
      <w:keepNext/>
      <w:keepLines w:val="0"/>
      <w:spacing w:before="0" w:after="0"/>
      <w:jc w:val="left"/>
      <w:outlineLvl w:val="6"/>
    </w:pPr>
    <w:rPr>
      <w:rFonts w:ascii="Times New Roman" w:eastAsia="Times New Roman" w:hAnsi="Times New Roman" w:cs="Times New Roman"/>
      <w:b/>
      <w:bCs/>
      <w:color w:val="auto"/>
      <w:lang w:eastAsia="fr-FR"/>
    </w:rPr>
  </w:style>
  <w:style w:type="paragraph" w:styleId="Titre8">
    <w:name w:val="heading 8"/>
    <w:basedOn w:val="Normal"/>
    <w:next w:val="Normal"/>
    <w:link w:val="Titre8Car"/>
    <w:rsid w:val="00166838"/>
    <w:pPr>
      <w:keepNext/>
      <w:keepLines w:val="0"/>
      <w:ind w:left="214" w:right="638"/>
      <w:jc w:val="left"/>
      <w:outlineLvl w:val="7"/>
    </w:pPr>
    <w:rPr>
      <w:rFonts w:ascii="Times New Roman" w:eastAsia="Times New Roman" w:hAnsi="Times New Roman" w:cs="Times New Roman"/>
      <w:b/>
      <w:bCs/>
      <w:emboss/>
      <w:color w:val="FF6600"/>
      <w:sz w:val="24"/>
      <w:szCs w:val="24"/>
      <w:lang w:eastAsia="fr-FR"/>
    </w:rPr>
  </w:style>
  <w:style w:type="paragraph" w:styleId="Titre9">
    <w:name w:val="heading 9"/>
    <w:basedOn w:val="Normal"/>
    <w:next w:val="Normal"/>
    <w:link w:val="Titre9Car"/>
    <w:rsid w:val="00166838"/>
    <w:pPr>
      <w:keepNext/>
      <w:keepLines w:val="0"/>
      <w:ind w:left="497" w:right="1134"/>
      <w:jc w:val="left"/>
      <w:outlineLvl w:val="8"/>
    </w:pPr>
    <w:rPr>
      <w:rFonts w:ascii="Times New Roman" w:eastAsia="Times New Roman" w:hAnsi="Times New Roman" w:cs="Times New Roman"/>
      <w:b/>
      <w:bCs/>
      <w:emboss/>
      <w:color w:val="FF6600"/>
      <w:sz w:val="24"/>
      <w:szCs w:val="24"/>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aliases w:val="tableau modelo"/>
    <w:basedOn w:val="TableauNormal"/>
    <w:uiPriority w:val="59"/>
    <w:rsid w:val="00FA088C"/>
    <w:tblPr>
      <w:tblBorders>
        <w:top w:val="single" w:sz="4" w:space="0" w:color="3D3935"/>
        <w:left w:val="single" w:sz="4" w:space="0" w:color="3D3935"/>
        <w:bottom w:val="single" w:sz="4" w:space="0" w:color="3D3935"/>
        <w:right w:val="single" w:sz="4" w:space="0" w:color="3D3935"/>
        <w:insideH w:val="single" w:sz="4" w:space="0" w:color="3D3935"/>
        <w:insideV w:val="single" w:sz="4" w:space="0" w:color="3D3935"/>
      </w:tblBorders>
    </w:tblPr>
  </w:style>
  <w:style w:type="paragraph" w:styleId="Corpsdetexte">
    <w:name w:val="Body Text"/>
    <w:basedOn w:val="Normal"/>
    <w:link w:val="CorpsdetexteCar"/>
    <w:qFormat/>
    <w:rsid w:val="001A055D"/>
  </w:style>
  <w:style w:type="character" w:customStyle="1" w:styleId="CorpsdetexteCar">
    <w:name w:val="Corps de texte Car"/>
    <w:basedOn w:val="Policepardfaut"/>
    <w:link w:val="Corpsdetexte"/>
    <w:rsid w:val="001A055D"/>
    <w:rPr>
      <w:sz w:val="20"/>
    </w:rPr>
  </w:style>
  <w:style w:type="character" w:customStyle="1" w:styleId="Titrenormal">
    <w:name w:val="Titre_normal"/>
    <w:basedOn w:val="Policepardfaut"/>
    <w:uiPriority w:val="6"/>
    <w:qFormat/>
    <w:rsid w:val="001A055D"/>
    <w:rPr>
      <w:color w:val="3D3935"/>
      <w:sz w:val="44"/>
    </w:rPr>
  </w:style>
  <w:style w:type="character" w:customStyle="1" w:styleId="Titregras">
    <w:name w:val="Titre_gras"/>
    <w:basedOn w:val="Titrenormal"/>
    <w:uiPriority w:val="6"/>
    <w:qFormat/>
    <w:rsid w:val="001A055D"/>
    <w:rPr>
      <w:b/>
      <w:color w:val="3D3935"/>
      <w:sz w:val="44"/>
    </w:rPr>
  </w:style>
  <w:style w:type="table" w:customStyle="1" w:styleId="TableauModeloBleuclair">
    <w:name w:val="Tableau Model'o Bleu clair"/>
    <w:basedOn w:val="TableauNormal"/>
    <w:uiPriority w:val="99"/>
    <w:qFormat/>
    <w:rsid w:val="00EA1464"/>
    <w:rPr>
      <w:color w:val="009E9C"/>
    </w:rPr>
    <w:tblPr>
      <w:tblStyleRowBandSize w:val="1"/>
      <w:tblStyleColBandSize w:val="1"/>
    </w:tblPr>
    <w:tblStylePr w:type="firstRow">
      <w:rPr>
        <w:b/>
        <w:color w:val="FFFFFF"/>
      </w:rPr>
      <w:tblPr/>
      <w:tcPr>
        <w:shd w:val="clear" w:color="auto" w:fill="72AFAE"/>
      </w:tcPr>
    </w:tblStylePr>
    <w:tblStylePr w:type="lastRow">
      <w:rPr>
        <w:color w:val="009E9C"/>
      </w:rPr>
    </w:tblStylePr>
    <w:tblStylePr w:type="band1Vert">
      <w:rPr>
        <w:color w:val="009E9C"/>
      </w:rPr>
    </w:tblStylePr>
    <w:tblStylePr w:type="band1Horz">
      <w:rPr>
        <w:color w:val="009E9C"/>
      </w:rPr>
      <w:tblPr/>
      <w:tcPr>
        <w:shd w:val="clear" w:color="auto" w:fill="A7CDCD"/>
      </w:tcPr>
    </w:tblStylePr>
    <w:tblStylePr w:type="band2Horz">
      <w:tblPr/>
      <w:tcPr>
        <w:shd w:val="clear" w:color="auto" w:fill="DEEBEC"/>
      </w:tcPr>
    </w:tblStylePr>
  </w:style>
  <w:style w:type="table" w:customStyle="1" w:styleId="TableauModeloBleufonce">
    <w:name w:val="Tableau Model'o Bleu fonce"/>
    <w:basedOn w:val="TableauNormal"/>
    <w:uiPriority w:val="99"/>
    <w:qFormat/>
    <w:rsid w:val="00C64186"/>
    <w:rPr>
      <w:color w:val="EAD6EA"/>
    </w:rPr>
    <w:tblPr>
      <w:tblStyleRowBandSize w:val="1"/>
    </w:tblPr>
    <w:tblStylePr w:type="firstRow">
      <w:rPr>
        <w:b/>
        <w:color w:val="FFFFFF"/>
      </w:rPr>
      <w:tblPr/>
      <w:tcPr>
        <w:shd w:val="clear" w:color="auto" w:fill="758BC9"/>
      </w:tcPr>
    </w:tblStylePr>
    <w:tblStylePr w:type="band1Horz">
      <w:rPr>
        <w:color w:val="005CA9"/>
      </w:rPr>
      <w:tblPr/>
      <w:tcPr>
        <w:shd w:val="clear" w:color="auto" w:fill="96A7D6"/>
      </w:tcPr>
    </w:tblStylePr>
    <w:tblStylePr w:type="band2Horz">
      <w:rPr>
        <w:color w:val="005CA9"/>
      </w:rPr>
      <w:tblPr/>
      <w:tcPr>
        <w:shd w:val="clear" w:color="auto" w:fill="D6DBF0"/>
      </w:tcPr>
    </w:tblStylePr>
  </w:style>
  <w:style w:type="table" w:customStyle="1" w:styleId="TableauModeloGris">
    <w:name w:val="Tableau Model'o Gris"/>
    <w:basedOn w:val="TableauNormal"/>
    <w:uiPriority w:val="99"/>
    <w:qFormat/>
    <w:rsid w:val="00EA1464"/>
    <w:tblPr>
      <w:tblStyleRowBandSize w:val="1"/>
    </w:tblPr>
    <w:tblStylePr w:type="firstRow">
      <w:rPr>
        <w:rFonts w:ascii="Arial" w:hAnsi="Arial"/>
        <w:b/>
        <w:color w:val="FFFFFF"/>
        <w:sz w:val="20"/>
      </w:rPr>
      <w:tblPr/>
      <w:tcPr>
        <w:tcBorders>
          <w:bottom w:val="single" w:sz="4" w:space="0" w:color="3D3935"/>
        </w:tcBorders>
        <w:shd w:val="clear" w:color="auto" w:fill="BFBFBF"/>
      </w:tcPr>
    </w:tblStylePr>
    <w:tblStylePr w:type="lastRow">
      <w:tblPr/>
      <w:tcPr>
        <w:tcBorders>
          <w:bottom w:val="single" w:sz="4" w:space="0" w:color="2D2A27"/>
        </w:tcBorders>
      </w:tcPr>
    </w:tblStylePr>
    <w:tblStylePr w:type="band1Horz">
      <w:tblPr/>
      <w:tcPr>
        <w:shd w:val="clear" w:color="auto" w:fill="F2F2F2"/>
      </w:tcPr>
    </w:tblStylePr>
    <w:tblStylePr w:type="band2Horz">
      <w:tblPr/>
      <w:tcPr>
        <w:shd w:val="clear" w:color="auto" w:fill="FFFFFF"/>
      </w:tcPr>
    </w:tblStylePr>
  </w:style>
  <w:style w:type="table" w:customStyle="1" w:styleId="TableauModeloRose">
    <w:name w:val="Tableau Model'o Rose"/>
    <w:basedOn w:val="TableauNormal"/>
    <w:uiPriority w:val="99"/>
    <w:qFormat/>
    <w:rsid w:val="00EA1464"/>
    <w:rPr>
      <w:color w:val="E4003A"/>
    </w:rPr>
    <w:tblPr>
      <w:tblStyleRowBandSize w:val="1"/>
    </w:tblPr>
    <w:tblStylePr w:type="firstRow">
      <w:rPr>
        <w:b/>
        <w:color w:val="E4003A"/>
      </w:rPr>
      <w:tblPr/>
      <w:tcPr>
        <w:shd w:val="clear" w:color="auto" w:fill="F39A93"/>
      </w:tcPr>
    </w:tblStylePr>
    <w:tblStylePr w:type="band1Horz">
      <w:tblPr/>
      <w:tcPr>
        <w:shd w:val="clear" w:color="auto" w:fill="FBDAD4"/>
      </w:tcPr>
    </w:tblStylePr>
    <w:tblStylePr w:type="band2Horz">
      <w:tblPr/>
      <w:tcPr>
        <w:shd w:val="clear" w:color="auto" w:fill="FDEFED"/>
      </w:tcPr>
    </w:tblStylePr>
  </w:style>
  <w:style w:type="character" w:customStyle="1" w:styleId="Titre1Car">
    <w:name w:val="Titre 1 Car"/>
    <w:aliases w:val="H1 Car,Header1 Car,h1 Car,Niveau 1 Car,Niveau1 Car,Contrat 1 Car,chapitre Car,(Shift Ctrl 1) Car,Level 1 Car,Section Head Car,l1 Car,Disaster 1 Car,Head 1 (Chapter heading) Car,List level 1 Car,I1 Car,heading 1 Car,l1+toc 1 Car,1st level Car"/>
    <w:basedOn w:val="Policepardfaut"/>
    <w:link w:val="Titre1"/>
    <w:rsid w:val="005F3B20"/>
    <w:rPr>
      <w:rFonts w:eastAsia="Times New Roman" w:cs="Times New Roman"/>
      <w:b/>
      <w:bCs/>
      <w:color w:val="A31781"/>
      <w:sz w:val="40"/>
      <w:szCs w:val="32"/>
      <w:lang w:eastAsia="en-US"/>
    </w:rPr>
  </w:style>
  <w:style w:type="table" w:customStyle="1" w:styleId="TableauModeloVert">
    <w:name w:val="Tableau Model'o Vert"/>
    <w:basedOn w:val="TableauNormal"/>
    <w:uiPriority w:val="99"/>
    <w:qFormat/>
    <w:rsid w:val="00EA1464"/>
    <w:tblPr>
      <w:tblStyleRowBandSize w:val="1"/>
    </w:tblPr>
    <w:tblStylePr w:type="firstRow">
      <w:rPr>
        <w:b/>
      </w:rPr>
      <w:tblPr/>
      <w:tcPr>
        <w:shd w:val="clear" w:color="auto" w:fill="95C11F"/>
      </w:tcPr>
    </w:tblStylePr>
    <w:tblStylePr w:type="band1Horz">
      <w:tblPr/>
      <w:tcPr>
        <w:shd w:val="clear" w:color="auto" w:fill="CFE09A"/>
      </w:tcPr>
    </w:tblStylePr>
    <w:tblStylePr w:type="band2Horz">
      <w:tblPr/>
      <w:tcPr>
        <w:shd w:val="clear" w:color="auto" w:fill="ECF3DA"/>
      </w:tcPr>
    </w:tblStylePr>
  </w:style>
  <w:style w:type="table" w:customStyle="1" w:styleId="TableauModeloViolet">
    <w:name w:val="Tableau Model'o Violet"/>
    <w:basedOn w:val="TableauNormal"/>
    <w:uiPriority w:val="99"/>
    <w:qFormat/>
    <w:rsid w:val="00EA1464"/>
    <w:rPr>
      <w:color w:val="A31781"/>
    </w:rPr>
    <w:tblPr>
      <w:tblStyleRowBandSize w:val="1"/>
    </w:tblPr>
    <w:tblStylePr w:type="firstRow">
      <w:rPr>
        <w:b/>
      </w:rPr>
      <w:tblPr/>
      <w:tcPr>
        <w:shd w:val="clear" w:color="auto" w:fill="EAD6EA"/>
      </w:tcPr>
    </w:tblStylePr>
    <w:tblStylePr w:type="band1Horz">
      <w:tblPr/>
      <w:tcPr>
        <w:shd w:val="clear" w:color="auto" w:fill="F7EFF6"/>
      </w:tcPr>
    </w:tblStylePr>
    <w:tblStylePr w:type="band2Horz">
      <w:tblPr/>
      <w:tcPr>
        <w:shd w:val="clear" w:color="auto" w:fill="FCFAFC"/>
      </w:tcPr>
    </w:tblStylePr>
  </w:style>
  <w:style w:type="paragraph" w:styleId="En-ttedetabledesmatires">
    <w:name w:val="TOC Heading"/>
    <w:basedOn w:val="Normal"/>
    <w:next w:val="Normal"/>
    <w:uiPriority w:val="39"/>
    <w:semiHidden/>
    <w:qFormat/>
    <w:rsid w:val="001A055D"/>
    <w:pPr>
      <w:tabs>
        <w:tab w:val="left" w:pos="426"/>
        <w:tab w:val="right" w:leader="dot" w:pos="8789"/>
      </w:tabs>
      <w:spacing w:before="240"/>
    </w:pPr>
    <w:rPr>
      <w:b/>
      <w:noProof/>
      <w:color w:val="A31781"/>
      <w:sz w:val="32"/>
      <w:szCs w:val="32"/>
    </w:rPr>
  </w:style>
  <w:style w:type="paragraph" w:customStyle="1" w:styleId="Exerguepuce">
    <w:name w:val="Exergue puce"/>
    <w:link w:val="ExerguepuceCar"/>
    <w:uiPriority w:val="3"/>
    <w:qFormat/>
    <w:rsid w:val="001339E0"/>
    <w:pPr>
      <w:numPr>
        <w:numId w:val="2"/>
      </w:numPr>
      <w:spacing w:before="120" w:after="120"/>
      <w:jc w:val="both"/>
    </w:pPr>
    <w:rPr>
      <w:snapToGrid w:val="0"/>
      <w:color w:val="3D3935"/>
    </w:rPr>
  </w:style>
  <w:style w:type="paragraph" w:customStyle="1" w:styleId="ExergueTitre">
    <w:name w:val="Exergue Titre"/>
    <w:basedOn w:val="Normal"/>
    <w:next w:val="Exerguepuce"/>
    <w:uiPriority w:val="2"/>
    <w:qFormat/>
    <w:rsid w:val="001A055D"/>
    <w:pPr>
      <w:jc w:val="left"/>
    </w:pPr>
    <w:rPr>
      <w:b/>
      <w:caps/>
      <w:color w:val="FFFFFF"/>
      <w:sz w:val="28"/>
    </w:rPr>
  </w:style>
  <w:style w:type="character" w:styleId="Lienhypertexte">
    <w:name w:val="Hyperlink"/>
    <w:basedOn w:val="Policepardfaut"/>
    <w:uiPriority w:val="99"/>
    <w:unhideWhenUsed/>
    <w:qFormat/>
    <w:rsid w:val="001A055D"/>
    <w:rPr>
      <w:color w:val="005CA9"/>
      <w:u w:val="single"/>
    </w:rPr>
  </w:style>
  <w:style w:type="paragraph" w:customStyle="1" w:styleId="Puceniveau1">
    <w:name w:val="Puce niveau 1"/>
    <w:basedOn w:val="Normal"/>
    <w:link w:val="Puceniveau1Car"/>
    <w:uiPriority w:val="4"/>
    <w:qFormat/>
    <w:rsid w:val="001A055D"/>
    <w:pPr>
      <w:numPr>
        <w:numId w:val="3"/>
      </w:numPr>
    </w:pPr>
  </w:style>
  <w:style w:type="paragraph" w:customStyle="1" w:styleId="Puceniveau2">
    <w:name w:val="Puce niveau 2"/>
    <w:basedOn w:val="Normal"/>
    <w:link w:val="Puceniveau2Car"/>
    <w:uiPriority w:val="4"/>
    <w:qFormat/>
    <w:rsid w:val="001A055D"/>
    <w:pPr>
      <w:numPr>
        <w:ilvl w:val="1"/>
        <w:numId w:val="3"/>
      </w:numPr>
    </w:pPr>
  </w:style>
  <w:style w:type="paragraph" w:customStyle="1" w:styleId="Puceniveau3">
    <w:name w:val="Puce niveau 3"/>
    <w:basedOn w:val="Normal"/>
    <w:link w:val="Puceniveau3Car"/>
    <w:uiPriority w:val="4"/>
    <w:qFormat/>
    <w:rsid w:val="001A055D"/>
    <w:pPr>
      <w:numPr>
        <w:ilvl w:val="2"/>
        <w:numId w:val="3"/>
      </w:numPr>
    </w:pPr>
  </w:style>
  <w:style w:type="paragraph" w:customStyle="1" w:styleId="puceniveau4">
    <w:name w:val="puce niveau 4"/>
    <w:basedOn w:val="Normal"/>
    <w:link w:val="puceniveau4Car"/>
    <w:uiPriority w:val="4"/>
    <w:qFormat/>
    <w:rsid w:val="001A055D"/>
    <w:pPr>
      <w:numPr>
        <w:ilvl w:val="3"/>
        <w:numId w:val="3"/>
      </w:numPr>
    </w:pPr>
  </w:style>
  <w:style w:type="character" w:customStyle="1" w:styleId="Titre2Car">
    <w:name w:val="Titre 2 Car"/>
    <w:aliases w:val="H2 Car,Contrat 2 Car,Ctt Car,Niveau 2 Car,Niveau2 Car,chapitre 1.1 Car,Titre 2 - RAO Car,HeadB Car,h2 Car,Level 2 Topic Heading Car,l2 Car,Head 2 Car,List level 2 Car,Guide 2 Car,list 2 Car,list 2 Car,I2 Car,heading 2 Car,l2+toc 2 Car,2 Car"/>
    <w:basedOn w:val="Policepardfaut"/>
    <w:link w:val="Titre2"/>
    <w:rsid w:val="001A055D"/>
    <w:rPr>
      <w:rFonts w:eastAsia="Times New Roman" w:cs="Times New Roman"/>
      <w:bCs/>
      <w:color w:val="A31781"/>
      <w:sz w:val="32"/>
      <w:szCs w:val="32"/>
      <w:shd w:val="clear" w:color="auto" w:fill="E7CFE5"/>
      <w:lang w:eastAsia="en-US"/>
    </w:rPr>
  </w:style>
  <w:style w:type="character" w:customStyle="1" w:styleId="Titre3Car">
    <w:name w:val="Titre 3 Car"/>
    <w:aliases w:val="H3 Car,H31 Car,H32 Car,H33 Car,H34 Car,H35 Car,H36 Car,H37 Car,H38 Car,H39 Car,H311 Car,H321 Car,H331 Car,H341 Car,H351 Car,H361 Car,H371 Car,H381 Car,H310 Car,H312 Car,H322 Car,H332 Car,H342 Car,H352 Car,H362 Car,H372 Car,H382 Car,H313 Car"/>
    <w:basedOn w:val="Policepardfaut"/>
    <w:link w:val="Titre3"/>
    <w:rsid w:val="00E20C45"/>
    <w:rPr>
      <w:rFonts w:eastAsia="Times New Roman" w:cs="Times New Roman"/>
      <w:bCs/>
      <w:color w:val="A31781"/>
      <w:sz w:val="28"/>
      <w:szCs w:val="28"/>
      <w:shd w:val="clear" w:color="auto" w:fill="F7EDF6"/>
    </w:rPr>
  </w:style>
  <w:style w:type="character" w:customStyle="1" w:styleId="Titre4Car">
    <w:name w:val="Titre 4 Car"/>
    <w:aliases w:val="H4 Car,chapitre 1.1.1.1 Car,Niveau 4 Car,Niveau4 Car,Contrat 4 Car,l4 Car,mh1l Car,Module heading 1 large (18 points) Car,h4 Car,Sec III Car,Sous-question Car,heading 4 Car,NUL Car,4 Car,14 Car,a. Car,Map Title Car,parapoint Car,¶ Car"/>
    <w:basedOn w:val="Policepardfaut"/>
    <w:link w:val="Titre4"/>
    <w:rsid w:val="001A055D"/>
    <w:rPr>
      <w:b/>
      <w:color w:val="A31781"/>
      <w:spacing w:val="10"/>
      <w:lang w:eastAsia="en-US"/>
    </w:rPr>
  </w:style>
  <w:style w:type="character" w:customStyle="1" w:styleId="Titre5Car">
    <w:name w:val="Titre 5 Car"/>
    <w:basedOn w:val="Policepardfaut"/>
    <w:link w:val="Titre5"/>
    <w:uiPriority w:val="1"/>
    <w:rsid w:val="001A055D"/>
    <w:rPr>
      <w:smallCaps/>
      <w:color w:val="A31781"/>
      <w:sz w:val="20"/>
      <w:szCs w:val="22"/>
    </w:rPr>
  </w:style>
  <w:style w:type="paragraph" w:styleId="TM1">
    <w:name w:val="toc 1"/>
    <w:basedOn w:val="En-ttedetabledesmatires"/>
    <w:next w:val="Normal"/>
    <w:uiPriority w:val="39"/>
    <w:rsid w:val="00FA088C"/>
    <w:rPr>
      <w:sz w:val="24"/>
    </w:rPr>
  </w:style>
  <w:style w:type="paragraph" w:styleId="TM2">
    <w:name w:val="toc 2"/>
    <w:basedOn w:val="Normal"/>
    <w:next w:val="Normal"/>
    <w:uiPriority w:val="39"/>
    <w:rsid w:val="00FA088C"/>
    <w:pPr>
      <w:tabs>
        <w:tab w:val="left" w:pos="851"/>
        <w:tab w:val="right" w:leader="dot" w:pos="8789"/>
      </w:tabs>
      <w:ind w:left="426"/>
    </w:pPr>
    <w:rPr>
      <w:noProof/>
      <w:sz w:val="22"/>
      <w:szCs w:val="22"/>
    </w:rPr>
  </w:style>
  <w:style w:type="paragraph" w:styleId="TM3">
    <w:name w:val="toc 3"/>
    <w:basedOn w:val="Normal"/>
    <w:next w:val="Normal"/>
    <w:uiPriority w:val="39"/>
    <w:rsid w:val="00FA088C"/>
    <w:pPr>
      <w:tabs>
        <w:tab w:val="left" w:pos="1418"/>
        <w:tab w:val="right" w:leader="dot" w:pos="8789"/>
      </w:tabs>
      <w:ind w:left="851"/>
    </w:pPr>
    <w:rPr>
      <w:noProof/>
      <w:szCs w:val="22"/>
    </w:rPr>
  </w:style>
  <w:style w:type="paragraph" w:styleId="TM4">
    <w:name w:val="toc 4"/>
    <w:basedOn w:val="Normal"/>
    <w:next w:val="Normal"/>
    <w:uiPriority w:val="39"/>
    <w:rsid w:val="00FA088C"/>
    <w:pPr>
      <w:tabs>
        <w:tab w:val="left" w:pos="1560"/>
        <w:tab w:val="right" w:leader="dot" w:pos="8789"/>
      </w:tabs>
      <w:spacing w:after="100"/>
      <w:ind w:left="851"/>
    </w:pPr>
  </w:style>
  <w:style w:type="paragraph" w:styleId="TM5">
    <w:name w:val="toc 5"/>
    <w:basedOn w:val="TM1"/>
    <w:next w:val="Normal"/>
    <w:uiPriority w:val="39"/>
    <w:rsid w:val="00FA088C"/>
    <w:pPr>
      <w:spacing w:before="120" w:after="100"/>
      <w:ind w:left="851"/>
    </w:pPr>
    <w:rPr>
      <w:b w:val="0"/>
      <w:sz w:val="20"/>
    </w:rPr>
  </w:style>
  <w:style w:type="paragraph" w:styleId="Textedebulles">
    <w:name w:val="Balloon Text"/>
    <w:basedOn w:val="Normal"/>
    <w:link w:val="TextedebullesCar"/>
    <w:unhideWhenUsed/>
    <w:rsid w:val="00FA088C"/>
    <w:pPr>
      <w:spacing w:before="0" w:after="0"/>
    </w:pPr>
    <w:rPr>
      <w:rFonts w:ascii="Tahoma" w:hAnsi="Tahoma" w:cs="Tahoma"/>
      <w:sz w:val="16"/>
      <w:szCs w:val="16"/>
    </w:rPr>
  </w:style>
  <w:style w:type="character" w:customStyle="1" w:styleId="TextedebullesCar">
    <w:name w:val="Texte de bulles Car"/>
    <w:basedOn w:val="Policepardfaut"/>
    <w:link w:val="Textedebulles"/>
    <w:rsid w:val="00FA088C"/>
    <w:rPr>
      <w:rFonts w:ascii="Tahoma" w:hAnsi="Tahoma" w:cs="Tahoma"/>
      <w:sz w:val="16"/>
      <w:szCs w:val="16"/>
    </w:rPr>
  </w:style>
  <w:style w:type="paragraph" w:customStyle="1" w:styleId="Enttenormal">
    <w:name w:val="En_tête normal"/>
    <w:basedOn w:val="Normal"/>
    <w:link w:val="EnttenormalCar"/>
    <w:uiPriority w:val="6"/>
    <w:qFormat/>
    <w:rsid w:val="001A055D"/>
    <w:pPr>
      <w:spacing w:before="60" w:after="0"/>
      <w:jc w:val="left"/>
    </w:pPr>
    <w:rPr>
      <w:caps/>
      <w:color w:val="A31781"/>
      <w:sz w:val="28"/>
      <w:szCs w:val="32"/>
    </w:rPr>
  </w:style>
  <w:style w:type="character" w:customStyle="1" w:styleId="EnttenormalCar">
    <w:name w:val="En_tête normal Car"/>
    <w:basedOn w:val="Policepardfaut"/>
    <w:link w:val="Enttenormal"/>
    <w:uiPriority w:val="6"/>
    <w:rsid w:val="001A055D"/>
    <w:rPr>
      <w:caps/>
      <w:color w:val="A31781"/>
      <w:sz w:val="28"/>
      <w:szCs w:val="32"/>
    </w:rPr>
  </w:style>
  <w:style w:type="paragraph" w:customStyle="1" w:styleId="Enttegras">
    <w:name w:val="En_tête gras"/>
    <w:basedOn w:val="Normal"/>
    <w:link w:val="EnttegrasCar"/>
    <w:uiPriority w:val="6"/>
    <w:qFormat/>
    <w:rsid w:val="001A055D"/>
    <w:pPr>
      <w:keepLines w:val="0"/>
      <w:spacing w:before="0" w:after="0"/>
      <w:jc w:val="left"/>
    </w:pPr>
    <w:rPr>
      <w:b/>
      <w:caps/>
      <w:color w:val="A31781"/>
      <w:sz w:val="28"/>
      <w:szCs w:val="30"/>
    </w:rPr>
  </w:style>
  <w:style w:type="character" w:customStyle="1" w:styleId="EnttegrasCar">
    <w:name w:val="En_tête gras Car"/>
    <w:basedOn w:val="Policepardfaut"/>
    <w:link w:val="Enttegras"/>
    <w:uiPriority w:val="6"/>
    <w:rsid w:val="001A055D"/>
    <w:rPr>
      <w:b/>
      <w:caps/>
      <w:color w:val="A31781"/>
      <w:sz w:val="28"/>
      <w:szCs w:val="30"/>
    </w:rPr>
  </w:style>
  <w:style w:type="paragraph" w:styleId="En-tte">
    <w:name w:val="header"/>
    <w:aliases w:val="ho,header odd"/>
    <w:basedOn w:val="Normal"/>
    <w:link w:val="En-tteCar"/>
    <w:uiPriority w:val="99"/>
    <w:unhideWhenUsed/>
    <w:rsid w:val="00CD77EA"/>
    <w:pPr>
      <w:tabs>
        <w:tab w:val="center" w:pos="4536"/>
        <w:tab w:val="right" w:pos="9072"/>
      </w:tabs>
      <w:spacing w:before="0" w:after="0"/>
    </w:pPr>
  </w:style>
  <w:style w:type="character" w:customStyle="1" w:styleId="En-tteCar">
    <w:name w:val="En-tête Car"/>
    <w:aliases w:val="ho Car,header odd Car"/>
    <w:basedOn w:val="Policepardfaut"/>
    <w:link w:val="En-tte"/>
    <w:uiPriority w:val="99"/>
    <w:rsid w:val="00CD77EA"/>
  </w:style>
  <w:style w:type="paragraph" w:styleId="Pieddepage">
    <w:name w:val="footer"/>
    <w:basedOn w:val="Normal"/>
    <w:link w:val="PieddepageCar"/>
    <w:unhideWhenUsed/>
    <w:rsid w:val="005D053D"/>
    <w:pPr>
      <w:tabs>
        <w:tab w:val="center" w:pos="4536"/>
        <w:tab w:val="right" w:pos="9072"/>
      </w:tabs>
      <w:spacing w:before="0" w:after="0"/>
    </w:pPr>
  </w:style>
  <w:style w:type="character" w:customStyle="1" w:styleId="PieddepageCar">
    <w:name w:val="Pied de page Car"/>
    <w:basedOn w:val="Policepardfaut"/>
    <w:link w:val="Pieddepage"/>
    <w:rsid w:val="005D053D"/>
  </w:style>
  <w:style w:type="paragraph" w:customStyle="1" w:styleId="04aTexteC11J">
    <w:name w:val="04a) Texte C11 J"/>
    <w:link w:val="04aTexteC11JCar"/>
    <w:autoRedefine/>
    <w:uiPriority w:val="99"/>
    <w:rsid w:val="00055FBF"/>
    <w:pPr>
      <w:suppressAutoHyphens/>
      <w:spacing w:line="260" w:lineRule="exact"/>
      <w:ind w:left="1800"/>
      <w:jc w:val="both"/>
    </w:pPr>
    <w:rPr>
      <w:rFonts w:eastAsia="Times New Roman"/>
      <w:bCs/>
      <w:noProof/>
      <w:color w:val="3D3935"/>
      <w:sz w:val="22"/>
      <w:szCs w:val="22"/>
    </w:rPr>
  </w:style>
  <w:style w:type="character" w:customStyle="1" w:styleId="04aTexteC11JCar">
    <w:name w:val="04a) Texte C11 J Car"/>
    <w:basedOn w:val="Policepardfaut"/>
    <w:link w:val="04aTexteC11J"/>
    <w:uiPriority w:val="99"/>
    <w:rsid w:val="00055FBF"/>
    <w:rPr>
      <w:rFonts w:eastAsia="Times New Roman"/>
      <w:bCs/>
      <w:noProof/>
      <w:color w:val="3D3935"/>
      <w:sz w:val="22"/>
      <w:szCs w:val="22"/>
      <w:lang w:val="fr-FR" w:eastAsia="fr-FR" w:bidi="ar-SA"/>
    </w:rPr>
  </w:style>
  <w:style w:type="paragraph" w:customStyle="1" w:styleId="03bTitreNiveau1numro">
    <w:name w:val="03b) Titre Niveau1 + numéro"/>
    <w:next w:val="04aTexteC11J"/>
    <w:link w:val="03bTitreNiveau1numroCar"/>
    <w:uiPriority w:val="99"/>
    <w:rsid w:val="00055FBF"/>
    <w:pPr>
      <w:keepNext/>
      <w:keepLines/>
      <w:numPr>
        <w:numId w:val="5"/>
      </w:numPr>
      <w:suppressAutoHyphens/>
      <w:spacing w:before="400" w:after="100" w:line="400" w:lineRule="exact"/>
    </w:pPr>
    <w:rPr>
      <w:rFonts w:eastAsia="Arial Unicode MS" w:cs="Times New Roman"/>
      <w:color w:val="1E9BC3"/>
      <w:sz w:val="40"/>
    </w:rPr>
  </w:style>
  <w:style w:type="paragraph" w:customStyle="1" w:styleId="04bTexteC11Gras">
    <w:name w:val="04b) Texte C11 Gras"/>
    <w:next w:val="04aTexteC11J"/>
    <w:link w:val="04bTexteC11GrasCar"/>
    <w:rsid w:val="00055FBF"/>
    <w:pPr>
      <w:spacing w:after="60" w:line="260" w:lineRule="exact"/>
      <w:ind w:left="1701"/>
    </w:pPr>
    <w:rPr>
      <w:rFonts w:eastAsia="Times New Roman" w:cs="Times New Roman"/>
      <w:b/>
      <w:sz w:val="22"/>
    </w:rPr>
  </w:style>
  <w:style w:type="character" w:customStyle="1" w:styleId="04bTexteC11GrasCar">
    <w:name w:val="04b) Texte C11 Gras Car"/>
    <w:basedOn w:val="Policepardfaut"/>
    <w:link w:val="04bTexteC11Gras"/>
    <w:rsid w:val="00055FBF"/>
    <w:rPr>
      <w:rFonts w:eastAsia="Times New Roman" w:cs="Times New Roman"/>
      <w:b/>
      <w:sz w:val="22"/>
      <w:lang w:val="fr-FR" w:eastAsia="fr-FR" w:bidi="ar-SA"/>
    </w:rPr>
  </w:style>
  <w:style w:type="paragraph" w:customStyle="1" w:styleId="04aTexteC11">
    <w:name w:val="04a) Texte C11"/>
    <w:link w:val="04aTexteC11Car"/>
    <w:rsid w:val="00055FBF"/>
    <w:pPr>
      <w:spacing w:after="60" w:line="260" w:lineRule="exact"/>
      <w:ind w:left="1701"/>
    </w:pPr>
    <w:rPr>
      <w:rFonts w:eastAsia="Times New Roman" w:cs="Times New Roman"/>
      <w:sz w:val="22"/>
    </w:rPr>
  </w:style>
  <w:style w:type="character" w:customStyle="1" w:styleId="04aTexteC11Car">
    <w:name w:val="04a) Texte C11 Car"/>
    <w:basedOn w:val="Policepardfaut"/>
    <w:link w:val="04aTexteC11"/>
    <w:rsid w:val="00055FBF"/>
    <w:rPr>
      <w:rFonts w:eastAsia="Times New Roman" w:cs="Times New Roman"/>
      <w:sz w:val="22"/>
      <w:lang w:val="fr-FR" w:eastAsia="fr-FR" w:bidi="ar-SA"/>
    </w:rPr>
  </w:style>
  <w:style w:type="paragraph" w:customStyle="1" w:styleId="05aPuceCarreTexteC11">
    <w:name w:val="05a) Puce Carrée + Texte C11"/>
    <w:next w:val="Normal"/>
    <w:link w:val="05aPuceCarreTexteC11Car"/>
    <w:rsid w:val="00055FBF"/>
    <w:pPr>
      <w:numPr>
        <w:numId w:val="4"/>
      </w:numPr>
      <w:tabs>
        <w:tab w:val="left" w:pos="2552"/>
      </w:tabs>
      <w:spacing w:before="100" w:after="100" w:line="240" w:lineRule="exact"/>
      <w:jc w:val="both"/>
    </w:pPr>
    <w:rPr>
      <w:rFonts w:eastAsia="Times New Roman" w:cs="Times New Roman"/>
      <w:sz w:val="22"/>
    </w:rPr>
  </w:style>
  <w:style w:type="character" w:customStyle="1" w:styleId="05aPuceCarreTexteC11Car">
    <w:name w:val="05a) Puce Carrée + Texte C11 Car"/>
    <w:basedOn w:val="Policepardfaut"/>
    <w:link w:val="05aPuceCarreTexteC11"/>
    <w:rsid w:val="00055FBF"/>
    <w:rPr>
      <w:rFonts w:eastAsia="Times New Roman" w:cs="Times New Roman"/>
      <w:sz w:val="22"/>
    </w:rPr>
  </w:style>
  <w:style w:type="paragraph" w:customStyle="1" w:styleId="03bTitreNiveau2numro">
    <w:name w:val="03b) Titre Niveau2 + numéro"/>
    <w:rsid w:val="00055FBF"/>
    <w:pPr>
      <w:numPr>
        <w:ilvl w:val="1"/>
        <w:numId w:val="5"/>
      </w:numPr>
      <w:spacing w:before="200" w:after="40" w:line="320" w:lineRule="exact"/>
    </w:pPr>
    <w:rPr>
      <w:rFonts w:eastAsia="Arial Unicode MS" w:cs="Times New Roman"/>
      <w:color w:val="1E9BC3"/>
      <w:sz w:val="32"/>
    </w:rPr>
  </w:style>
  <w:style w:type="paragraph" w:customStyle="1" w:styleId="03bTitreNiveau3numro">
    <w:name w:val="03b) Titre Niveau3 + numéro"/>
    <w:basedOn w:val="03bTitreNiveau2numro"/>
    <w:rsid w:val="00055FBF"/>
    <w:pPr>
      <w:numPr>
        <w:ilvl w:val="2"/>
      </w:numPr>
    </w:pPr>
    <w:rPr>
      <w:b/>
      <w:color w:val="888888"/>
      <w:sz w:val="28"/>
    </w:rPr>
  </w:style>
  <w:style w:type="paragraph" w:styleId="Lgende">
    <w:name w:val="caption"/>
    <w:aliases w:val="Caption ns,Didascalia Carattere,ref Carattere,Fig &amp; Table Title Carattere,Resp caption Char Carattere,Resp caption Carattere,ref,Fig &amp; Table Title,Resp caption Char,Resp caption"/>
    <w:basedOn w:val="Normal"/>
    <w:next w:val="Normal"/>
    <w:link w:val="LgendeCar"/>
    <w:qFormat/>
    <w:rsid w:val="00E9301E"/>
    <w:pPr>
      <w:keepLines w:val="0"/>
    </w:pPr>
    <w:rPr>
      <w:rFonts w:ascii="Arial Gras" w:eastAsia="Times New Roman" w:hAnsi="Arial Gras" w:cs="Times New Roman"/>
      <w:b/>
      <w:color w:val="A31781"/>
      <w:szCs w:val="24"/>
      <w:lang w:eastAsia="fr-FR"/>
    </w:rPr>
  </w:style>
  <w:style w:type="character" w:customStyle="1" w:styleId="LgendeCar">
    <w:name w:val="Légende Car"/>
    <w:aliases w:val="Caption ns Car,Didascalia Carattere Car,ref Carattere Car,Fig &amp; Table Title Carattere Car,Resp caption Char Carattere Car,Resp caption Carattere Car,ref Car,Fig &amp; Table Title Car,Resp caption Char Car,Resp caption Car"/>
    <w:basedOn w:val="Policepardfaut"/>
    <w:link w:val="Lgende"/>
    <w:rsid w:val="00E9301E"/>
    <w:rPr>
      <w:rFonts w:ascii="Arial Gras" w:eastAsia="Times New Roman" w:hAnsi="Arial Gras" w:cs="Times New Roman"/>
      <w:b/>
      <w:color w:val="A31781"/>
      <w:szCs w:val="24"/>
    </w:rPr>
  </w:style>
  <w:style w:type="paragraph" w:customStyle="1" w:styleId="04aTexteC10">
    <w:name w:val="04a) Texte C10"/>
    <w:rsid w:val="00055FBF"/>
    <w:pPr>
      <w:numPr>
        <w:numId w:val="6"/>
      </w:numPr>
      <w:spacing w:after="60" w:line="260" w:lineRule="exact"/>
    </w:pPr>
    <w:rPr>
      <w:rFonts w:eastAsia="Times New Roman" w:cs="Times New Roman"/>
    </w:rPr>
  </w:style>
  <w:style w:type="paragraph" w:customStyle="1" w:styleId="05aPuceCarreTexteC10">
    <w:name w:val="05a) Puce Carrée + Texte C10"/>
    <w:next w:val="Normal"/>
    <w:uiPriority w:val="99"/>
    <w:rsid w:val="00055FBF"/>
    <w:pPr>
      <w:tabs>
        <w:tab w:val="left" w:pos="2552"/>
      </w:tabs>
      <w:spacing w:before="100" w:after="100" w:line="240" w:lineRule="exact"/>
      <w:ind w:left="2552" w:hanging="284"/>
      <w:jc w:val="both"/>
    </w:pPr>
    <w:rPr>
      <w:rFonts w:eastAsia="Times New Roman" w:cs="Times New Roman"/>
    </w:rPr>
  </w:style>
  <w:style w:type="paragraph" w:styleId="Paragraphedeliste">
    <w:name w:val="List Paragraph"/>
    <w:aliases w:val="Paragraphe de liste 2,Puce focus,Contact,Cegelec - liste,Puces 1,texte de base,6 pt paragraphe carré,calia titre 3,Normal bullet 2,List Paragraph1,Bullet list,Bullet Niv 1,lp1,P1 Pharos,Listes,Paragraph,normal gras souligné"/>
    <w:basedOn w:val="Normal"/>
    <w:link w:val="ParagraphedelisteCar"/>
    <w:uiPriority w:val="34"/>
    <w:qFormat/>
    <w:rsid w:val="00055FBF"/>
    <w:pPr>
      <w:keepLines w:val="0"/>
      <w:spacing w:before="0" w:after="0"/>
      <w:ind w:left="720"/>
      <w:contextualSpacing/>
    </w:pPr>
    <w:rPr>
      <w:rFonts w:eastAsia="Times New Roman" w:cs="Times New Roman"/>
      <w:color w:val="auto"/>
      <w:szCs w:val="24"/>
      <w:lang w:eastAsia="fr-FR"/>
    </w:rPr>
  </w:style>
  <w:style w:type="paragraph" w:styleId="Sansinterligne">
    <w:name w:val="No Spacing"/>
    <w:uiPriority w:val="1"/>
    <w:rsid w:val="00055FBF"/>
    <w:pPr>
      <w:jc w:val="both"/>
    </w:pPr>
    <w:rPr>
      <w:rFonts w:eastAsia="Times New Roman" w:cs="Times New Roman"/>
      <w:szCs w:val="24"/>
    </w:rPr>
  </w:style>
  <w:style w:type="paragraph" w:customStyle="1" w:styleId="03bTitreNiveau4numro">
    <w:name w:val="03b) Titre Niveau4 + numéro"/>
    <w:basedOn w:val="03bTitreNiveau3numro"/>
    <w:rsid w:val="005D167F"/>
    <w:pPr>
      <w:numPr>
        <w:ilvl w:val="0"/>
        <w:numId w:val="0"/>
      </w:numPr>
      <w:tabs>
        <w:tab w:val="num" w:pos="85"/>
        <w:tab w:val="num" w:pos="1209"/>
      </w:tabs>
      <w:ind w:left="2977" w:hanging="1276"/>
    </w:pPr>
    <w:rPr>
      <w:b w:val="0"/>
      <w:color w:val="F5821F"/>
      <w:sz w:val="24"/>
    </w:rPr>
  </w:style>
  <w:style w:type="paragraph" w:customStyle="1" w:styleId="05bPucecarre">
    <w:name w:val="05b) Puce carrée"/>
    <w:basedOn w:val="05aPuceCarreTexteC11"/>
    <w:link w:val="05bPucecarreCar"/>
    <w:rsid w:val="005D167F"/>
    <w:pPr>
      <w:tabs>
        <w:tab w:val="clear" w:pos="2061"/>
        <w:tab w:val="num" w:pos="360"/>
      </w:tabs>
      <w:ind w:left="2835" w:hanging="283"/>
    </w:pPr>
  </w:style>
  <w:style w:type="character" w:customStyle="1" w:styleId="04dCaractrebleugras">
    <w:name w:val="04d) Caractère bleu gras"/>
    <w:basedOn w:val="Policepardfaut"/>
    <w:rsid w:val="005D167F"/>
    <w:rPr>
      <w:rFonts w:cs="Times New Roman"/>
      <w:b/>
      <w:color w:val="1E9BC3"/>
    </w:rPr>
  </w:style>
  <w:style w:type="paragraph" w:customStyle="1" w:styleId="04cTexteC11BleuGras">
    <w:name w:val="04c) Texte C11 Bleu Gras"/>
    <w:link w:val="04cTexteC11BleuGrasCar"/>
    <w:rsid w:val="005D167F"/>
    <w:pPr>
      <w:tabs>
        <w:tab w:val="left" w:pos="1928"/>
        <w:tab w:val="left" w:pos="1985"/>
        <w:tab w:val="left" w:pos="3402"/>
        <w:tab w:val="left" w:pos="4536"/>
        <w:tab w:val="left" w:pos="5670"/>
        <w:tab w:val="left" w:pos="6804"/>
        <w:tab w:val="left" w:pos="7938"/>
        <w:tab w:val="left" w:pos="8505"/>
        <w:tab w:val="left" w:pos="9072"/>
      </w:tabs>
      <w:spacing w:before="100" w:after="40" w:line="240" w:lineRule="exact"/>
      <w:ind w:left="1701"/>
    </w:pPr>
    <w:rPr>
      <w:rFonts w:eastAsia="Times New Roman" w:cs="Times New Roman"/>
      <w:b/>
      <w:color w:val="1E9BC3"/>
      <w:sz w:val="22"/>
    </w:rPr>
  </w:style>
  <w:style w:type="paragraph" w:styleId="Notedebasdepage">
    <w:name w:val="footnote text"/>
    <w:aliases w:val="4e) Note BDP"/>
    <w:basedOn w:val="Normal"/>
    <w:link w:val="NotedebasdepageCar"/>
    <w:uiPriority w:val="99"/>
    <w:rsid w:val="005D167F"/>
    <w:pPr>
      <w:keepLines w:val="0"/>
      <w:spacing w:before="0" w:after="40"/>
      <w:ind w:left="113" w:hanging="113"/>
    </w:pPr>
    <w:rPr>
      <w:rFonts w:eastAsia="Times New Roman" w:cs="Times New Roman"/>
      <w:i/>
      <w:color w:val="808080"/>
      <w:sz w:val="15"/>
      <w:szCs w:val="24"/>
      <w:lang w:eastAsia="fr-FR"/>
    </w:rPr>
  </w:style>
  <w:style w:type="character" w:customStyle="1" w:styleId="NotedebasdepageCar">
    <w:name w:val="Note de bas de page Car"/>
    <w:aliases w:val="4e) Note BDP Car"/>
    <w:basedOn w:val="Policepardfaut"/>
    <w:link w:val="Notedebasdepage"/>
    <w:uiPriority w:val="99"/>
    <w:rsid w:val="005D167F"/>
    <w:rPr>
      <w:rFonts w:eastAsia="Times New Roman" w:cs="Times New Roman"/>
      <w:i/>
      <w:color w:val="808080"/>
      <w:sz w:val="15"/>
      <w:szCs w:val="24"/>
    </w:rPr>
  </w:style>
  <w:style w:type="paragraph" w:customStyle="1" w:styleId="Pucecarrbleu">
    <w:name w:val="Puce carré bleu"/>
    <w:basedOn w:val="Normal"/>
    <w:uiPriority w:val="99"/>
    <w:rsid w:val="005D167F"/>
    <w:pPr>
      <w:keepLines w:val="0"/>
      <w:numPr>
        <w:ilvl w:val="1"/>
        <w:numId w:val="7"/>
      </w:numPr>
      <w:tabs>
        <w:tab w:val="clear" w:pos="1440"/>
        <w:tab w:val="num" w:pos="1200"/>
      </w:tabs>
      <w:spacing w:before="0" w:after="0"/>
      <w:ind w:left="1208" w:hanging="357"/>
    </w:pPr>
    <w:rPr>
      <w:rFonts w:eastAsia="Times New Roman"/>
      <w:color w:val="auto"/>
      <w:sz w:val="15"/>
      <w:szCs w:val="15"/>
      <w:lang w:eastAsia="fr-FR"/>
    </w:rPr>
  </w:style>
  <w:style w:type="paragraph" w:customStyle="1" w:styleId="TitreFVIG1">
    <w:name w:val="Titre FVIG 1"/>
    <w:basedOn w:val="Normal"/>
    <w:next w:val="Normal"/>
    <w:uiPriority w:val="99"/>
    <w:rsid w:val="005D167F"/>
    <w:pPr>
      <w:keepLines w:val="0"/>
      <w:numPr>
        <w:numId w:val="8"/>
      </w:numPr>
      <w:spacing w:before="0" w:line="260" w:lineRule="exact"/>
    </w:pPr>
    <w:rPr>
      <w:rFonts w:ascii="Arial Gras" w:eastAsia="Times New Roman" w:hAnsi="Arial Gras" w:cs="Times New Roman"/>
      <w:b/>
      <w:color w:val="auto"/>
      <w:sz w:val="24"/>
      <w:szCs w:val="24"/>
      <w:lang w:eastAsia="fr-FR"/>
    </w:rPr>
  </w:style>
  <w:style w:type="paragraph" w:customStyle="1" w:styleId="TitreFVIG2">
    <w:name w:val="Titre FVIG 2"/>
    <w:basedOn w:val="TitreFVIG1"/>
    <w:next w:val="Normal"/>
    <w:uiPriority w:val="99"/>
    <w:rsid w:val="005D167F"/>
    <w:pPr>
      <w:numPr>
        <w:ilvl w:val="1"/>
      </w:numPr>
      <w:tabs>
        <w:tab w:val="num" w:pos="2070"/>
      </w:tabs>
      <w:ind w:left="2070" w:hanging="360"/>
    </w:pPr>
    <w:rPr>
      <w:b w:val="0"/>
      <w:sz w:val="22"/>
    </w:rPr>
  </w:style>
  <w:style w:type="paragraph" w:customStyle="1" w:styleId="TitreFVIG3">
    <w:name w:val="Titre FVIG 3"/>
    <w:basedOn w:val="TitreFVIG2"/>
    <w:next w:val="Normal"/>
    <w:uiPriority w:val="99"/>
    <w:rsid w:val="005D167F"/>
    <w:pPr>
      <w:numPr>
        <w:ilvl w:val="2"/>
      </w:numPr>
      <w:tabs>
        <w:tab w:val="clear" w:pos="1932"/>
        <w:tab w:val="left" w:pos="1418"/>
        <w:tab w:val="num" w:pos="2790"/>
        <w:tab w:val="num" w:pos="3294"/>
        <w:tab w:val="num" w:pos="4160"/>
      </w:tabs>
      <w:ind w:left="1418" w:hanging="360"/>
    </w:pPr>
    <w:rPr>
      <w:rFonts w:ascii="Arial" w:hAnsi="Arial"/>
      <w:b/>
      <w:i/>
      <w:sz w:val="20"/>
    </w:rPr>
  </w:style>
  <w:style w:type="character" w:customStyle="1" w:styleId="04cTexteC11BleuGrasCar">
    <w:name w:val="04c) Texte C11 Bleu Gras Car"/>
    <w:basedOn w:val="Policepardfaut"/>
    <w:link w:val="04cTexteC11BleuGras"/>
    <w:locked/>
    <w:rsid w:val="005D167F"/>
    <w:rPr>
      <w:rFonts w:eastAsia="Times New Roman" w:cs="Times New Roman"/>
      <w:b/>
      <w:color w:val="1E9BC3"/>
      <w:sz w:val="22"/>
      <w:lang w:val="fr-FR" w:eastAsia="fr-FR" w:bidi="ar-SA"/>
    </w:rPr>
  </w:style>
  <w:style w:type="character" w:customStyle="1" w:styleId="05bPucecarreCar">
    <w:name w:val="05b) Puce carrée Car"/>
    <w:basedOn w:val="05aPuceCarreTexteC11Car"/>
    <w:link w:val="05bPucecarre"/>
    <w:locked/>
    <w:rsid w:val="005D167F"/>
    <w:rPr>
      <w:rFonts w:eastAsia="Times New Roman" w:cs="Times New Roman"/>
      <w:sz w:val="22"/>
    </w:rPr>
  </w:style>
  <w:style w:type="character" w:customStyle="1" w:styleId="03bTitreNiveau1numroCar">
    <w:name w:val="03b) Titre Niveau1 + numéro Car"/>
    <w:basedOn w:val="Policepardfaut"/>
    <w:link w:val="03bTitreNiveau1numro"/>
    <w:uiPriority w:val="99"/>
    <w:locked/>
    <w:rsid w:val="005D167F"/>
    <w:rPr>
      <w:rFonts w:eastAsia="Arial Unicode MS" w:cs="Times New Roman"/>
      <w:color w:val="1E9BC3"/>
      <w:sz w:val="40"/>
    </w:rPr>
  </w:style>
  <w:style w:type="character" w:styleId="Appelnotedebasdep">
    <w:name w:val="footnote reference"/>
    <w:basedOn w:val="Policepardfaut"/>
    <w:uiPriority w:val="99"/>
    <w:rsid w:val="005D167F"/>
    <w:rPr>
      <w:rFonts w:cs="Times New Roman"/>
      <w:vertAlign w:val="superscript"/>
    </w:rPr>
  </w:style>
  <w:style w:type="paragraph" w:styleId="Retraitcorpsdetexte3">
    <w:name w:val="Body Text Indent 3"/>
    <w:basedOn w:val="Normal"/>
    <w:link w:val="Retraitcorpsdetexte3Car"/>
    <w:uiPriority w:val="99"/>
    <w:semiHidden/>
    <w:unhideWhenUsed/>
    <w:rsid w:val="005D167F"/>
    <w:pPr>
      <w:ind w:left="283"/>
    </w:pPr>
    <w:rPr>
      <w:sz w:val="16"/>
      <w:szCs w:val="16"/>
    </w:rPr>
  </w:style>
  <w:style w:type="character" w:customStyle="1" w:styleId="Retraitcorpsdetexte3Car">
    <w:name w:val="Retrait corps de texte 3 Car"/>
    <w:basedOn w:val="Policepardfaut"/>
    <w:link w:val="Retraitcorpsdetexte3"/>
    <w:uiPriority w:val="99"/>
    <w:semiHidden/>
    <w:rsid w:val="005D167F"/>
    <w:rPr>
      <w:color w:val="3D3935"/>
      <w:sz w:val="16"/>
      <w:szCs w:val="16"/>
      <w:lang w:eastAsia="en-US"/>
    </w:rPr>
  </w:style>
  <w:style w:type="paragraph" w:customStyle="1" w:styleId="Figure">
    <w:name w:val="Figure"/>
    <w:basedOn w:val="Normal"/>
    <w:autoRedefine/>
    <w:rsid w:val="006E2183"/>
    <w:pPr>
      <w:keepNext/>
      <w:keepLines w:val="0"/>
      <w:spacing w:before="360" w:line="260" w:lineRule="atLeast"/>
      <w:jc w:val="center"/>
    </w:pPr>
    <w:rPr>
      <w:rFonts w:ascii="Tahoma" w:eastAsia="Times New Roman" w:hAnsi="Tahoma" w:cs="Times New Roman"/>
      <w:color w:val="auto"/>
      <w:szCs w:val="24"/>
      <w:lang w:eastAsia="fr-FR"/>
    </w:rPr>
  </w:style>
  <w:style w:type="paragraph" w:customStyle="1" w:styleId="18aNomDossierBDP">
    <w:name w:val="18a) Nom Dossier BDP"/>
    <w:rsid w:val="007B0621"/>
    <w:pPr>
      <w:tabs>
        <w:tab w:val="right" w:pos="9639"/>
      </w:tabs>
      <w:suppressAutoHyphens/>
      <w:spacing w:line="300" w:lineRule="exact"/>
    </w:pPr>
    <w:rPr>
      <w:rFonts w:eastAsia="Times New Roman" w:cs="Times New Roman"/>
      <w:color w:val="F5821F"/>
      <w:sz w:val="16"/>
    </w:rPr>
  </w:style>
  <w:style w:type="paragraph" w:customStyle="1" w:styleId="04aTexteC10J">
    <w:name w:val="04a) Texte C10 J"/>
    <w:uiPriority w:val="99"/>
    <w:rsid w:val="007B0621"/>
    <w:pPr>
      <w:numPr>
        <w:ilvl w:val="2"/>
        <w:numId w:val="9"/>
      </w:numPr>
      <w:tabs>
        <w:tab w:val="left" w:pos="3969"/>
      </w:tabs>
      <w:suppressAutoHyphens/>
      <w:spacing w:line="260" w:lineRule="exact"/>
      <w:jc w:val="both"/>
    </w:pPr>
    <w:rPr>
      <w:rFonts w:eastAsia="Times New Roman" w:cs="Times New Roman"/>
    </w:rPr>
  </w:style>
  <w:style w:type="paragraph" w:customStyle="1" w:styleId="paragraphe">
    <w:name w:val="paragraphe"/>
    <w:basedOn w:val="Normal"/>
    <w:link w:val="paragrapheCar"/>
    <w:uiPriority w:val="99"/>
    <w:rsid w:val="00333B23"/>
    <w:pPr>
      <w:keepLines w:val="0"/>
      <w:spacing w:before="0" w:after="200" w:line="276" w:lineRule="auto"/>
    </w:pPr>
    <w:rPr>
      <w:rFonts w:ascii="Cambria" w:eastAsia="Calibri" w:hAnsi="Cambria" w:cs="Times New Roman"/>
      <w:color w:val="auto"/>
      <w:sz w:val="22"/>
      <w:szCs w:val="22"/>
    </w:rPr>
  </w:style>
  <w:style w:type="character" w:customStyle="1" w:styleId="paragrapheCar">
    <w:name w:val="paragraphe Car"/>
    <w:link w:val="paragraphe"/>
    <w:uiPriority w:val="99"/>
    <w:rsid w:val="00333B23"/>
    <w:rPr>
      <w:rFonts w:ascii="Cambria" w:eastAsia="Calibri" w:hAnsi="Cambria" w:cs="Times New Roman"/>
      <w:sz w:val="22"/>
      <w:szCs w:val="22"/>
    </w:rPr>
  </w:style>
  <w:style w:type="paragraph" w:customStyle="1" w:styleId="titre4bis">
    <w:name w:val="titre 4 bis"/>
    <w:basedOn w:val="Titre4"/>
    <w:uiPriority w:val="99"/>
    <w:rsid w:val="00333B23"/>
    <w:pPr>
      <w:keepNext/>
      <w:numPr>
        <w:numId w:val="11"/>
      </w:numPr>
      <w:tabs>
        <w:tab w:val="left" w:pos="3544"/>
      </w:tabs>
      <w:overflowPunct w:val="0"/>
      <w:spacing w:before="200" w:after="0" w:line="276" w:lineRule="auto"/>
      <w:jc w:val="left"/>
      <w:textAlignment w:val="baseline"/>
    </w:pPr>
    <w:rPr>
      <w:rFonts w:ascii="Arial Gras" w:eastAsia="Times New Roman" w:hAnsi="Arial Gras" w:cs="Arial Gras"/>
      <w:bCs/>
      <w:i/>
      <w:iCs/>
      <w:color w:val="800080"/>
      <w:spacing w:val="0"/>
      <w:sz w:val="24"/>
      <w:szCs w:val="24"/>
    </w:rPr>
  </w:style>
  <w:style w:type="numbering" w:customStyle="1" w:styleId="puce1">
    <w:name w:val="puce1"/>
    <w:basedOn w:val="Aucuneliste"/>
    <w:rsid w:val="00333B23"/>
    <w:pPr>
      <w:numPr>
        <w:numId w:val="10"/>
      </w:numPr>
    </w:pPr>
  </w:style>
  <w:style w:type="paragraph" w:customStyle="1" w:styleId="Liste10">
    <w:name w:val="Liste 1"/>
    <w:basedOn w:val="Puceniveau3"/>
    <w:link w:val="Liste1Car1"/>
    <w:qFormat/>
    <w:rsid w:val="00BA13BE"/>
    <w:pPr>
      <w:ind w:left="993"/>
    </w:pPr>
    <w:rPr>
      <w:bCs/>
      <w:lang w:eastAsia="fr-FR"/>
    </w:rPr>
  </w:style>
  <w:style w:type="paragraph" w:customStyle="1" w:styleId="Paragraphe1">
    <w:name w:val="Paragraphe 1"/>
    <w:basedOn w:val="Normal"/>
    <w:link w:val="Paragraphe1Car"/>
    <w:qFormat/>
    <w:rsid w:val="009B3C41"/>
    <w:rPr>
      <w:szCs w:val="22"/>
    </w:rPr>
  </w:style>
  <w:style w:type="character" w:customStyle="1" w:styleId="Liste1Car1">
    <w:name w:val="Liste 1 Car1"/>
    <w:basedOn w:val="Policepardfaut"/>
    <w:link w:val="Liste10"/>
    <w:rsid w:val="00BA13BE"/>
    <w:rPr>
      <w:bCs/>
      <w:color w:val="3D3935"/>
    </w:rPr>
  </w:style>
  <w:style w:type="character" w:customStyle="1" w:styleId="Puceniveau3Car">
    <w:name w:val="Puce niveau 3 Car"/>
    <w:basedOn w:val="Policepardfaut"/>
    <w:link w:val="Puceniveau3"/>
    <w:uiPriority w:val="4"/>
    <w:rsid w:val="009B3C41"/>
    <w:rPr>
      <w:color w:val="3D3935"/>
      <w:lang w:eastAsia="en-US"/>
    </w:rPr>
  </w:style>
  <w:style w:type="character" w:customStyle="1" w:styleId="st">
    <w:name w:val="st"/>
    <w:basedOn w:val="Policepardfaut"/>
    <w:rsid w:val="00F60379"/>
  </w:style>
  <w:style w:type="character" w:styleId="Accentuation">
    <w:name w:val="Emphasis"/>
    <w:basedOn w:val="Policepardfaut"/>
    <w:uiPriority w:val="20"/>
    <w:qFormat/>
    <w:rsid w:val="00F60379"/>
    <w:rPr>
      <w:i/>
      <w:iCs/>
    </w:rPr>
  </w:style>
  <w:style w:type="character" w:customStyle="1" w:styleId="Puceniveau1Car">
    <w:name w:val="Puce niveau 1 Car"/>
    <w:link w:val="Puceniveau1"/>
    <w:uiPriority w:val="4"/>
    <w:locked/>
    <w:rsid w:val="009B41AD"/>
    <w:rPr>
      <w:color w:val="3D3935"/>
      <w:lang w:eastAsia="en-US"/>
    </w:rPr>
  </w:style>
  <w:style w:type="character" w:customStyle="1" w:styleId="puceniveau4Car">
    <w:name w:val="puce niveau 4 Car"/>
    <w:basedOn w:val="Puceniveau3Car"/>
    <w:link w:val="puceniveau4"/>
    <w:uiPriority w:val="4"/>
    <w:locked/>
    <w:rsid w:val="009B41AD"/>
    <w:rPr>
      <w:color w:val="3D3935"/>
      <w:lang w:eastAsia="en-US"/>
    </w:rPr>
  </w:style>
  <w:style w:type="paragraph" w:customStyle="1" w:styleId="Style1">
    <w:name w:val="Style1"/>
    <w:basedOn w:val="Normal"/>
    <w:link w:val="Style1Car"/>
    <w:rsid w:val="009B41AD"/>
    <w:pPr>
      <w:tabs>
        <w:tab w:val="num" w:pos="851"/>
      </w:tabs>
      <w:ind w:left="851" w:hanging="454"/>
    </w:pPr>
    <w:rPr>
      <w:bCs/>
      <w:lang w:eastAsia="fr-FR"/>
    </w:rPr>
  </w:style>
  <w:style w:type="character" w:customStyle="1" w:styleId="Style1Car">
    <w:name w:val="Style1 Car"/>
    <w:basedOn w:val="Policepardfaut"/>
    <w:link w:val="Style1"/>
    <w:rsid w:val="009B41AD"/>
    <w:rPr>
      <w:bCs/>
      <w:color w:val="3D3935"/>
    </w:rPr>
  </w:style>
  <w:style w:type="paragraph" w:customStyle="1" w:styleId="Default">
    <w:name w:val="Default"/>
    <w:rsid w:val="009B41AD"/>
    <w:pPr>
      <w:autoSpaceDE w:val="0"/>
      <w:autoSpaceDN w:val="0"/>
      <w:adjustRightInd w:val="0"/>
    </w:pPr>
    <w:rPr>
      <w:rFonts w:ascii="Calibri" w:hAnsi="Calibri" w:cs="Calibri"/>
      <w:color w:val="000000"/>
      <w:sz w:val="24"/>
      <w:szCs w:val="24"/>
    </w:rPr>
  </w:style>
  <w:style w:type="character" w:customStyle="1" w:styleId="ExerguepuceCar">
    <w:name w:val="Exergue puce Car"/>
    <w:basedOn w:val="Policepardfaut"/>
    <w:link w:val="Exerguepuce"/>
    <w:uiPriority w:val="3"/>
    <w:rsid w:val="001339E0"/>
    <w:rPr>
      <w:snapToGrid w:val="0"/>
      <w:color w:val="3D3935"/>
    </w:rPr>
  </w:style>
  <w:style w:type="paragraph" w:customStyle="1" w:styleId="Exerguetexte">
    <w:name w:val="Exergue texte"/>
    <w:basedOn w:val="Normal"/>
    <w:next w:val="Exerguepuce"/>
    <w:link w:val="ExerguetexteCar"/>
    <w:uiPriority w:val="2"/>
    <w:rsid w:val="009B41AD"/>
    <w:rPr>
      <w:rFonts w:eastAsiaTheme="minorHAnsi"/>
      <w:b/>
      <w:caps/>
      <w:color w:val="FFFFFF" w:themeColor="background1"/>
      <w:sz w:val="28"/>
      <w:szCs w:val="24"/>
    </w:rPr>
  </w:style>
  <w:style w:type="character" w:customStyle="1" w:styleId="ExerguetexteCar">
    <w:name w:val="Exergue texte Car"/>
    <w:basedOn w:val="Policepardfaut"/>
    <w:link w:val="Exerguetexte"/>
    <w:uiPriority w:val="2"/>
    <w:rsid w:val="009B41AD"/>
    <w:rPr>
      <w:rFonts w:eastAsiaTheme="minorHAnsi"/>
      <w:b/>
      <w:caps/>
      <w:color w:val="FFFFFF" w:themeColor="background1"/>
      <w:sz w:val="28"/>
      <w:szCs w:val="24"/>
      <w:lang w:eastAsia="en-US"/>
    </w:rPr>
  </w:style>
  <w:style w:type="character" w:customStyle="1" w:styleId="04bArial11">
    <w:name w:val="04b) Arial 11"/>
    <w:rsid w:val="009B41AD"/>
    <w:rPr>
      <w:rFonts w:ascii="Arial" w:hAnsi="Arial"/>
      <w:sz w:val="22"/>
      <w:szCs w:val="22"/>
      <w:u w:val="none"/>
    </w:rPr>
  </w:style>
  <w:style w:type="paragraph" w:customStyle="1" w:styleId="Listen2">
    <w:name w:val="Liste n2"/>
    <w:basedOn w:val="Normal"/>
    <w:link w:val="Listen2Car"/>
    <w:qFormat/>
    <w:rsid w:val="009B41AD"/>
    <w:pPr>
      <w:keepNext/>
      <w:numPr>
        <w:numId w:val="12"/>
      </w:numPr>
      <w:tabs>
        <w:tab w:val="clear" w:pos="2061"/>
      </w:tabs>
      <w:spacing w:before="0" w:after="60"/>
      <w:ind w:left="1276"/>
    </w:pPr>
    <w:rPr>
      <w:rFonts w:eastAsia="Times New Roman" w:cs="Times New Roman"/>
      <w:color w:val="auto"/>
      <w:lang w:eastAsia="fr-FR"/>
    </w:rPr>
  </w:style>
  <w:style w:type="character" w:customStyle="1" w:styleId="Listen2Car">
    <w:name w:val="Liste n2 Car"/>
    <w:basedOn w:val="Policepardfaut"/>
    <w:link w:val="Listen2"/>
    <w:rsid w:val="009B41AD"/>
    <w:rPr>
      <w:rFonts w:eastAsia="Times New Roman" w:cs="Times New Roman"/>
    </w:rPr>
  </w:style>
  <w:style w:type="character" w:customStyle="1" w:styleId="ParagraphedelisteCar">
    <w:name w:val="Paragraphe de liste Car"/>
    <w:aliases w:val="Paragraphe de liste 2 Car,Puce focus Car,Contact Car,Cegelec - liste Car,Puces 1 Car,texte de base Car,6 pt paragraphe carré Car,calia titre 3 Car,Normal bullet 2 Car,List Paragraph1 Car,Bullet list Car,Bullet Niv 1 Car,lp1 Car"/>
    <w:basedOn w:val="Policepardfaut"/>
    <w:link w:val="Paragraphedeliste"/>
    <w:locked/>
    <w:rsid w:val="009B41AD"/>
    <w:rPr>
      <w:rFonts w:eastAsia="Times New Roman" w:cs="Times New Roman"/>
      <w:szCs w:val="24"/>
    </w:rPr>
  </w:style>
  <w:style w:type="paragraph" w:customStyle="1" w:styleId="08fPuceFlcheTexteC10gris">
    <w:name w:val="08f) Puce Flèche + Texte C10 gris"/>
    <w:rsid w:val="009B41AD"/>
    <w:pPr>
      <w:tabs>
        <w:tab w:val="left" w:pos="1701"/>
        <w:tab w:val="left" w:pos="3119"/>
        <w:tab w:val="left" w:pos="3686"/>
        <w:tab w:val="left" w:pos="5103"/>
      </w:tabs>
      <w:spacing w:after="40" w:line="240" w:lineRule="exact"/>
      <w:ind w:left="3119" w:hanging="1701"/>
    </w:pPr>
    <w:rPr>
      <w:rFonts w:eastAsia="Times New Roman" w:cs="Times New Roman"/>
      <w:noProof/>
      <w:color w:val="888888"/>
    </w:rPr>
  </w:style>
  <w:style w:type="paragraph" w:customStyle="1" w:styleId="Sstitre">
    <w:name w:val="Ss titre"/>
    <w:basedOn w:val="Normal"/>
    <w:next w:val="Normal"/>
    <w:link w:val="SstitreCar"/>
    <w:uiPriority w:val="2"/>
    <w:qFormat/>
    <w:rsid w:val="009B41AD"/>
    <w:pPr>
      <w:spacing w:before="240" w:after="0"/>
    </w:pPr>
    <w:rPr>
      <w:rFonts w:eastAsiaTheme="minorHAnsi"/>
      <w:b/>
      <w:color w:val="0093BB"/>
      <w:sz w:val="23"/>
      <w:szCs w:val="23"/>
    </w:rPr>
  </w:style>
  <w:style w:type="character" w:customStyle="1" w:styleId="normal15pts">
    <w:name w:val="normal 15 pts"/>
    <w:basedOn w:val="Policepardfaut"/>
    <w:uiPriority w:val="1"/>
    <w:rsid w:val="009B41AD"/>
    <w:rPr>
      <w:color w:val="000000" w:themeColor="text1"/>
      <w:sz w:val="30"/>
    </w:rPr>
  </w:style>
  <w:style w:type="character" w:customStyle="1" w:styleId="SstitreCar">
    <w:name w:val="Ss titre Car"/>
    <w:basedOn w:val="Policepardfaut"/>
    <w:link w:val="Sstitre"/>
    <w:uiPriority w:val="2"/>
    <w:rsid w:val="009B41AD"/>
    <w:rPr>
      <w:rFonts w:eastAsiaTheme="minorHAnsi"/>
      <w:b/>
      <w:color w:val="0093BB"/>
      <w:sz w:val="23"/>
      <w:szCs w:val="23"/>
      <w:lang w:eastAsia="en-US"/>
    </w:rPr>
  </w:style>
  <w:style w:type="paragraph" w:customStyle="1" w:styleId="Titrebandeau">
    <w:name w:val="Titre_bandeau"/>
    <w:basedOn w:val="Normal"/>
    <w:next w:val="Normal"/>
    <w:uiPriority w:val="1"/>
    <w:rsid w:val="009B41AD"/>
    <w:pPr>
      <w:autoSpaceDE w:val="0"/>
      <w:autoSpaceDN w:val="0"/>
      <w:adjustRightInd w:val="0"/>
      <w:spacing w:before="0" w:after="0" w:line="261" w:lineRule="atLeast"/>
      <w:jc w:val="left"/>
    </w:pPr>
    <w:rPr>
      <w:rFonts w:eastAsiaTheme="minorHAnsi"/>
      <w:color w:val="FFFFFF" w:themeColor="background1"/>
      <w:sz w:val="24"/>
      <w:szCs w:val="24"/>
    </w:rPr>
  </w:style>
  <w:style w:type="paragraph" w:customStyle="1" w:styleId="Puce">
    <w:name w:val="Puce"/>
    <w:basedOn w:val="Normal"/>
    <w:link w:val="PuceCar"/>
    <w:rsid w:val="009B41AD"/>
    <w:pPr>
      <w:numPr>
        <w:numId w:val="13"/>
      </w:numPr>
      <w:tabs>
        <w:tab w:val="left" w:pos="2268"/>
      </w:tabs>
      <w:spacing w:before="160" w:after="0"/>
    </w:pPr>
    <w:rPr>
      <w:rFonts w:eastAsiaTheme="minorHAnsi"/>
      <w:color w:val="000000" w:themeColor="text1"/>
      <w:sz w:val="22"/>
      <w:szCs w:val="22"/>
    </w:rPr>
  </w:style>
  <w:style w:type="character" w:customStyle="1" w:styleId="PuceCar">
    <w:name w:val="Puce Car"/>
    <w:basedOn w:val="Policepardfaut"/>
    <w:link w:val="Puce"/>
    <w:rsid w:val="009B41AD"/>
    <w:rPr>
      <w:rFonts w:eastAsiaTheme="minorHAnsi"/>
      <w:color w:val="000000" w:themeColor="text1"/>
      <w:sz w:val="22"/>
      <w:szCs w:val="22"/>
      <w:lang w:eastAsia="en-US"/>
    </w:rPr>
  </w:style>
  <w:style w:type="character" w:customStyle="1" w:styleId="normal15ptsgras">
    <w:name w:val="normal 15 pts gras"/>
    <w:basedOn w:val="normal15pts"/>
    <w:uiPriority w:val="1"/>
    <w:rsid w:val="009B41AD"/>
    <w:rPr>
      <w:b/>
      <w:color w:val="000000" w:themeColor="text1"/>
      <w:sz w:val="30"/>
    </w:rPr>
  </w:style>
  <w:style w:type="paragraph" w:customStyle="1" w:styleId="08dTexteC10GrisCV">
    <w:name w:val="08d) Texte C10 Gris CV"/>
    <w:rsid w:val="009B41AD"/>
    <w:pPr>
      <w:ind w:left="1418"/>
    </w:pPr>
    <w:rPr>
      <w:rFonts w:eastAsia="Times New Roman" w:cs="Times New Roman"/>
      <w:noProof/>
      <w:color w:val="888888"/>
    </w:rPr>
  </w:style>
  <w:style w:type="character" w:customStyle="1" w:styleId="fonction">
    <w:name w:val="fonction"/>
    <w:basedOn w:val="Policepardfaut"/>
    <w:uiPriority w:val="1"/>
    <w:rsid w:val="009B41AD"/>
    <w:rPr>
      <w:b/>
      <w:color w:val="C0504D" w:themeColor="accent2"/>
      <w:sz w:val="24"/>
      <w:szCs w:val="48"/>
    </w:rPr>
  </w:style>
  <w:style w:type="character" w:styleId="Marquedecommentaire">
    <w:name w:val="annotation reference"/>
    <w:basedOn w:val="Policepardfaut"/>
    <w:uiPriority w:val="99"/>
    <w:semiHidden/>
    <w:unhideWhenUsed/>
    <w:rsid w:val="009B41AD"/>
    <w:rPr>
      <w:sz w:val="16"/>
      <w:szCs w:val="16"/>
    </w:rPr>
  </w:style>
  <w:style w:type="paragraph" w:styleId="Commentaire">
    <w:name w:val="annotation text"/>
    <w:basedOn w:val="Normal"/>
    <w:link w:val="CommentaireCar"/>
    <w:uiPriority w:val="99"/>
    <w:unhideWhenUsed/>
    <w:rsid w:val="009B41AD"/>
  </w:style>
  <w:style w:type="character" w:customStyle="1" w:styleId="CommentaireCar">
    <w:name w:val="Commentaire Car"/>
    <w:basedOn w:val="Policepardfaut"/>
    <w:link w:val="Commentaire"/>
    <w:uiPriority w:val="99"/>
    <w:rsid w:val="009B41AD"/>
    <w:rPr>
      <w:color w:val="3D3935"/>
      <w:lang w:eastAsia="en-US"/>
    </w:rPr>
  </w:style>
  <w:style w:type="paragraph" w:styleId="Objetducommentaire">
    <w:name w:val="annotation subject"/>
    <w:basedOn w:val="Commentaire"/>
    <w:next w:val="Commentaire"/>
    <w:link w:val="ObjetducommentaireCar"/>
    <w:uiPriority w:val="99"/>
    <w:semiHidden/>
    <w:unhideWhenUsed/>
    <w:rsid w:val="009B41AD"/>
    <w:rPr>
      <w:b/>
      <w:bCs/>
    </w:rPr>
  </w:style>
  <w:style w:type="character" w:customStyle="1" w:styleId="ObjetducommentaireCar">
    <w:name w:val="Objet du commentaire Car"/>
    <w:basedOn w:val="CommentaireCar"/>
    <w:link w:val="Objetducommentaire"/>
    <w:uiPriority w:val="99"/>
    <w:semiHidden/>
    <w:rsid w:val="009B41AD"/>
    <w:rPr>
      <w:b/>
      <w:bCs/>
      <w:color w:val="3D3935"/>
      <w:lang w:eastAsia="en-US"/>
    </w:rPr>
  </w:style>
  <w:style w:type="character" w:customStyle="1" w:styleId="Puceniveau2Car">
    <w:name w:val="Puce niveau 2 Car"/>
    <w:basedOn w:val="Policepardfaut"/>
    <w:link w:val="Puceniveau2"/>
    <w:uiPriority w:val="4"/>
    <w:rsid w:val="004E209E"/>
    <w:rPr>
      <w:color w:val="3D3935"/>
      <w:lang w:eastAsia="en-US"/>
    </w:rPr>
  </w:style>
  <w:style w:type="paragraph" w:customStyle="1" w:styleId="Paragraphedeliste1">
    <w:name w:val="Paragraphe de liste1"/>
    <w:basedOn w:val="Normal"/>
    <w:rsid w:val="004E209E"/>
    <w:pPr>
      <w:keepLines w:val="0"/>
      <w:spacing w:before="0" w:after="0"/>
      <w:ind w:left="708"/>
      <w:jc w:val="left"/>
    </w:pPr>
    <w:rPr>
      <w:rFonts w:ascii="Times New Roman" w:eastAsia="Times New Roman" w:hAnsi="Times New Roman" w:cs="Times New Roman"/>
      <w:color w:val="auto"/>
      <w:sz w:val="24"/>
      <w:szCs w:val="24"/>
      <w:lang w:eastAsia="fr-FR"/>
    </w:rPr>
  </w:style>
  <w:style w:type="paragraph" w:customStyle="1" w:styleId="Standard">
    <w:name w:val="Standard"/>
    <w:rsid w:val="004E209E"/>
    <w:pPr>
      <w:tabs>
        <w:tab w:val="left" w:pos="708"/>
      </w:tabs>
      <w:suppressAutoHyphens/>
      <w:spacing w:after="200" w:line="276" w:lineRule="auto"/>
      <w:ind w:right="6"/>
      <w:jc w:val="both"/>
    </w:pPr>
    <w:rPr>
      <w:rFonts w:ascii="Calibri" w:eastAsia="WenQuanYi Micro Hei" w:hAnsi="Calibri" w:cs="Calibri"/>
      <w:sz w:val="22"/>
      <w:szCs w:val="22"/>
      <w:lang w:eastAsia="en-US"/>
    </w:rPr>
  </w:style>
  <w:style w:type="character" w:customStyle="1" w:styleId="Paragraphe1Car">
    <w:name w:val="Paragraphe 1 Car"/>
    <w:basedOn w:val="Policepardfaut"/>
    <w:link w:val="Paragraphe1"/>
    <w:rsid w:val="00BC772C"/>
    <w:rPr>
      <w:color w:val="3D3935"/>
      <w:szCs w:val="22"/>
      <w:lang w:eastAsia="en-US"/>
    </w:rPr>
  </w:style>
  <w:style w:type="paragraph" w:styleId="Corpsdetexte2">
    <w:name w:val="Body Text 2"/>
    <w:basedOn w:val="Normal"/>
    <w:link w:val="Corpsdetexte2Car"/>
    <w:unhideWhenUsed/>
    <w:rsid w:val="00346808"/>
    <w:pPr>
      <w:spacing w:line="480" w:lineRule="auto"/>
    </w:pPr>
  </w:style>
  <w:style w:type="character" w:customStyle="1" w:styleId="Corpsdetexte2Car">
    <w:name w:val="Corps de texte 2 Car"/>
    <w:basedOn w:val="Policepardfaut"/>
    <w:link w:val="Corpsdetexte2"/>
    <w:uiPriority w:val="99"/>
    <w:semiHidden/>
    <w:rsid w:val="00346808"/>
    <w:rPr>
      <w:color w:val="3D3935"/>
      <w:lang w:eastAsia="en-US"/>
    </w:rPr>
  </w:style>
  <w:style w:type="character" w:customStyle="1" w:styleId="Titre6Car">
    <w:name w:val="Titre 6 Car"/>
    <w:basedOn w:val="Policepardfaut"/>
    <w:link w:val="Titre6"/>
    <w:rsid w:val="00166838"/>
    <w:rPr>
      <w:rFonts w:ascii="Times New Roman" w:eastAsia="Times New Roman" w:hAnsi="Times New Roman" w:cs="Times New Roman"/>
      <w:b/>
      <w:bCs/>
      <w:sz w:val="18"/>
      <w:szCs w:val="18"/>
    </w:rPr>
  </w:style>
  <w:style w:type="character" w:customStyle="1" w:styleId="Titre7Car">
    <w:name w:val="Titre 7 Car"/>
    <w:basedOn w:val="Policepardfaut"/>
    <w:link w:val="Titre7"/>
    <w:rsid w:val="00166838"/>
    <w:rPr>
      <w:rFonts w:ascii="Times New Roman" w:eastAsia="Times New Roman" w:hAnsi="Times New Roman" w:cs="Times New Roman"/>
      <w:b/>
      <w:bCs/>
    </w:rPr>
  </w:style>
  <w:style w:type="character" w:customStyle="1" w:styleId="Titre8Car">
    <w:name w:val="Titre 8 Car"/>
    <w:basedOn w:val="Policepardfaut"/>
    <w:link w:val="Titre8"/>
    <w:rsid w:val="00166838"/>
    <w:rPr>
      <w:rFonts w:ascii="Times New Roman" w:eastAsia="Times New Roman" w:hAnsi="Times New Roman" w:cs="Times New Roman"/>
      <w:b/>
      <w:bCs/>
      <w:emboss/>
      <w:color w:val="FF6600"/>
      <w:sz w:val="24"/>
      <w:szCs w:val="24"/>
    </w:rPr>
  </w:style>
  <w:style w:type="character" w:customStyle="1" w:styleId="Titre9Car">
    <w:name w:val="Titre 9 Car"/>
    <w:basedOn w:val="Policepardfaut"/>
    <w:link w:val="Titre9"/>
    <w:rsid w:val="00166838"/>
    <w:rPr>
      <w:rFonts w:ascii="Times New Roman" w:eastAsia="Times New Roman" w:hAnsi="Times New Roman" w:cs="Times New Roman"/>
      <w:b/>
      <w:bCs/>
      <w:emboss/>
      <w:color w:val="FF6600"/>
      <w:sz w:val="24"/>
      <w:szCs w:val="24"/>
    </w:rPr>
  </w:style>
  <w:style w:type="character" w:styleId="Numrodepage">
    <w:name w:val="page number"/>
    <w:basedOn w:val="Policepardfaut"/>
    <w:rsid w:val="00166838"/>
  </w:style>
  <w:style w:type="paragraph" w:styleId="Retraitcorpsdetexte">
    <w:name w:val="Body Text Indent"/>
    <w:basedOn w:val="Normal"/>
    <w:link w:val="RetraitcorpsdetexteCar"/>
    <w:rsid w:val="00166838"/>
    <w:pPr>
      <w:keepLines w:val="0"/>
      <w:spacing w:before="0"/>
      <w:ind w:left="142"/>
      <w:jc w:val="left"/>
    </w:pPr>
    <w:rPr>
      <w:rFonts w:ascii="Times New Roman" w:eastAsia="Times New Roman" w:hAnsi="Times New Roman" w:cs="Times New Roman"/>
      <w:color w:val="auto"/>
      <w:sz w:val="16"/>
      <w:szCs w:val="16"/>
      <w:lang w:eastAsia="fr-FR"/>
    </w:rPr>
  </w:style>
  <w:style w:type="character" w:customStyle="1" w:styleId="RetraitcorpsdetexteCar">
    <w:name w:val="Retrait corps de texte Car"/>
    <w:basedOn w:val="Policepardfaut"/>
    <w:link w:val="Retraitcorpsdetexte"/>
    <w:rsid w:val="00166838"/>
    <w:rPr>
      <w:rFonts w:ascii="Times New Roman" w:eastAsia="Times New Roman" w:hAnsi="Times New Roman" w:cs="Times New Roman"/>
      <w:sz w:val="16"/>
      <w:szCs w:val="16"/>
    </w:rPr>
  </w:style>
  <w:style w:type="character" w:styleId="lev">
    <w:name w:val="Strong"/>
    <w:basedOn w:val="Policepardfaut"/>
    <w:qFormat/>
    <w:rsid w:val="00166838"/>
    <w:rPr>
      <w:b/>
      <w:bCs/>
    </w:rPr>
  </w:style>
  <w:style w:type="paragraph" w:customStyle="1" w:styleId="Tableau">
    <w:name w:val="Tableau"/>
    <w:basedOn w:val="Normal"/>
    <w:rsid w:val="00412B95"/>
    <w:pPr>
      <w:keepLines w:val="0"/>
      <w:spacing w:before="60" w:after="60"/>
    </w:pPr>
    <w:rPr>
      <w:rFonts w:ascii="Times New Roman" w:eastAsia="Times New Roman" w:hAnsi="Times New Roman" w:cs="Times New Roman"/>
      <w:color w:val="auto"/>
      <w:sz w:val="24"/>
      <w:lang w:eastAsia="fr-FR"/>
    </w:rPr>
  </w:style>
  <w:style w:type="paragraph" w:styleId="TM6">
    <w:name w:val="toc 6"/>
    <w:basedOn w:val="Normal"/>
    <w:next w:val="Normal"/>
    <w:autoRedefine/>
    <w:uiPriority w:val="39"/>
    <w:unhideWhenUsed/>
    <w:rsid w:val="002366AC"/>
    <w:pPr>
      <w:keepLines w:val="0"/>
      <w:spacing w:before="0" w:after="100" w:line="259" w:lineRule="auto"/>
      <w:ind w:left="1100"/>
      <w:jc w:val="left"/>
    </w:pPr>
    <w:rPr>
      <w:rFonts w:asciiTheme="minorHAnsi" w:eastAsiaTheme="minorEastAsia" w:hAnsiTheme="minorHAnsi" w:cstheme="minorBidi"/>
      <w:color w:val="auto"/>
      <w:sz w:val="22"/>
      <w:szCs w:val="22"/>
      <w:lang w:eastAsia="fr-FR"/>
    </w:rPr>
  </w:style>
  <w:style w:type="paragraph" w:styleId="TM7">
    <w:name w:val="toc 7"/>
    <w:basedOn w:val="Normal"/>
    <w:next w:val="Normal"/>
    <w:autoRedefine/>
    <w:uiPriority w:val="39"/>
    <w:unhideWhenUsed/>
    <w:rsid w:val="002366AC"/>
    <w:pPr>
      <w:keepLines w:val="0"/>
      <w:spacing w:before="0" w:after="100" w:line="259" w:lineRule="auto"/>
      <w:ind w:left="1320"/>
      <w:jc w:val="left"/>
    </w:pPr>
    <w:rPr>
      <w:rFonts w:asciiTheme="minorHAnsi" w:eastAsiaTheme="minorEastAsia" w:hAnsiTheme="minorHAnsi" w:cstheme="minorBidi"/>
      <w:color w:val="auto"/>
      <w:sz w:val="22"/>
      <w:szCs w:val="22"/>
      <w:lang w:eastAsia="fr-FR"/>
    </w:rPr>
  </w:style>
  <w:style w:type="paragraph" w:styleId="TM8">
    <w:name w:val="toc 8"/>
    <w:basedOn w:val="Normal"/>
    <w:next w:val="Normal"/>
    <w:autoRedefine/>
    <w:uiPriority w:val="39"/>
    <w:unhideWhenUsed/>
    <w:rsid w:val="002366AC"/>
    <w:pPr>
      <w:keepLines w:val="0"/>
      <w:spacing w:before="0" w:after="100" w:line="259" w:lineRule="auto"/>
      <w:ind w:left="1540"/>
      <w:jc w:val="left"/>
    </w:pPr>
    <w:rPr>
      <w:rFonts w:asciiTheme="minorHAnsi" w:eastAsiaTheme="minorEastAsia" w:hAnsiTheme="minorHAnsi" w:cstheme="minorBidi"/>
      <w:color w:val="auto"/>
      <w:sz w:val="22"/>
      <w:szCs w:val="22"/>
      <w:lang w:eastAsia="fr-FR"/>
    </w:rPr>
  </w:style>
  <w:style w:type="paragraph" w:styleId="TM9">
    <w:name w:val="toc 9"/>
    <w:basedOn w:val="Normal"/>
    <w:next w:val="Normal"/>
    <w:autoRedefine/>
    <w:uiPriority w:val="39"/>
    <w:unhideWhenUsed/>
    <w:rsid w:val="002366AC"/>
    <w:pPr>
      <w:keepLines w:val="0"/>
      <w:spacing w:before="0" w:after="100" w:line="259" w:lineRule="auto"/>
      <w:ind w:left="1760"/>
      <w:jc w:val="left"/>
    </w:pPr>
    <w:rPr>
      <w:rFonts w:asciiTheme="minorHAnsi" w:eastAsiaTheme="minorEastAsia" w:hAnsiTheme="minorHAnsi" w:cstheme="minorBidi"/>
      <w:color w:val="auto"/>
      <w:sz w:val="22"/>
      <w:szCs w:val="22"/>
      <w:lang w:eastAsia="fr-FR"/>
    </w:rPr>
  </w:style>
  <w:style w:type="paragraph" w:customStyle="1" w:styleId="Titre2b">
    <w:name w:val="Titre 2b"/>
    <w:basedOn w:val="Titre2"/>
    <w:link w:val="Titre2bCar"/>
    <w:qFormat/>
    <w:rsid w:val="005228C2"/>
    <w:pPr>
      <w:keepNext w:val="0"/>
      <w:keepLines w:val="0"/>
      <w:numPr>
        <w:ilvl w:val="0"/>
        <w:numId w:val="0"/>
      </w:numPr>
      <w:pBdr>
        <w:top w:val="single" w:sz="24" w:space="1" w:color="DBE5F1"/>
        <w:left w:val="single" w:sz="24" w:space="4" w:color="DBE5F1"/>
        <w:bottom w:val="single" w:sz="24" w:space="1" w:color="DBE5F1"/>
        <w:right w:val="single" w:sz="24" w:space="4" w:color="DBE5F1"/>
      </w:pBdr>
      <w:shd w:val="clear" w:color="auto" w:fill="DBE5F1"/>
      <w:spacing w:before="200" w:after="0" w:line="276" w:lineRule="auto"/>
      <w:ind w:left="1440" w:hanging="360"/>
    </w:pPr>
    <w:rPr>
      <w:rFonts w:ascii="Calibri" w:hAnsi="Calibri"/>
      <w:b/>
      <w:bCs w:val="0"/>
      <w:caps/>
      <w:color w:val="17365D"/>
      <w:spacing w:val="15"/>
      <w:sz w:val="22"/>
      <w:szCs w:val="22"/>
    </w:rPr>
  </w:style>
  <w:style w:type="paragraph" w:customStyle="1" w:styleId="Corps">
    <w:name w:val="Corps"/>
    <w:basedOn w:val="Normal"/>
    <w:autoRedefine/>
    <w:rsid w:val="005228C2"/>
    <w:pPr>
      <w:keepNext/>
      <w:keepLines w:val="0"/>
      <w:tabs>
        <w:tab w:val="left" w:pos="1843"/>
      </w:tabs>
      <w:ind w:left="1800" w:right="226"/>
      <w:jc w:val="left"/>
    </w:pPr>
    <w:rPr>
      <w:rFonts w:eastAsia="Times New Roman" w:cs="Times New Roman"/>
      <w:b/>
      <w:snapToGrid w:val="0"/>
      <w:color w:val="auto"/>
      <w:sz w:val="24"/>
      <w:szCs w:val="24"/>
      <w:lang w:eastAsia="fr-FR"/>
    </w:rPr>
  </w:style>
  <w:style w:type="character" w:customStyle="1" w:styleId="Titre2bCar">
    <w:name w:val="Titre 2b Car"/>
    <w:basedOn w:val="Policepardfaut"/>
    <w:link w:val="Titre2b"/>
    <w:rsid w:val="005228C2"/>
    <w:rPr>
      <w:rFonts w:ascii="Calibri" w:eastAsia="Times New Roman" w:hAnsi="Calibri" w:cs="Times New Roman"/>
      <w:b/>
      <w:caps/>
      <w:color w:val="17365D"/>
      <w:spacing w:val="15"/>
      <w:sz w:val="22"/>
      <w:szCs w:val="22"/>
      <w:shd w:val="clear" w:color="auto" w:fill="DBE5F1"/>
      <w:lang w:eastAsia="en-US"/>
    </w:rPr>
  </w:style>
  <w:style w:type="paragraph" w:customStyle="1" w:styleId="EmailStyle15">
    <w:name w:val="EmailStyle15"/>
    <w:basedOn w:val="Normal"/>
    <w:next w:val="Normal"/>
    <w:rsid w:val="00CF735A"/>
    <w:pPr>
      <w:keepLines w:val="0"/>
      <w:numPr>
        <w:numId w:val="16"/>
      </w:numPr>
      <w:spacing w:before="200" w:after="200" w:line="288" w:lineRule="auto"/>
      <w:jc w:val="left"/>
      <w:outlineLvl w:val="0"/>
    </w:pPr>
    <w:rPr>
      <w:rFonts w:ascii="CG Times" w:eastAsia="Times New Roman" w:hAnsi="CG Times" w:cs="Times New Roman"/>
      <w:b/>
      <w:caps/>
      <w:color w:val="auto"/>
      <w:sz w:val="22"/>
      <w:u w:val="single"/>
      <w:lang w:val="en-US"/>
    </w:rPr>
  </w:style>
  <w:style w:type="paragraph" w:customStyle="1" w:styleId="liste1">
    <w:name w:val="liste1"/>
    <w:basedOn w:val="Paragraphedeliste"/>
    <w:link w:val="liste1Car"/>
    <w:uiPriority w:val="99"/>
    <w:qFormat/>
    <w:rsid w:val="00CC48D5"/>
    <w:pPr>
      <w:numPr>
        <w:numId w:val="24"/>
      </w:numPr>
      <w:spacing w:before="120" w:after="120" w:line="276" w:lineRule="auto"/>
    </w:pPr>
    <w:rPr>
      <w:rFonts w:asciiTheme="minorHAnsi" w:eastAsiaTheme="minorHAnsi" w:hAnsiTheme="minorHAnsi" w:cstheme="minorBidi"/>
      <w:sz w:val="22"/>
      <w:szCs w:val="22"/>
      <w:lang w:eastAsia="en-US"/>
    </w:rPr>
  </w:style>
  <w:style w:type="character" w:customStyle="1" w:styleId="liste1Car">
    <w:name w:val="liste1 Car"/>
    <w:basedOn w:val="Policepardfaut"/>
    <w:link w:val="liste1"/>
    <w:uiPriority w:val="99"/>
    <w:rsid w:val="00CC48D5"/>
    <w:rPr>
      <w:rFonts w:asciiTheme="minorHAnsi" w:eastAsiaTheme="minorHAnsi" w:hAnsiTheme="minorHAnsi" w:cstheme="minorBidi"/>
      <w:sz w:val="22"/>
      <w:szCs w:val="22"/>
      <w:lang w:eastAsia="en-US"/>
    </w:rPr>
  </w:style>
  <w:style w:type="paragraph" w:customStyle="1" w:styleId="LISTE2">
    <w:name w:val="LISTE2"/>
    <w:basedOn w:val="liste1"/>
    <w:uiPriority w:val="99"/>
    <w:qFormat/>
    <w:rsid w:val="00CC48D5"/>
    <w:pPr>
      <w:numPr>
        <w:ilvl w:val="1"/>
      </w:numPr>
      <w:tabs>
        <w:tab w:val="num" w:pos="907"/>
      </w:tabs>
      <w:ind w:left="1491" w:hanging="357"/>
    </w:pPr>
  </w:style>
  <w:style w:type="paragraph" w:styleId="Rvision">
    <w:name w:val="Revision"/>
    <w:hidden/>
    <w:uiPriority w:val="99"/>
    <w:semiHidden/>
    <w:rsid w:val="003F15D1"/>
    <w:rPr>
      <w:color w:val="3D3935"/>
      <w:lang w:eastAsia="en-US"/>
    </w:rPr>
  </w:style>
  <w:style w:type="paragraph" w:customStyle="1" w:styleId="RS-Listetableau">
    <w:name w:val="R&amp;S - Liste tableau"/>
    <w:basedOn w:val="Liste"/>
    <w:rsid w:val="00213C8E"/>
    <w:pPr>
      <w:keepLines w:val="0"/>
      <w:numPr>
        <w:numId w:val="33"/>
      </w:numPr>
      <w:tabs>
        <w:tab w:val="clear" w:pos="360"/>
      </w:tabs>
      <w:spacing w:before="60"/>
      <w:ind w:left="567" w:hanging="567"/>
      <w:contextualSpacing w:val="0"/>
    </w:pPr>
    <w:rPr>
      <w:rFonts w:ascii="VAG Rounded Lt" w:eastAsia="Times New Roman" w:hAnsi="VAG Rounded Lt" w:cs="Times New Roman"/>
      <w:color w:val="000000"/>
      <w:sz w:val="22"/>
      <w:lang w:eastAsia="fr-FR"/>
    </w:rPr>
  </w:style>
  <w:style w:type="paragraph" w:styleId="Liste">
    <w:name w:val="List"/>
    <w:basedOn w:val="Normal"/>
    <w:uiPriority w:val="99"/>
    <w:semiHidden/>
    <w:unhideWhenUsed/>
    <w:rsid w:val="00213C8E"/>
    <w:pPr>
      <w:ind w:left="283" w:hanging="283"/>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90150823">
      <w:bodyDiv w:val="1"/>
      <w:marLeft w:val="0"/>
      <w:marRight w:val="0"/>
      <w:marTop w:val="0"/>
      <w:marBottom w:val="0"/>
      <w:divBdr>
        <w:top w:val="none" w:sz="0" w:space="0" w:color="auto"/>
        <w:left w:val="none" w:sz="0" w:space="0" w:color="auto"/>
        <w:bottom w:val="none" w:sz="0" w:space="0" w:color="auto"/>
        <w:right w:val="none" w:sz="0" w:space="0" w:color="auto"/>
      </w:divBdr>
    </w:div>
    <w:div w:id="476726360">
      <w:bodyDiv w:val="1"/>
      <w:marLeft w:val="0"/>
      <w:marRight w:val="0"/>
      <w:marTop w:val="0"/>
      <w:marBottom w:val="0"/>
      <w:divBdr>
        <w:top w:val="none" w:sz="0" w:space="0" w:color="auto"/>
        <w:left w:val="none" w:sz="0" w:space="0" w:color="auto"/>
        <w:bottom w:val="none" w:sz="0" w:space="0" w:color="auto"/>
        <w:right w:val="none" w:sz="0" w:space="0" w:color="auto"/>
      </w:divBdr>
    </w:div>
    <w:div w:id="593787971">
      <w:bodyDiv w:val="1"/>
      <w:marLeft w:val="0"/>
      <w:marRight w:val="0"/>
      <w:marTop w:val="0"/>
      <w:marBottom w:val="0"/>
      <w:divBdr>
        <w:top w:val="none" w:sz="0" w:space="0" w:color="auto"/>
        <w:left w:val="none" w:sz="0" w:space="0" w:color="auto"/>
        <w:bottom w:val="none" w:sz="0" w:space="0" w:color="auto"/>
        <w:right w:val="none" w:sz="0" w:space="0" w:color="auto"/>
      </w:divBdr>
    </w:div>
    <w:div w:id="1408991019">
      <w:bodyDiv w:val="1"/>
      <w:marLeft w:val="0"/>
      <w:marRight w:val="0"/>
      <w:marTop w:val="0"/>
      <w:marBottom w:val="0"/>
      <w:divBdr>
        <w:top w:val="none" w:sz="0" w:space="0" w:color="auto"/>
        <w:left w:val="none" w:sz="0" w:space="0" w:color="auto"/>
        <w:bottom w:val="none" w:sz="0" w:space="0" w:color="auto"/>
        <w:right w:val="none" w:sz="0" w:space="0" w:color="auto"/>
      </w:divBdr>
    </w:div>
    <w:div w:id="1643342321">
      <w:bodyDiv w:val="1"/>
      <w:marLeft w:val="0"/>
      <w:marRight w:val="0"/>
      <w:marTop w:val="0"/>
      <w:marBottom w:val="0"/>
      <w:divBdr>
        <w:top w:val="none" w:sz="0" w:space="0" w:color="auto"/>
        <w:left w:val="none" w:sz="0" w:space="0" w:color="auto"/>
        <w:bottom w:val="none" w:sz="0" w:space="0" w:color="auto"/>
        <w:right w:val="none" w:sz="0" w:space="0" w:color="auto"/>
      </w:divBdr>
    </w:div>
    <w:div w:id="1755319998">
      <w:bodyDiv w:val="1"/>
      <w:marLeft w:val="0"/>
      <w:marRight w:val="0"/>
      <w:marTop w:val="0"/>
      <w:marBottom w:val="0"/>
      <w:divBdr>
        <w:top w:val="none" w:sz="0" w:space="0" w:color="auto"/>
        <w:left w:val="none" w:sz="0" w:space="0" w:color="auto"/>
        <w:bottom w:val="none" w:sz="0" w:space="0" w:color="auto"/>
        <w:right w:val="none" w:sz="0" w:space="0" w:color="auto"/>
      </w:divBdr>
    </w:div>
    <w:div w:id="1887791541">
      <w:bodyDiv w:val="1"/>
      <w:marLeft w:val="0"/>
      <w:marRight w:val="0"/>
      <w:marTop w:val="0"/>
      <w:marBottom w:val="0"/>
      <w:divBdr>
        <w:top w:val="none" w:sz="0" w:space="0" w:color="auto"/>
        <w:left w:val="none" w:sz="0" w:space="0" w:color="auto"/>
        <w:bottom w:val="none" w:sz="0" w:space="0" w:color="auto"/>
        <w:right w:val="none" w:sz="0" w:space="0" w:color="auto"/>
      </w:divBdr>
    </w:div>
    <w:div w:id="20078569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2.xml"/><Relationship Id="rId117" Type="http://schemas.openxmlformats.org/officeDocument/2006/relationships/image" Target="media/image92.png"/><Relationship Id="rId21" Type="http://schemas.openxmlformats.org/officeDocument/2006/relationships/image" Target="media/image100.jpeg"/><Relationship Id="rId42" Type="http://schemas.openxmlformats.org/officeDocument/2006/relationships/image" Target="media/image22.jpeg"/><Relationship Id="rId47" Type="http://schemas.openxmlformats.org/officeDocument/2006/relationships/image" Target="media/image27.jpeg"/><Relationship Id="rId63" Type="http://schemas.openxmlformats.org/officeDocument/2006/relationships/oleObject" Target="embeddings/oleObject2.bin"/><Relationship Id="rId68" Type="http://schemas.openxmlformats.org/officeDocument/2006/relationships/image" Target="media/image45.png"/><Relationship Id="rId84" Type="http://schemas.openxmlformats.org/officeDocument/2006/relationships/image" Target="media/image61.jpeg"/><Relationship Id="rId89" Type="http://schemas.openxmlformats.org/officeDocument/2006/relationships/image" Target="media/image65.jpeg"/><Relationship Id="rId112" Type="http://schemas.openxmlformats.org/officeDocument/2006/relationships/image" Target="media/image87.emf"/><Relationship Id="rId133" Type="http://schemas.openxmlformats.org/officeDocument/2006/relationships/image" Target="media/image107.png"/><Relationship Id="rId138" Type="http://schemas.openxmlformats.org/officeDocument/2006/relationships/image" Target="media/image112.emf"/><Relationship Id="rId154" Type="http://schemas.openxmlformats.org/officeDocument/2006/relationships/image" Target="media/image127.png"/><Relationship Id="rId159" Type="http://schemas.openxmlformats.org/officeDocument/2006/relationships/image" Target="media/image132.emf"/><Relationship Id="rId175" Type="http://schemas.openxmlformats.org/officeDocument/2006/relationships/fontTable" Target="fontTable.xml"/><Relationship Id="rId170" Type="http://schemas.openxmlformats.org/officeDocument/2006/relationships/image" Target="media/image143.png"/><Relationship Id="rId16" Type="http://schemas.openxmlformats.org/officeDocument/2006/relationships/image" Target="media/image10.jpeg"/><Relationship Id="rId107" Type="http://schemas.openxmlformats.org/officeDocument/2006/relationships/image" Target="media/image82.png"/><Relationship Id="rId11" Type="http://schemas.openxmlformats.org/officeDocument/2006/relationships/image" Target="media/image5.jpeg"/><Relationship Id="rId32" Type="http://schemas.openxmlformats.org/officeDocument/2006/relationships/image" Target="media/image15.png"/><Relationship Id="rId37" Type="http://schemas.openxmlformats.org/officeDocument/2006/relationships/footer" Target="footer3.xml"/><Relationship Id="rId53" Type="http://schemas.openxmlformats.org/officeDocument/2006/relationships/image" Target="media/image33.emf"/><Relationship Id="rId58" Type="http://schemas.openxmlformats.org/officeDocument/2006/relationships/image" Target="media/image38.emf"/><Relationship Id="rId74" Type="http://schemas.openxmlformats.org/officeDocument/2006/relationships/image" Target="media/image51.PNG"/><Relationship Id="rId79" Type="http://schemas.openxmlformats.org/officeDocument/2006/relationships/image" Target="media/image56.jpeg"/><Relationship Id="rId102" Type="http://schemas.openxmlformats.org/officeDocument/2006/relationships/image" Target="media/image77.png"/><Relationship Id="rId123" Type="http://schemas.openxmlformats.org/officeDocument/2006/relationships/image" Target="media/image98.emf"/><Relationship Id="rId128" Type="http://schemas.openxmlformats.org/officeDocument/2006/relationships/image" Target="media/image102.png"/><Relationship Id="rId144" Type="http://schemas.openxmlformats.org/officeDocument/2006/relationships/oleObject" Target="embeddings/oleObject7.bin"/><Relationship Id="rId149" Type="http://schemas.openxmlformats.org/officeDocument/2006/relationships/image" Target="media/image122.png"/><Relationship Id="rId5" Type="http://schemas.openxmlformats.org/officeDocument/2006/relationships/webSettings" Target="webSettings.xml"/><Relationship Id="rId90" Type="http://schemas.openxmlformats.org/officeDocument/2006/relationships/image" Target="media/image66.PNG"/><Relationship Id="rId95" Type="http://schemas.openxmlformats.org/officeDocument/2006/relationships/image" Target="media/image70.emf"/><Relationship Id="rId160" Type="http://schemas.openxmlformats.org/officeDocument/2006/relationships/image" Target="media/image133.emf"/><Relationship Id="rId165" Type="http://schemas.openxmlformats.org/officeDocument/2006/relationships/image" Target="media/image138.png"/><Relationship Id="rId22" Type="http://schemas.openxmlformats.org/officeDocument/2006/relationships/header" Target="header1.xml"/><Relationship Id="rId27" Type="http://schemas.openxmlformats.org/officeDocument/2006/relationships/image" Target="media/image11.png"/><Relationship Id="rId43" Type="http://schemas.openxmlformats.org/officeDocument/2006/relationships/image" Target="media/image23.gif"/><Relationship Id="rId48" Type="http://schemas.openxmlformats.org/officeDocument/2006/relationships/image" Target="media/image28.jpeg"/><Relationship Id="rId64" Type="http://schemas.openxmlformats.org/officeDocument/2006/relationships/image" Target="media/image43.png"/><Relationship Id="rId69" Type="http://schemas.openxmlformats.org/officeDocument/2006/relationships/image" Target="media/image46.png"/><Relationship Id="rId113" Type="http://schemas.openxmlformats.org/officeDocument/2006/relationships/image" Target="media/image88.png"/><Relationship Id="rId118" Type="http://schemas.openxmlformats.org/officeDocument/2006/relationships/image" Target="media/image93.png"/><Relationship Id="rId134" Type="http://schemas.openxmlformats.org/officeDocument/2006/relationships/image" Target="media/image108.emf"/><Relationship Id="rId139" Type="http://schemas.openxmlformats.org/officeDocument/2006/relationships/image" Target="media/image113.png"/><Relationship Id="rId80" Type="http://schemas.openxmlformats.org/officeDocument/2006/relationships/image" Target="media/image57.jpeg"/><Relationship Id="rId85" Type="http://schemas.openxmlformats.org/officeDocument/2006/relationships/image" Target="media/image62.jpeg"/><Relationship Id="rId150" Type="http://schemas.openxmlformats.org/officeDocument/2006/relationships/image" Target="media/image123.png"/><Relationship Id="rId155" Type="http://schemas.openxmlformats.org/officeDocument/2006/relationships/image" Target="media/image128.png"/><Relationship Id="rId171" Type="http://schemas.openxmlformats.org/officeDocument/2006/relationships/image" Target="media/image144.png"/><Relationship Id="rId176" Type="http://schemas.openxmlformats.org/officeDocument/2006/relationships/theme" Target="theme/theme1.xml"/><Relationship Id="rId12" Type="http://schemas.openxmlformats.org/officeDocument/2006/relationships/image" Target="media/image6.jpeg"/><Relationship Id="rId17" Type="http://schemas.openxmlformats.org/officeDocument/2006/relationships/image" Target="media/image63.jpeg"/><Relationship Id="rId33" Type="http://schemas.openxmlformats.org/officeDocument/2006/relationships/image" Target="media/image16.png"/><Relationship Id="rId38" Type="http://schemas.openxmlformats.org/officeDocument/2006/relationships/header" Target="header5.xml"/><Relationship Id="rId59" Type="http://schemas.openxmlformats.org/officeDocument/2006/relationships/image" Target="media/image39.emf"/><Relationship Id="rId103" Type="http://schemas.openxmlformats.org/officeDocument/2006/relationships/image" Target="media/image78.emf"/><Relationship Id="rId108" Type="http://schemas.openxmlformats.org/officeDocument/2006/relationships/image" Target="media/image83.png"/><Relationship Id="rId124" Type="http://schemas.openxmlformats.org/officeDocument/2006/relationships/image" Target="media/image99.emf"/><Relationship Id="rId129" Type="http://schemas.openxmlformats.org/officeDocument/2006/relationships/image" Target="media/image103.png"/><Relationship Id="rId54" Type="http://schemas.openxmlformats.org/officeDocument/2006/relationships/image" Target="media/image34.png"/><Relationship Id="rId70" Type="http://schemas.openxmlformats.org/officeDocument/2006/relationships/image" Target="media/image47.png"/><Relationship Id="rId75" Type="http://schemas.openxmlformats.org/officeDocument/2006/relationships/image" Target="media/image52.PNG"/><Relationship Id="rId91" Type="http://schemas.openxmlformats.org/officeDocument/2006/relationships/image" Target="media/image67.emf"/><Relationship Id="rId96" Type="http://schemas.openxmlformats.org/officeDocument/2006/relationships/image" Target="media/image71.jpeg"/><Relationship Id="rId140" Type="http://schemas.openxmlformats.org/officeDocument/2006/relationships/image" Target="media/image114.emf"/><Relationship Id="rId145" Type="http://schemas.openxmlformats.org/officeDocument/2006/relationships/image" Target="media/image118.png"/><Relationship Id="rId161" Type="http://schemas.openxmlformats.org/officeDocument/2006/relationships/image" Target="media/image134.emf"/><Relationship Id="rId166" Type="http://schemas.openxmlformats.org/officeDocument/2006/relationships/image" Target="media/image139.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eader" Target="header2.xml"/><Relationship Id="rId28" Type="http://schemas.openxmlformats.org/officeDocument/2006/relationships/image" Target="media/image12.png"/><Relationship Id="rId49" Type="http://schemas.openxmlformats.org/officeDocument/2006/relationships/image" Target="media/image29.jpeg"/><Relationship Id="rId114" Type="http://schemas.openxmlformats.org/officeDocument/2006/relationships/image" Target="media/image89.emf"/><Relationship Id="rId119" Type="http://schemas.openxmlformats.org/officeDocument/2006/relationships/image" Target="media/image94.emf"/><Relationship Id="rId10" Type="http://schemas.openxmlformats.org/officeDocument/2006/relationships/image" Target="media/image4.jpeg"/><Relationship Id="rId31" Type="http://schemas.openxmlformats.org/officeDocument/2006/relationships/image" Target="media/image14.png"/><Relationship Id="rId44" Type="http://schemas.openxmlformats.org/officeDocument/2006/relationships/image" Target="media/image24.gif"/><Relationship Id="rId52" Type="http://schemas.openxmlformats.org/officeDocument/2006/relationships/image" Target="media/image32.emf"/><Relationship Id="rId60" Type="http://schemas.openxmlformats.org/officeDocument/2006/relationships/image" Target="media/image40.png"/><Relationship Id="rId65" Type="http://schemas.openxmlformats.org/officeDocument/2006/relationships/oleObject" Target="embeddings/oleObject3.bin"/><Relationship Id="rId73" Type="http://schemas.openxmlformats.org/officeDocument/2006/relationships/image" Target="media/image50.PNG"/><Relationship Id="rId78" Type="http://schemas.openxmlformats.org/officeDocument/2006/relationships/image" Target="media/image55.PNG"/><Relationship Id="rId81" Type="http://schemas.openxmlformats.org/officeDocument/2006/relationships/image" Target="media/image58.jpeg"/><Relationship Id="rId86" Type="http://schemas.openxmlformats.org/officeDocument/2006/relationships/image" Target="media/image63.png"/><Relationship Id="rId94" Type="http://schemas.openxmlformats.org/officeDocument/2006/relationships/image" Target="media/image69.emf"/><Relationship Id="rId99" Type="http://schemas.openxmlformats.org/officeDocument/2006/relationships/image" Target="media/image74.png"/><Relationship Id="rId101" Type="http://schemas.openxmlformats.org/officeDocument/2006/relationships/image" Target="media/image76.png"/><Relationship Id="rId122" Type="http://schemas.openxmlformats.org/officeDocument/2006/relationships/image" Target="media/image97.png"/><Relationship Id="rId130" Type="http://schemas.openxmlformats.org/officeDocument/2006/relationships/image" Target="media/image104.png"/><Relationship Id="rId135" Type="http://schemas.openxmlformats.org/officeDocument/2006/relationships/image" Target="media/image109.png"/><Relationship Id="rId143" Type="http://schemas.openxmlformats.org/officeDocument/2006/relationships/image" Target="media/image117.emf"/><Relationship Id="rId148" Type="http://schemas.openxmlformats.org/officeDocument/2006/relationships/image" Target="media/image121.png"/><Relationship Id="rId151" Type="http://schemas.openxmlformats.org/officeDocument/2006/relationships/image" Target="media/image124.png"/><Relationship Id="rId156" Type="http://schemas.openxmlformats.org/officeDocument/2006/relationships/image" Target="media/image129.emf"/><Relationship Id="rId164" Type="http://schemas.openxmlformats.org/officeDocument/2006/relationships/image" Target="media/image137.png"/><Relationship Id="rId169" Type="http://schemas.openxmlformats.org/officeDocument/2006/relationships/image" Target="media/image142.png"/><Relationship Id="rId4" Type="http://schemas.openxmlformats.org/officeDocument/2006/relationships/settings" Target="settings.xml"/><Relationship Id="rId9" Type="http://schemas.openxmlformats.org/officeDocument/2006/relationships/image" Target="media/image3.jpeg"/><Relationship Id="rId172" Type="http://schemas.openxmlformats.org/officeDocument/2006/relationships/image" Target="media/image145.png"/><Relationship Id="rId13" Type="http://schemas.openxmlformats.org/officeDocument/2006/relationships/image" Target="media/image7.jpeg"/><Relationship Id="rId18" Type="http://schemas.openxmlformats.org/officeDocument/2006/relationships/image" Target="media/image70.jpeg"/><Relationship Id="rId39" Type="http://schemas.openxmlformats.org/officeDocument/2006/relationships/image" Target="media/image19.emf"/><Relationship Id="rId109" Type="http://schemas.openxmlformats.org/officeDocument/2006/relationships/image" Target="media/image84.jpeg"/><Relationship Id="rId34" Type="http://schemas.openxmlformats.org/officeDocument/2006/relationships/image" Target="media/image17.png"/><Relationship Id="rId50" Type="http://schemas.openxmlformats.org/officeDocument/2006/relationships/image" Target="media/image30.jpeg"/><Relationship Id="rId55" Type="http://schemas.openxmlformats.org/officeDocument/2006/relationships/image" Target="media/image35.jpeg"/><Relationship Id="rId76" Type="http://schemas.openxmlformats.org/officeDocument/2006/relationships/image" Target="media/image53.jpeg"/><Relationship Id="rId97" Type="http://schemas.openxmlformats.org/officeDocument/2006/relationships/image" Target="media/image72.emf"/><Relationship Id="rId104" Type="http://schemas.openxmlformats.org/officeDocument/2006/relationships/image" Target="media/image79.png"/><Relationship Id="rId120" Type="http://schemas.openxmlformats.org/officeDocument/2006/relationships/image" Target="media/image95.png"/><Relationship Id="rId125" Type="http://schemas.openxmlformats.org/officeDocument/2006/relationships/image" Target="media/image100.emf"/><Relationship Id="rId141" Type="http://schemas.openxmlformats.org/officeDocument/2006/relationships/image" Target="media/image115.png"/><Relationship Id="rId146" Type="http://schemas.openxmlformats.org/officeDocument/2006/relationships/image" Target="media/image119.png"/><Relationship Id="rId167" Type="http://schemas.openxmlformats.org/officeDocument/2006/relationships/image" Target="media/image140.png"/><Relationship Id="rId7" Type="http://schemas.openxmlformats.org/officeDocument/2006/relationships/endnotes" Target="endnotes.xml"/><Relationship Id="rId71" Type="http://schemas.openxmlformats.org/officeDocument/2006/relationships/image" Target="media/image48.emf"/><Relationship Id="rId92" Type="http://schemas.openxmlformats.org/officeDocument/2006/relationships/oleObject" Target="embeddings/oleObject5.bin"/><Relationship Id="rId162" Type="http://schemas.openxmlformats.org/officeDocument/2006/relationships/image" Target="media/image135.png"/><Relationship Id="rId2" Type="http://schemas.openxmlformats.org/officeDocument/2006/relationships/numbering" Target="numbering.xml"/><Relationship Id="rId29" Type="http://schemas.openxmlformats.org/officeDocument/2006/relationships/image" Target="media/image13.png"/><Relationship Id="rId24" Type="http://schemas.openxmlformats.org/officeDocument/2006/relationships/footer" Target="footer1.xml"/><Relationship Id="rId40" Type="http://schemas.openxmlformats.org/officeDocument/2006/relationships/image" Target="media/image20.jpeg"/><Relationship Id="rId45" Type="http://schemas.openxmlformats.org/officeDocument/2006/relationships/image" Target="media/image25.gif"/><Relationship Id="rId66" Type="http://schemas.openxmlformats.org/officeDocument/2006/relationships/image" Target="media/image44.png"/><Relationship Id="rId87" Type="http://schemas.microsoft.com/office/2007/relationships/hdphoto" Target="media/hdphoto1.wdp"/><Relationship Id="rId110" Type="http://schemas.openxmlformats.org/officeDocument/2006/relationships/image" Target="media/image85.jpeg"/><Relationship Id="rId115" Type="http://schemas.openxmlformats.org/officeDocument/2006/relationships/image" Target="media/image90.png"/><Relationship Id="rId131" Type="http://schemas.openxmlformats.org/officeDocument/2006/relationships/image" Target="media/image105.png"/><Relationship Id="rId136" Type="http://schemas.openxmlformats.org/officeDocument/2006/relationships/image" Target="media/image110.emf"/><Relationship Id="rId157" Type="http://schemas.openxmlformats.org/officeDocument/2006/relationships/image" Target="media/image130.png"/><Relationship Id="rId61" Type="http://schemas.openxmlformats.org/officeDocument/2006/relationships/image" Target="media/image41.png"/><Relationship Id="rId82" Type="http://schemas.openxmlformats.org/officeDocument/2006/relationships/image" Target="media/image59.jpeg"/><Relationship Id="rId152" Type="http://schemas.openxmlformats.org/officeDocument/2006/relationships/image" Target="media/image125.png"/><Relationship Id="rId173" Type="http://schemas.openxmlformats.org/officeDocument/2006/relationships/image" Target="media/image146.png"/><Relationship Id="rId19" Type="http://schemas.openxmlformats.org/officeDocument/2006/relationships/image" Target="media/image80.jpeg"/><Relationship Id="rId14" Type="http://schemas.openxmlformats.org/officeDocument/2006/relationships/image" Target="media/image8.jpeg"/><Relationship Id="rId30" Type="http://schemas.openxmlformats.org/officeDocument/2006/relationships/oleObject" Target="embeddings/oleObject1.bin"/><Relationship Id="rId35" Type="http://schemas.openxmlformats.org/officeDocument/2006/relationships/image" Target="media/image18.png"/><Relationship Id="rId56" Type="http://schemas.openxmlformats.org/officeDocument/2006/relationships/image" Target="media/image36.png"/><Relationship Id="rId77" Type="http://schemas.openxmlformats.org/officeDocument/2006/relationships/image" Target="media/image54.jpeg"/><Relationship Id="rId100" Type="http://schemas.openxmlformats.org/officeDocument/2006/relationships/image" Target="media/image75.png"/><Relationship Id="rId105" Type="http://schemas.openxmlformats.org/officeDocument/2006/relationships/image" Target="media/image80.png"/><Relationship Id="rId126" Type="http://schemas.openxmlformats.org/officeDocument/2006/relationships/oleObject" Target="embeddings/oleObject6.bin"/><Relationship Id="rId147" Type="http://schemas.openxmlformats.org/officeDocument/2006/relationships/image" Target="media/image120.png"/><Relationship Id="rId168" Type="http://schemas.openxmlformats.org/officeDocument/2006/relationships/image" Target="media/image141.png"/><Relationship Id="rId8" Type="http://schemas.openxmlformats.org/officeDocument/2006/relationships/image" Target="media/image2.jpeg"/><Relationship Id="rId51" Type="http://schemas.openxmlformats.org/officeDocument/2006/relationships/image" Target="media/image31.png"/><Relationship Id="rId72" Type="http://schemas.openxmlformats.org/officeDocument/2006/relationships/image" Target="media/image49.png"/><Relationship Id="rId93" Type="http://schemas.openxmlformats.org/officeDocument/2006/relationships/image" Target="media/image68.png"/><Relationship Id="rId98" Type="http://schemas.openxmlformats.org/officeDocument/2006/relationships/image" Target="media/image73.png"/><Relationship Id="rId121" Type="http://schemas.openxmlformats.org/officeDocument/2006/relationships/image" Target="media/image96.emf"/><Relationship Id="rId142" Type="http://schemas.openxmlformats.org/officeDocument/2006/relationships/image" Target="media/image116.png"/><Relationship Id="rId163" Type="http://schemas.openxmlformats.org/officeDocument/2006/relationships/image" Target="media/image136.png"/><Relationship Id="rId3" Type="http://schemas.openxmlformats.org/officeDocument/2006/relationships/styles" Target="styles.xml"/><Relationship Id="rId25" Type="http://schemas.openxmlformats.org/officeDocument/2006/relationships/header" Target="header3.xml"/><Relationship Id="rId46" Type="http://schemas.openxmlformats.org/officeDocument/2006/relationships/image" Target="media/image26.png"/><Relationship Id="rId67" Type="http://schemas.openxmlformats.org/officeDocument/2006/relationships/oleObject" Target="embeddings/oleObject4.bin"/><Relationship Id="rId116" Type="http://schemas.openxmlformats.org/officeDocument/2006/relationships/image" Target="media/image91.png"/><Relationship Id="rId137" Type="http://schemas.openxmlformats.org/officeDocument/2006/relationships/image" Target="media/image111.png"/><Relationship Id="rId158" Type="http://schemas.openxmlformats.org/officeDocument/2006/relationships/image" Target="media/image131.png"/><Relationship Id="rId20" Type="http://schemas.openxmlformats.org/officeDocument/2006/relationships/image" Target="media/image90.jpeg"/><Relationship Id="rId41" Type="http://schemas.openxmlformats.org/officeDocument/2006/relationships/image" Target="media/image21.jpeg"/><Relationship Id="rId62" Type="http://schemas.openxmlformats.org/officeDocument/2006/relationships/image" Target="media/image42.png"/><Relationship Id="rId83" Type="http://schemas.openxmlformats.org/officeDocument/2006/relationships/image" Target="media/image60.jpeg"/><Relationship Id="rId88" Type="http://schemas.openxmlformats.org/officeDocument/2006/relationships/image" Target="media/image64.PNG"/><Relationship Id="rId111" Type="http://schemas.openxmlformats.org/officeDocument/2006/relationships/image" Target="media/image86.png"/><Relationship Id="rId132" Type="http://schemas.openxmlformats.org/officeDocument/2006/relationships/image" Target="media/image106.png"/><Relationship Id="rId153" Type="http://schemas.openxmlformats.org/officeDocument/2006/relationships/image" Target="media/image126.png"/><Relationship Id="rId174" Type="http://schemas.openxmlformats.org/officeDocument/2006/relationships/image" Target="media/image147.emf"/><Relationship Id="rId15" Type="http://schemas.openxmlformats.org/officeDocument/2006/relationships/image" Target="media/image9.jpeg"/><Relationship Id="rId36" Type="http://schemas.openxmlformats.org/officeDocument/2006/relationships/header" Target="header4.xml"/><Relationship Id="rId57" Type="http://schemas.openxmlformats.org/officeDocument/2006/relationships/image" Target="media/image37.png"/><Relationship Id="rId106" Type="http://schemas.openxmlformats.org/officeDocument/2006/relationships/image" Target="media/image81.emf"/><Relationship Id="rId127" Type="http://schemas.openxmlformats.org/officeDocument/2006/relationships/image" Target="media/image101.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D:\Model'O%202013\BOITE%20MODELO%202013_Fevrier\MODELES\OFFRES\A4%20RV\marche%20villes%20avec%20logo.dotx"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69BC815-43E2-4C7A-A214-A90661D1FA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marche villes avec logo.dotx</Template>
  <TotalTime>0</TotalTime>
  <Pages>1</Pages>
  <Words>13923</Words>
  <Characters>76578</Characters>
  <Application>Microsoft Office Word</Application>
  <DocSecurity>0</DocSecurity>
  <Lines>638</Lines>
  <Paragraphs>180</Paragraphs>
  <ScaleCrop>false</ScaleCrop>
  <HeadingPairs>
    <vt:vector size="4" baseType="variant">
      <vt:variant>
        <vt:lpstr>Titre</vt:lpstr>
      </vt:variant>
      <vt:variant>
        <vt:i4>1</vt:i4>
      </vt:variant>
      <vt:variant>
        <vt:lpstr>Titres</vt:lpstr>
      </vt:variant>
      <vt:variant>
        <vt:i4>100</vt:i4>
      </vt:variant>
    </vt:vector>
  </HeadingPairs>
  <TitlesOfParts>
    <vt:vector size="101" baseType="lpstr">
      <vt:lpstr/>
      <vt:lpstr>Introduction</vt:lpstr>
      <vt:lpstr>Périmètre général de la prestation de raccordement FTTHClient Final</vt:lpstr>
      <vt:lpstr>Règles d’ingénierie des raccordements FTTHClients Finals</vt:lpstr>
      <vt:lpstr>    Limites de distance du Raccordement FTTH PassifClient Final</vt:lpstr>
      <vt:lpstr>    Raccordement des locaux hors immeuble</vt:lpstr>
      <vt:lpstr>    Raccordement des locaux situés en immeubles</vt:lpstr>
      <vt:lpstr>Règles de mise en œuvre des raccordements des Clients Finals</vt:lpstr>
      <vt:lpstr>    Généralités</vt:lpstr>
      <vt:lpstr>    Installation du câble de raccordement</vt:lpstr>
      <vt:lpstr>        Cas des immeubles de 4 logements ou plus</vt:lpstr>
      <vt:lpstr>        Cas des immeubles de moins de 4 logements</vt:lpstr>
      <vt:lpstr>    Pose du câble et de la PTO chez le Client Final</vt:lpstr>
      <vt:lpstr>    Raccordement au PBO</vt:lpstr>
      <vt:lpstr>    Difficultés de construction en domaine privé</vt:lpstr>
      <vt:lpstr>Système de repérage des éléments du réseau</vt:lpstr>
      <vt:lpstr>    Repérage des sites à raccorder</vt:lpstr>
      <vt:lpstr>    Repérage des câbles en immeuble</vt:lpstr>
      <vt:lpstr>    Repérage des PTO </vt:lpstr>
      <vt:lpstr>    Repérage des Point de Branchement Optique</vt:lpstr>
      <vt:lpstr>    Tableau de synthèse</vt:lpstr>
      <vt:lpstr>Caractéristiques des Points de Branchement Optiques (PBO)</vt:lpstr>
      <vt:lpstr>Caractéristiques des matériels agréés pour les raccordements</vt:lpstr>
      <vt:lpstr>    Câbles de raccordement Client Final</vt:lpstr>
      <vt:lpstr>        Caractéristiques générales à tous les câbles de raccordement</vt:lpstr>
      <vt:lpstr>        Caractéristiques spécifiques pour PB en immeuble </vt:lpstr>
      <vt:lpstr>        Caractéristiques spécifiques pour PB en conduite ou aérien</vt:lpstr>
      <vt:lpstr>    Prises de Terminaison Optique</vt:lpstr>
      <vt:lpstr>        Caractéristiques des Prises de Terminaison Optique apparente</vt:lpstr>
      <vt:lpstr>        Caractéristiques des Prises de Terminaison Optique encastrables</vt:lpstr>
      <vt:lpstr>Liste des matériels agréés pour les raccordements</vt:lpstr>
      <vt:lpstr>    Câble de raccordement (PB immeuble)</vt:lpstr>
      <vt:lpstr>    Câble de raccordement (PB en conduite, façade ou aérien)</vt:lpstr>
      <vt:lpstr>    Prise de Terminaison Optique</vt:lpstr>
      <vt:lpstr>        Prise de Terminaison Optique apparente</vt:lpstr>
      <vt:lpstr>        Prise de Terminaison Optique encastrable</vt:lpstr>
      <vt:lpstr>    Matériel de fixation des câbles en aérien</vt:lpstr>
      <vt:lpstr>Conditions d’exécution des travaux de raccordements </vt:lpstr>
      <vt:lpstr>    Habilitation et autorisations </vt:lpstr>
      <vt:lpstr>    Qualité - Sécurité</vt:lpstr>
      <vt:lpstr>    Respect des règlements, normes et règles de l’art</vt:lpstr>
      <vt:lpstr>    Gestion des accès aux armoires PM </vt:lpstr>
      <vt:lpstr>Annexe A1 : Liste des risques liés aux travaux de raccordement</vt:lpstr>
      <vt:lpstr>Annexe B1 : Mise en œuvre des câbles dans boitier 3M T1</vt:lpstr>
      <vt:lpstr>    Pose du boitier</vt:lpstr>
      <vt:lpstr>        Sur Appuis</vt:lpstr>
      <vt:lpstr>        Sur façade</vt:lpstr>
      <vt:lpstr>    Etiquetage et marquage</vt:lpstr>
      <vt:lpstr>    Fermeture du boitier</vt:lpstr>
      <vt:lpstr>    Préparation des câbles</vt:lpstr>
      <vt:lpstr>    Arrimage des câbles</vt:lpstr>
      <vt:lpstr>    Réglage de la boucle du câble</vt:lpstr>
      <vt:lpstr>    Principe général d’utilisation des cassettes</vt:lpstr>
      <vt:lpstr>    Lovage des µtubes </vt:lpstr>
      <vt:lpstr>    Trajet des µtubes vers les cassettes</vt:lpstr>
      <vt:lpstr>    Raccordement des fibres Clients Finals</vt:lpstr>
      <vt:lpstr>Annexe B2 : Mise en œuvre des câbles dans boitier BPEO 3M T0</vt:lpstr>
      <vt:lpstr>    Entrées de câbles </vt:lpstr>
      <vt:lpstr>    Mise en œuvre des entrées de câbles</vt:lpstr>
      <vt:lpstr>    Zone de lovage des tubes en attente et zone d’inversion des tubes  </vt:lpstr>
      <vt:lpstr>        Zone de lovage des tubes en passage et tubes coupés non dénudés   </vt:lpstr>
      <vt:lpstr>        Zone de stockage et d’inversion des fibres nues   </vt:lpstr>
      <vt:lpstr>    Pose des cassettes   </vt:lpstr>
      <vt:lpstr>    Parcours des tubes</vt:lpstr>
      <vt:lpstr>        Position des tubes dans les cassettes</vt:lpstr>
      <vt:lpstr>        Le câble amont </vt:lpstr>
      <vt:lpstr>        Exception de la distribution  </vt:lpstr>
      <vt:lpstr>        Les câbles en aval  </vt:lpstr>
      <vt:lpstr>        Fenêtres sur câble   </vt:lpstr>
      <vt:lpstr>    Organisation des Smoov</vt:lpstr>
      <vt:lpstr>    Etanchéité</vt:lpstr>
      <vt:lpstr>    Etanchéité</vt:lpstr>
      <vt:lpstr>Annexe B2 : Mise en œuvre des câbles dans le boitier Nexans Blackbox</vt:lpstr>
      <vt:lpstr>    Pose du boitier</vt:lpstr>
      <vt:lpstr>    Etiquetage et marquage</vt:lpstr>
      <vt:lpstr>    Love de câble</vt:lpstr>
      <vt:lpstr>    Préparation des câbles</vt:lpstr>
      <vt:lpstr>    Arrimage des câbles</vt:lpstr>
      <vt:lpstr>    Lovage des µtubes </vt:lpstr>
      <vt:lpstr>    Trajet des µtubes vers les cassettes</vt:lpstr>
      <vt:lpstr>    Raccordement des fibres « Clients Finals »</vt:lpstr>
      <vt:lpstr>Annexe B3 : Mise en œuvre des câbles dans boitier Tyco Tenio</vt:lpstr>
      <vt:lpstr>    Pose du boitier</vt:lpstr>
      <vt:lpstr>        En chambre</vt:lpstr>
      <vt:lpstr>        Sur Appuis</vt:lpstr>
      <vt:lpstr>    Etiquetage et marquage</vt:lpstr>
      <vt:lpstr>    Love de câble</vt:lpstr>
      <vt:lpstr>        En chambre</vt:lpstr>
      <vt:lpstr>        En aérien</vt:lpstr>
      <vt:lpstr>    Préparation des câbles</vt:lpstr>
      <vt:lpstr>    Arrimage des câbles</vt:lpstr>
      <vt:lpstr>    Dispositifs d’étanchéité à gel</vt:lpstr>
      <vt:lpstr>    Principe général d’utilisation des cassettes</vt:lpstr>
      <vt:lpstr>    Trajet des µtubes vers les cassettes</vt:lpstr>
      <vt:lpstr>    Raccordement des fibres Clients Finals</vt:lpstr>
      <vt:lpstr>Annexe B4 : Mise en œuvre des câbles dans boitier Tyco OFMC</vt:lpstr>
      <vt:lpstr>    Pose du boitier</vt:lpstr>
      <vt:lpstr>    Etiquetage et marquage</vt:lpstr>
      <vt:lpstr>    Love de câble</vt:lpstr>
      <vt:lpstr>    Fermeture du boitier</vt:lpstr>
      <vt:lpstr>    Préparation des câbles</vt:lpstr>
    </vt:vector>
  </TitlesOfParts>
  <Company>BOUYGUES-CONSTRUCTION</Company>
  <LinksUpToDate>false</LinksUpToDate>
  <CharactersWithSpaces>90321</CharactersWithSpaces>
  <SharedDoc>false</SharedDoc>
  <HLinks>
    <vt:vector size="276" baseType="variant">
      <vt:variant>
        <vt:i4>1769526</vt:i4>
      </vt:variant>
      <vt:variant>
        <vt:i4>272</vt:i4>
      </vt:variant>
      <vt:variant>
        <vt:i4>0</vt:i4>
      </vt:variant>
      <vt:variant>
        <vt:i4>5</vt:i4>
      </vt:variant>
      <vt:variant>
        <vt:lpwstr/>
      </vt:variant>
      <vt:variant>
        <vt:lpwstr>_Toc353568049</vt:lpwstr>
      </vt:variant>
      <vt:variant>
        <vt:i4>1769526</vt:i4>
      </vt:variant>
      <vt:variant>
        <vt:i4>266</vt:i4>
      </vt:variant>
      <vt:variant>
        <vt:i4>0</vt:i4>
      </vt:variant>
      <vt:variant>
        <vt:i4>5</vt:i4>
      </vt:variant>
      <vt:variant>
        <vt:lpwstr/>
      </vt:variant>
      <vt:variant>
        <vt:lpwstr>_Toc353568048</vt:lpwstr>
      </vt:variant>
      <vt:variant>
        <vt:i4>1769526</vt:i4>
      </vt:variant>
      <vt:variant>
        <vt:i4>260</vt:i4>
      </vt:variant>
      <vt:variant>
        <vt:i4>0</vt:i4>
      </vt:variant>
      <vt:variant>
        <vt:i4>5</vt:i4>
      </vt:variant>
      <vt:variant>
        <vt:lpwstr/>
      </vt:variant>
      <vt:variant>
        <vt:lpwstr>_Toc353568047</vt:lpwstr>
      </vt:variant>
      <vt:variant>
        <vt:i4>1769526</vt:i4>
      </vt:variant>
      <vt:variant>
        <vt:i4>254</vt:i4>
      </vt:variant>
      <vt:variant>
        <vt:i4>0</vt:i4>
      </vt:variant>
      <vt:variant>
        <vt:i4>5</vt:i4>
      </vt:variant>
      <vt:variant>
        <vt:lpwstr/>
      </vt:variant>
      <vt:variant>
        <vt:lpwstr>_Toc353568046</vt:lpwstr>
      </vt:variant>
      <vt:variant>
        <vt:i4>1769526</vt:i4>
      </vt:variant>
      <vt:variant>
        <vt:i4>248</vt:i4>
      </vt:variant>
      <vt:variant>
        <vt:i4>0</vt:i4>
      </vt:variant>
      <vt:variant>
        <vt:i4>5</vt:i4>
      </vt:variant>
      <vt:variant>
        <vt:lpwstr/>
      </vt:variant>
      <vt:variant>
        <vt:lpwstr>_Toc353568045</vt:lpwstr>
      </vt:variant>
      <vt:variant>
        <vt:i4>1769526</vt:i4>
      </vt:variant>
      <vt:variant>
        <vt:i4>242</vt:i4>
      </vt:variant>
      <vt:variant>
        <vt:i4>0</vt:i4>
      </vt:variant>
      <vt:variant>
        <vt:i4>5</vt:i4>
      </vt:variant>
      <vt:variant>
        <vt:lpwstr/>
      </vt:variant>
      <vt:variant>
        <vt:lpwstr>_Toc353568044</vt:lpwstr>
      </vt:variant>
      <vt:variant>
        <vt:i4>1769526</vt:i4>
      </vt:variant>
      <vt:variant>
        <vt:i4>236</vt:i4>
      </vt:variant>
      <vt:variant>
        <vt:i4>0</vt:i4>
      </vt:variant>
      <vt:variant>
        <vt:i4>5</vt:i4>
      </vt:variant>
      <vt:variant>
        <vt:lpwstr/>
      </vt:variant>
      <vt:variant>
        <vt:lpwstr>_Toc353568043</vt:lpwstr>
      </vt:variant>
      <vt:variant>
        <vt:i4>1769526</vt:i4>
      </vt:variant>
      <vt:variant>
        <vt:i4>230</vt:i4>
      </vt:variant>
      <vt:variant>
        <vt:i4>0</vt:i4>
      </vt:variant>
      <vt:variant>
        <vt:i4>5</vt:i4>
      </vt:variant>
      <vt:variant>
        <vt:lpwstr/>
      </vt:variant>
      <vt:variant>
        <vt:lpwstr>_Toc353568042</vt:lpwstr>
      </vt:variant>
      <vt:variant>
        <vt:i4>1769526</vt:i4>
      </vt:variant>
      <vt:variant>
        <vt:i4>224</vt:i4>
      </vt:variant>
      <vt:variant>
        <vt:i4>0</vt:i4>
      </vt:variant>
      <vt:variant>
        <vt:i4>5</vt:i4>
      </vt:variant>
      <vt:variant>
        <vt:lpwstr/>
      </vt:variant>
      <vt:variant>
        <vt:lpwstr>_Toc353568041</vt:lpwstr>
      </vt:variant>
      <vt:variant>
        <vt:i4>1769526</vt:i4>
      </vt:variant>
      <vt:variant>
        <vt:i4>218</vt:i4>
      </vt:variant>
      <vt:variant>
        <vt:i4>0</vt:i4>
      </vt:variant>
      <vt:variant>
        <vt:i4>5</vt:i4>
      </vt:variant>
      <vt:variant>
        <vt:lpwstr/>
      </vt:variant>
      <vt:variant>
        <vt:lpwstr>_Toc353568040</vt:lpwstr>
      </vt:variant>
      <vt:variant>
        <vt:i4>1835062</vt:i4>
      </vt:variant>
      <vt:variant>
        <vt:i4>212</vt:i4>
      </vt:variant>
      <vt:variant>
        <vt:i4>0</vt:i4>
      </vt:variant>
      <vt:variant>
        <vt:i4>5</vt:i4>
      </vt:variant>
      <vt:variant>
        <vt:lpwstr/>
      </vt:variant>
      <vt:variant>
        <vt:lpwstr>_Toc353568039</vt:lpwstr>
      </vt:variant>
      <vt:variant>
        <vt:i4>1835062</vt:i4>
      </vt:variant>
      <vt:variant>
        <vt:i4>206</vt:i4>
      </vt:variant>
      <vt:variant>
        <vt:i4>0</vt:i4>
      </vt:variant>
      <vt:variant>
        <vt:i4>5</vt:i4>
      </vt:variant>
      <vt:variant>
        <vt:lpwstr/>
      </vt:variant>
      <vt:variant>
        <vt:lpwstr>_Toc353568038</vt:lpwstr>
      </vt:variant>
      <vt:variant>
        <vt:i4>1835062</vt:i4>
      </vt:variant>
      <vt:variant>
        <vt:i4>200</vt:i4>
      </vt:variant>
      <vt:variant>
        <vt:i4>0</vt:i4>
      </vt:variant>
      <vt:variant>
        <vt:i4>5</vt:i4>
      </vt:variant>
      <vt:variant>
        <vt:lpwstr/>
      </vt:variant>
      <vt:variant>
        <vt:lpwstr>_Toc353568037</vt:lpwstr>
      </vt:variant>
      <vt:variant>
        <vt:i4>1835062</vt:i4>
      </vt:variant>
      <vt:variant>
        <vt:i4>194</vt:i4>
      </vt:variant>
      <vt:variant>
        <vt:i4>0</vt:i4>
      </vt:variant>
      <vt:variant>
        <vt:i4>5</vt:i4>
      </vt:variant>
      <vt:variant>
        <vt:lpwstr/>
      </vt:variant>
      <vt:variant>
        <vt:lpwstr>_Toc353568036</vt:lpwstr>
      </vt:variant>
      <vt:variant>
        <vt:i4>1835062</vt:i4>
      </vt:variant>
      <vt:variant>
        <vt:i4>188</vt:i4>
      </vt:variant>
      <vt:variant>
        <vt:i4>0</vt:i4>
      </vt:variant>
      <vt:variant>
        <vt:i4>5</vt:i4>
      </vt:variant>
      <vt:variant>
        <vt:lpwstr/>
      </vt:variant>
      <vt:variant>
        <vt:lpwstr>_Toc353568035</vt:lpwstr>
      </vt:variant>
      <vt:variant>
        <vt:i4>1835062</vt:i4>
      </vt:variant>
      <vt:variant>
        <vt:i4>182</vt:i4>
      </vt:variant>
      <vt:variant>
        <vt:i4>0</vt:i4>
      </vt:variant>
      <vt:variant>
        <vt:i4>5</vt:i4>
      </vt:variant>
      <vt:variant>
        <vt:lpwstr/>
      </vt:variant>
      <vt:variant>
        <vt:lpwstr>_Toc353568034</vt:lpwstr>
      </vt:variant>
      <vt:variant>
        <vt:i4>1835062</vt:i4>
      </vt:variant>
      <vt:variant>
        <vt:i4>176</vt:i4>
      </vt:variant>
      <vt:variant>
        <vt:i4>0</vt:i4>
      </vt:variant>
      <vt:variant>
        <vt:i4>5</vt:i4>
      </vt:variant>
      <vt:variant>
        <vt:lpwstr/>
      </vt:variant>
      <vt:variant>
        <vt:lpwstr>_Toc353568033</vt:lpwstr>
      </vt:variant>
      <vt:variant>
        <vt:i4>1835062</vt:i4>
      </vt:variant>
      <vt:variant>
        <vt:i4>170</vt:i4>
      </vt:variant>
      <vt:variant>
        <vt:i4>0</vt:i4>
      </vt:variant>
      <vt:variant>
        <vt:i4>5</vt:i4>
      </vt:variant>
      <vt:variant>
        <vt:lpwstr/>
      </vt:variant>
      <vt:variant>
        <vt:lpwstr>_Toc353568032</vt:lpwstr>
      </vt:variant>
      <vt:variant>
        <vt:i4>1835062</vt:i4>
      </vt:variant>
      <vt:variant>
        <vt:i4>164</vt:i4>
      </vt:variant>
      <vt:variant>
        <vt:i4>0</vt:i4>
      </vt:variant>
      <vt:variant>
        <vt:i4>5</vt:i4>
      </vt:variant>
      <vt:variant>
        <vt:lpwstr/>
      </vt:variant>
      <vt:variant>
        <vt:lpwstr>_Toc353568031</vt:lpwstr>
      </vt:variant>
      <vt:variant>
        <vt:i4>1835062</vt:i4>
      </vt:variant>
      <vt:variant>
        <vt:i4>158</vt:i4>
      </vt:variant>
      <vt:variant>
        <vt:i4>0</vt:i4>
      </vt:variant>
      <vt:variant>
        <vt:i4>5</vt:i4>
      </vt:variant>
      <vt:variant>
        <vt:lpwstr/>
      </vt:variant>
      <vt:variant>
        <vt:lpwstr>_Toc353568030</vt:lpwstr>
      </vt:variant>
      <vt:variant>
        <vt:i4>1900598</vt:i4>
      </vt:variant>
      <vt:variant>
        <vt:i4>152</vt:i4>
      </vt:variant>
      <vt:variant>
        <vt:i4>0</vt:i4>
      </vt:variant>
      <vt:variant>
        <vt:i4>5</vt:i4>
      </vt:variant>
      <vt:variant>
        <vt:lpwstr/>
      </vt:variant>
      <vt:variant>
        <vt:lpwstr>_Toc353568029</vt:lpwstr>
      </vt:variant>
      <vt:variant>
        <vt:i4>1900598</vt:i4>
      </vt:variant>
      <vt:variant>
        <vt:i4>146</vt:i4>
      </vt:variant>
      <vt:variant>
        <vt:i4>0</vt:i4>
      </vt:variant>
      <vt:variant>
        <vt:i4>5</vt:i4>
      </vt:variant>
      <vt:variant>
        <vt:lpwstr/>
      </vt:variant>
      <vt:variant>
        <vt:lpwstr>_Toc353568028</vt:lpwstr>
      </vt:variant>
      <vt:variant>
        <vt:i4>1900598</vt:i4>
      </vt:variant>
      <vt:variant>
        <vt:i4>140</vt:i4>
      </vt:variant>
      <vt:variant>
        <vt:i4>0</vt:i4>
      </vt:variant>
      <vt:variant>
        <vt:i4>5</vt:i4>
      </vt:variant>
      <vt:variant>
        <vt:lpwstr/>
      </vt:variant>
      <vt:variant>
        <vt:lpwstr>_Toc353568027</vt:lpwstr>
      </vt:variant>
      <vt:variant>
        <vt:i4>1900598</vt:i4>
      </vt:variant>
      <vt:variant>
        <vt:i4>134</vt:i4>
      </vt:variant>
      <vt:variant>
        <vt:i4>0</vt:i4>
      </vt:variant>
      <vt:variant>
        <vt:i4>5</vt:i4>
      </vt:variant>
      <vt:variant>
        <vt:lpwstr/>
      </vt:variant>
      <vt:variant>
        <vt:lpwstr>_Toc353568026</vt:lpwstr>
      </vt:variant>
      <vt:variant>
        <vt:i4>1900598</vt:i4>
      </vt:variant>
      <vt:variant>
        <vt:i4>128</vt:i4>
      </vt:variant>
      <vt:variant>
        <vt:i4>0</vt:i4>
      </vt:variant>
      <vt:variant>
        <vt:i4>5</vt:i4>
      </vt:variant>
      <vt:variant>
        <vt:lpwstr/>
      </vt:variant>
      <vt:variant>
        <vt:lpwstr>_Toc353568025</vt:lpwstr>
      </vt:variant>
      <vt:variant>
        <vt:i4>1900598</vt:i4>
      </vt:variant>
      <vt:variant>
        <vt:i4>122</vt:i4>
      </vt:variant>
      <vt:variant>
        <vt:i4>0</vt:i4>
      </vt:variant>
      <vt:variant>
        <vt:i4>5</vt:i4>
      </vt:variant>
      <vt:variant>
        <vt:lpwstr/>
      </vt:variant>
      <vt:variant>
        <vt:lpwstr>_Toc353568024</vt:lpwstr>
      </vt:variant>
      <vt:variant>
        <vt:i4>1900598</vt:i4>
      </vt:variant>
      <vt:variant>
        <vt:i4>116</vt:i4>
      </vt:variant>
      <vt:variant>
        <vt:i4>0</vt:i4>
      </vt:variant>
      <vt:variant>
        <vt:i4>5</vt:i4>
      </vt:variant>
      <vt:variant>
        <vt:lpwstr/>
      </vt:variant>
      <vt:variant>
        <vt:lpwstr>_Toc353568023</vt:lpwstr>
      </vt:variant>
      <vt:variant>
        <vt:i4>1900598</vt:i4>
      </vt:variant>
      <vt:variant>
        <vt:i4>110</vt:i4>
      </vt:variant>
      <vt:variant>
        <vt:i4>0</vt:i4>
      </vt:variant>
      <vt:variant>
        <vt:i4>5</vt:i4>
      </vt:variant>
      <vt:variant>
        <vt:lpwstr/>
      </vt:variant>
      <vt:variant>
        <vt:lpwstr>_Toc353568022</vt:lpwstr>
      </vt:variant>
      <vt:variant>
        <vt:i4>1900598</vt:i4>
      </vt:variant>
      <vt:variant>
        <vt:i4>104</vt:i4>
      </vt:variant>
      <vt:variant>
        <vt:i4>0</vt:i4>
      </vt:variant>
      <vt:variant>
        <vt:i4>5</vt:i4>
      </vt:variant>
      <vt:variant>
        <vt:lpwstr/>
      </vt:variant>
      <vt:variant>
        <vt:lpwstr>_Toc353568021</vt:lpwstr>
      </vt:variant>
      <vt:variant>
        <vt:i4>1900598</vt:i4>
      </vt:variant>
      <vt:variant>
        <vt:i4>98</vt:i4>
      </vt:variant>
      <vt:variant>
        <vt:i4>0</vt:i4>
      </vt:variant>
      <vt:variant>
        <vt:i4>5</vt:i4>
      </vt:variant>
      <vt:variant>
        <vt:lpwstr/>
      </vt:variant>
      <vt:variant>
        <vt:lpwstr>_Toc353568020</vt:lpwstr>
      </vt:variant>
      <vt:variant>
        <vt:i4>1966134</vt:i4>
      </vt:variant>
      <vt:variant>
        <vt:i4>92</vt:i4>
      </vt:variant>
      <vt:variant>
        <vt:i4>0</vt:i4>
      </vt:variant>
      <vt:variant>
        <vt:i4>5</vt:i4>
      </vt:variant>
      <vt:variant>
        <vt:lpwstr/>
      </vt:variant>
      <vt:variant>
        <vt:lpwstr>_Toc353568019</vt:lpwstr>
      </vt:variant>
      <vt:variant>
        <vt:i4>1966134</vt:i4>
      </vt:variant>
      <vt:variant>
        <vt:i4>86</vt:i4>
      </vt:variant>
      <vt:variant>
        <vt:i4>0</vt:i4>
      </vt:variant>
      <vt:variant>
        <vt:i4>5</vt:i4>
      </vt:variant>
      <vt:variant>
        <vt:lpwstr/>
      </vt:variant>
      <vt:variant>
        <vt:lpwstr>_Toc353568018</vt:lpwstr>
      </vt:variant>
      <vt:variant>
        <vt:i4>1966134</vt:i4>
      </vt:variant>
      <vt:variant>
        <vt:i4>80</vt:i4>
      </vt:variant>
      <vt:variant>
        <vt:i4>0</vt:i4>
      </vt:variant>
      <vt:variant>
        <vt:i4>5</vt:i4>
      </vt:variant>
      <vt:variant>
        <vt:lpwstr/>
      </vt:variant>
      <vt:variant>
        <vt:lpwstr>_Toc353568017</vt:lpwstr>
      </vt:variant>
      <vt:variant>
        <vt:i4>1966134</vt:i4>
      </vt:variant>
      <vt:variant>
        <vt:i4>74</vt:i4>
      </vt:variant>
      <vt:variant>
        <vt:i4>0</vt:i4>
      </vt:variant>
      <vt:variant>
        <vt:i4>5</vt:i4>
      </vt:variant>
      <vt:variant>
        <vt:lpwstr/>
      </vt:variant>
      <vt:variant>
        <vt:lpwstr>_Toc353568016</vt:lpwstr>
      </vt:variant>
      <vt:variant>
        <vt:i4>1966134</vt:i4>
      </vt:variant>
      <vt:variant>
        <vt:i4>68</vt:i4>
      </vt:variant>
      <vt:variant>
        <vt:i4>0</vt:i4>
      </vt:variant>
      <vt:variant>
        <vt:i4>5</vt:i4>
      </vt:variant>
      <vt:variant>
        <vt:lpwstr/>
      </vt:variant>
      <vt:variant>
        <vt:lpwstr>_Toc353568015</vt:lpwstr>
      </vt:variant>
      <vt:variant>
        <vt:i4>1966134</vt:i4>
      </vt:variant>
      <vt:variant>
        <vt:i4>62</vt:i4>
      </vt:variant>
      <vt:variant>
        <vt:i4>0</vt:i4>
      </vt:variant>
      <vt:variant>
        <vt:i4>5</vt:i4>
      </vt:variant>
      <vt:variant>
        <vt:lpwstr/>
      </vt:variant>
      <vt:variant>
        <vt:lpwstr>_Toc353568014</vt:lpwstr>
      </vt:variant>
      <vt:variant>
        <vt:i4>1966134</vt:i4>
      </vt:variant>
      <vt:variant>
        <vt:i4>56</vt:i4>
      </vt:variant>
      <vt:variant>
        <vt:i4>0</vt:i4>
      </vt:variant>
      <vt:variant>
        <vt:i4>5</vt:i4>
      </vt:variant>
      <vt:variant>
        <vt:lpwstr/>
      </vt:variant>
      <vt:variant>
        <vt:lpwstr>_Toc353568013</vt:lpwstr>
      </vt:variant>
      <vt:variant>
        <vt:i4>1966134</vt:i4>
      </vt:variant>
      <vt:variant>
        <vt:i4>50</vt:i4>
      </vt:variant>
      <vt:variant>
        <vt:i4>0</vt:i4>
      </vt:variant>
      <vt:variant>
        <vt:i4>5</vt:i4>
      </vt:variant>
      <vt:variant>
        <vt:lpwstr/>
      </vt:variant>
      <vt:variant>
        <vt:lpwstr>_Toc353568012</vt:lpwstr>
      </vt:variant>
      <vt:variant>
        <vt:i4>1966134</vt:i4>
      </vt:variant>
      <vt:variant>
        <vt:i4>44</vt:i4>
      </vt:variant>
      <vt:variant>
        <vt:i4>0</vt:i4>
      </vt:variant>
      <vt:variant>
        <vt:i4>5</vt:i4>
      </vt:variant>
      <vt:variant>
        <vt:lpwstr/>
      </vt:variant>
      <vt:variant>
        <vt:lpwstr>_Toc353568011</vt:lpwstr>
      </vt:variant>
      <vt:variant>
        <vt:i4>1966134</vt:i4>
      </vt:variant>
      <vt:variant>
        <vt:i4>38</vt:i4>
      </vt:variant>
      <vt:variant>
        <vt:i4>0</vt:i4>
      </vt:variant>
      <vt:variant>
        <vt:i4>5</vt:i4>
      </vt:variant>
      <vt:variant>
        <vt:lpwstr/>
      </vt:variant>
      <vt:variant>
        <vt:lpwstr>_Toc353568010</vt:lpwstr>
      </vt:variant>
      <vt:variant>
        <vt:i4>2031670</vt:i4>
      </vt:variant>
      <vt:variant>
        <vt:i4>32</vt:i4>
      </vt:variant>
      <vt:variant>
        <vt:i4>0</vt:i4>
      </vt:variant>
      <vt:variant>
        <vt:i4>5</vt:i4>
      </vt:variant>
      <vt:variant>
        <vt:lpwstr/>
      </vt:variant>
      <vt:variant>
        <vt:lpwstr>_Toc353568009</vt:lpwstr>
      </vt:variant>
      <vt:variant>
        <vt:i4>2031670</vt:i4>
      </vt:variant>
      <vt:variant>
        <vt:i4>26</vt:i4>
      </vt:variant>
      <vt:variant>
        <vt:i4>0</vt:i4>
      </vt:variant>
      <vt:variant>
        <vt:i4>5</vt:i4>
      </vt:variant>
      <vt:variant>
        <vt:lpwstr/>
      </vt:variant>
      <vt:variant>
        <vt:lpwstr>_Toc353568008</vt:lpwstr>
      </vt:variant>
      <vt:variant>
        <vt:i4>2031670</vt:i4>
      </vt:variant>
      <vt:variant>
        <vt:i4>20</vt:i4>
      </vt:variant>
      <vt:variant>
        <vt:i4>0</vt:i4>
      </vt:variant>
      <vt:variant>
        <vt:i4>5</vt:i4>
      </vt:variant>
      <vt:variant>
        <vt:lpwstr/>
      </vt:variant>
      <vt:variant>
        <vt:lpwstr>_Toc353568007</vt:lpwstr>
      </vt:variant>
      <vt:variant>
        <vt:i4>2031670</vt:i4>
      </vt:variant>
      <vt:variant>
        <vt:i4>14</vt:i4>
      </vt:variant>
      <vt:variant>
        <vt:i4>0</vt:i4>
      </vt:variant>
      <vt:variant>
        <vt:i4>5</vt:i4>
      </vt:variant>
      <vt:variant>
        <vt:lpwstr/>
      </vt:variant>
      <vt:variant>
        <vt:lpwstr>_Toc353568006</vt:lpwstr>
      </vt:variant>
      <vt:variant>
        <vt:i4>2031670</vt:i4>
      </vt:variant>
      <vt:variant>
        <vt:i4>8</vt:i4>
      </vt:variant>
      <vt:variant>
        <vt:i4>0</vt:i4>
      </vt:variant>
      <vt:variant>
        <vt:i4>5</vt:i4>
      </vt:variant>
      <vt:variant>
        <vt:lpwstr/>
      </vt:variant>
      <vt:variant>
        <vt:lpwstr>_Toc353568005</vt:lpwstr>
      </vt:variant>
      <vt:variant>
        <vt:i4>2031670</vt:i4>
      </vt:variant>
      <vt:variant>
        <vt:i4>2</vt:i4>
      </vt:variant>
      <vt:variant>
        <vt:i4>0</vt:i4>
      </vt:variant>
      <vt:variant>
        <vt:i4>5</vt:i4>
      </vt:variant>
      <vt:variant>
        <vt:lpwstr/>
      </vt:variant>
      <vt:variant>
        <vt:lpwstr>_Toc353568004</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AXIONE</dc:creator>
  <cp:keywords/>
  <dc:description/>
  <cp:lastModifiedBy>Axione</cp:lastModifiedBy>
  <cp:revision>68</cp:revision>
  <cp:lastPrinted>2018-10-08T07:28:00Z</cp:lastPrinted>
  <dcterms:created xsi:type="dcterms:W3CDTF">2018-10-08T06:51:00Z</dcterms:created>
  <dcterms:modified xsi:type="dcterms:W3CDTF">2020-03-27T10:37:00Z</dcterms:modified>
</cp:coreProperties>
</file>