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D5A97" w14:textId="54CC2DC0" w:rsidR="001A15E1" w:rsidRDefault="003139CB" w:rsidP="007007FF">
      <w:pPr>
        <w:pStyle w:val="Corpsdetexte"/>
      </w:pPr>
      <w:r>
        <w:rPr>
          <w:noProof/>
          <w:lang w:eastAsia="fr-FR"/>
        </w:rPr>
        <mc:AlternateContent>
          <mc:Choice Requires="wps">
            <w:drawing>
              <wp:anchor distT="0" distB="0" distL="114300" distR="114300" simplePos="0" relativeHeight="251651072" behindDoc="0" locked="0" layoutInCell="1" allowOverlap="1" wp14:anchorId="77979011" wp14:editId="0EA890FB">
                <wp:simplePos x="0" y="0"/>
                <wp:positionH relativeFrom="column">
                  <wp:posOffset>-28575</wp:posOffset>
                </wp:positionH>
                <wp:positionV relativeFrom="paragraph">
                  <wp:posOffset>-59055</wp:posOffset>
                </wp:positionV>
                <wp:extent cx="3101975" cy="1258214"/>
                <wp:effectExtent l="0" t="0" r="0"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258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C427A" w14:textId="77777777" w:rsidR="00650AF3" w:rsidRDefault="00650AF3" w:rsidP="00ED58AF">
                            <w:pPr>
                              <w:pStyle w:val="Enttenormal"/>
                              <w:rPr>
                                <w:b/>
                                <w:szCs w:val="28"/>
                              </w:rPr>
                            </w:pPr>
                            <w:r>
                              <w:rPr>
                                <w:b/>
                                <w:szCs w:val="28"/>
                              </w:rPr>
                              <w:t>Contrat FTTH Passif</w:t>
                            </w:r>
                          </w:p>
                          <w:p w14:paraId="5A90BDEB" w14:textId="003F0071" w:rsidR="00650AF3" w:rsidRPr="00ED58AF" w:rsidRDefault="00650AF3" w:rsidP="00ED58AF">
                            <w:pPr>
                              <w:pStyle w:val="Enttenormal"/>
                              <w:rPr>
                                <w:b/>
                                <w:szCs w:val="28"/>
                              </w:rPr>
                            </w:pPr>
                            <w:r w:rsidRPr="00ED58AF">
                              <w:rPr>
                                <w:b/>
                                <w:szCs w:val="28"/>
                              </w:rPr>
                              <w:t xml:space="preserve">Annexe 1 </w:t>
                            </w:r>
                          </w:p>
                          <w:p w14:paraId="7DD2BD0E" w14:textId="77777777" w:rsidR="00650AF3" w:rsidRPr="00ED58AF" w:rsidRDefault="00650AF3" w:rsidP="00ED58AF">
                            <w:pPr>
                              <w:pStyle w:val="Enttenormal"/>
                              <w:rPr>
                                <w:b/>
                                <w:szCs w:val="28"/>
                              </w:rPr>
                            </w:pPr>
                            <w:r w:rsidRPr="00ED58AF">
                              <w:rPr>
                                <w:b/>
                                <w:szCs w:val="28"/>
                              </w:rPr>
                              <w:t xml:space="preserve"> </w:t>
                            </w:r>
                          </w:p>
                          <w:p w14:paraId="18ABB661" w14:textId="55E914EA" w:rsidR="00650AF3" w:rsidRPr="00ED58AF" w:rsidRDefault="00650AF3" w:rsidP="00ED58AF">
                            <w:pPr>
                              <w:pStyle w:val="Enttenormal"/>
                              <w:rPr>
                                <w:b/>
                                <w:szCs w:val="28"/>
                              </w:rPr>
                            </w:pPr>
                            <w:r w:rsidRPr="00ED58AF">
                              <w:rPr>
                                <w:b/>
                                <w:szCs w:val="28"/>
                              </w:rPr>
                              <w:t xml:space="preserve">Tarification de l’offre FTTH Passive </w:t>
                            </w:r>
                            <w:r>
                              <w:rPr>
                                <w:b/>
                                <w:szCs w:val="28"/>
                              </w:rPr>
                              <w:t xml:space="preserve"> v20.01</w:t>
                            </w:r>
                            <w:r w:rsidR="00322E79">
                              <w:rPr>
                                <w:b/>
                                <w:szCs w:val="28"/>
                              </w:rPr>
                              <w:t>.02</w:t>
                            </w:r>
                          </w:p>
                          <w:p w14:paraId="080BA633" w14:textId="76DE760B" w:rsidR="00650AF3" w:rsidRPr="00781D5F" w:rsidRDefault="00650AF3" w:rsidP="00781D5F">
                            <w:pPr>
                              <w:pStyle w:val="Enttenormal"/>
                              <w:rPr>
                                <w:b/>
                                <w:sz w:val="32"/>
                              </w:rPr>
                            </w:pPr>
                          </w:p>
                          <w:p w14:paraId="41F39E36" w14:textId="77777777" w:rsidR="00650AF3" w:rsidRPr="00A74842" w:rsidRDefault="00650AF3" w:rsidP="00A74842">
                            <w:pPr>
                              <w:pStyle w:val="Enttenormal"/>
                              <w:rPr>
                                <w:b/>
                                <w:sz w:val="16"/>
                                <w:szCs w:val="16"/>
                              </w:rPr>
                            </w:pPr>
                          </w:p>
                          <w:p w14:paraId="12D49C08" w14:textId="77777777" w:rsidR="00650AF3" w:rsidRPr="00A74842" w:rsidRDefault="00650AF3" w:rsidP="00A74842">
                            <w:pPr>
                              <w:rPr>
                                <w:szCs w:val="24"/>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79011" id="_x0000_t202" coordsize="21600,21600" o:spt="202" path="m,l,21600r21600,l21600,xe">
                <v:stroke joinstyle="miter"/>
                <v:path gradientshapeok="t" o:connecttype="rect"/>
              </v:shapetype>
              <v:shape id="Text Box 17" o:spid="_x0000_s1026" type="#_x0000_t202" style="position:absolute;left:0;text-align:left;margin-left:-2.25pt;margin-top:-4.65pt;width:244.25pt;height:99.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" filled="f" stroked="f">
                <v:textbox inset=",0">
                  <w:txbxContent>
                    <w:p w14:paraId="1C6C427A" w14:textId="77777777" w:rsidR="00650AF3" w:rsidRDefault="00650AF3" w:rsidP="00ED58AF">
                      <w:pPr>
                        <w:pStyle w:val="Enttenormal"/>
                        <w:rPr>
                          <w:b/>
                          <w:szCs w:val="28"/>
                        </w:rPr>
                      </w:pPr>
                      <w:r>
                        <w:rPr>
                          <w:b/>
                          <w:szCs w:val="28"/>
                        </w:rPr>
                        <w:t>Contrat FTTH Passif</w:t>
                      </w:r>
                    </w:p>
                    <w:p w14:paraId="5A90BDEB" w14:textId="003F0071" w:rsidR="00650AF3" w:rsidRPr="00ED58AF" w:rsidRDefault="00650AF3" w:rsidP="00ED58AF">
                      <w:pPr>
                        <w:pStyle w:val="Enttenormal"/>
                        <w:rPr>
                          <w:b/>
                          <w:szCs w:val="28"/>
                        </w:rPr>
                      </w:pPr>
                      <w:r w:rsidRPr="00ED58AF">
                        <w:rPr>
                          <w:b/>
                          <w:szCs w:val="28"/>
                        </w:rPr>
                        <w:t xml:space="preserve">Annexe 1 </w:t>
                      </w:r>
                    </w:p>
                    <w:p w14:paraId="7DD2BD0E" w14:textId="77777777" w:rsidR="00650AF3" w:rsidRPr="00ED58AF" w:rsidRDefault="00650AF3" w:rsidP="00ED58AF">
                      <w:pPr>
                        <w:pStyle w:val="Enttenormal"/>
                        <w:rPr>
                          <w:b/>
                          <w:szCs w:val="28"/>
                        </w:rPr>
                      </w:pPr>
                      <w:r w:rsidRPr="00ED58AF">
                        <w:rPr>
                          <w:b/>
                          <w:szCs w:val="28"/>
                        </w:rPr>
                        <w:t xml:space="preserve"> </w:t>
                      </w:r>
                    </w:p>
                    <w:p w14:paraId="18ABB661" w14:textId="55E914EA" w:rsidR="00650AF3" w:rsidRPr="00ED58AF" w:rsidRDefault="00650AF3" w:rsidP="00ED58AF">
                      <w:pPr>
                        <w:pStyle w:val="Enttenormal"/>
                        <w:rPr>
                          <w:b/>
                          <w:szCs w:val="28"/>
                        </w:rPr>
                      </w:pPr>
                      <w:r w:rsidRPr="00ED58AF">
                        <w:rPr>
                          <w:b/>
                          <w:szCs w:val="28"/>
                        </w:rPr>
                        <w:t xml:space="preserve">Tarification de l’offre FTTH Passive </w:t>
                      </w:r>
                      <w:r>
                        <w:rPr>
                          <w:b/>
                          <w:szCs w:val="28"/>
                        </w:rPr>
                        <w:t xml:space="preserve"> v20.01</w:t>
                      </w:r>
                      <w:r w:rsidR="00322E79">
                        <w:rPr>
                          <w:b/>
                          <w:szCs w:val="28"/>
                        </w:rPr>
                        <w:t>.02</w:t>
                      </w:r>
                    </w:p>
                    <w:p w14:paraId="080BA633" w14:textId="76DE760B" w:rsidR="00650AF3" w:rsidRPr="00781D5F" w:rsidRDefault="00650AF3" w:rsidP="00781D5F">
                      <w:pPr>
                        <w:pStyle w:val="Enttenormal"/>
                        <w:rPr>
                          <w:b/>
                          <w:sz w:val="32"/>
                        </w:rPr>
                      </w:pPr>
                    </w:p>
                    <w:p w14:paraId="41F39E36" w14:textId="77777777" w:rsidR="00650AF3" w:rsidRPr="00A74842" w:rsidRDefault="00650AF3" w:rsidP="00A74842">
                      <w:pPr>
                        <w:pStyle w:val="Enttenormal"/>
                        <w:rPr>
                          <w:b/>
                          <w:sz w:val="16"/>
                          <w:szCs w:val="16"/>
                        </w:rPr>
                      </w:pPr>
                    </w:p>
                    <w:p w14:paraId="12D49C08" w14:textId="77777777" w:rsidR="00650AF3" w:rsidRPr="00A74842" w:rsidRDefault="00650AF3" w:rsidP="00A74842">
                      <w:pPr>
                        <w:rPr>
                          <w:szCs w:val="24"/>
                        </w:rPr>
                      </w:pPr>
                    </w:p>
                  </w:txbxContent>
                </v:textbox>
              </v:shape>
            </w:pict>
          </mc:Fallback>
        </mc:AlternateContent>
      </w:r>
      <w:r w:rsidR="009C33D8">
        <w:rPr>
          <w:noProof/>
          <w:lang w:eastAsia="fr-FR"/>
        </w:rPr>
        <mc:AlternateContent>
          <mc:Choice Requires="wpg">
            <w:drawing>
              <wp:anchor distT="0" distB="0" distL="114300" distR="114300" simplePos="0" relativeHeight="251654656" behindDoc="0" locked="0" layoutInCell="1" allowOverlap="1" wp14:anchorId="681E906D" wp14:editId="380402EE">
                <wp:simplePos x="0" y="0"/>
                <wp:positionH relativeFrom="column">
                  <wp:posOffset>69215</wp:posOffset>
                </wp:positionH>
                <wp:positionV relativeFrom="paragraph">
                  <wp:posOffset>5080</wp:posOffset>
                </wp:positionV>
                <wp:extent cx="6336030" cy="6960235"/>
                <wp:effectExtent l="0" t="5715" r="7620" b="6350"/>
                <wp:wrapNone/>
                <wp:docPr id="22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6960235"/>
                          <a:chOff x="960" y="1539"/>
                          <a:chExt cx="9978" cy="10961"/>
                        </a:xfrm>
                      </wpg:grpSpPr>
                      <wps:wsp>
                        <wps:cNvPr id="225" name="Freeform 20" descr="FIBRE-Optique"/>
                        <wps:cNvSpPr>
                          <a:spLocks/>
                        </wps:cNvSpPr>
                        <wps:spPr bwMode="auto">
                          <a:xfrm>
                            <a:off x="5694" y="1539"/>
                            <a:ext cx="5244" cy="6674"/>
                          </a:xfrm>
                          <a:custGeom>
                            <a:avLst/>
                            <a:gdLst>
                              <a:gd name="T0" fmla="*/ 3937 w 1039"/>
                              <a:gd name="T1" fmla="*/ 0 h 1321"/>
                              <a:gd name="T2" fmla="*/ 0 w 1039"/>
                              <a:gd name="T3" fmla="*/ 0 h 1321"/>
                              <a:gd name="T4" fmla="*/ 0 w 1039"/>
                              <a:gd name="T5" fmla="*/ 3395 h 1321"/>
                              <a:gd name="T6" fmla="*/ 2508 w 1039"/>
                              <a:gd name="T7" fmla="*/ 3395 h 1321"/>
                              <a:gd name="T8" fmla="*/ 3276 w 1039"/>
                              <a:gd name="T9" fmla="*/ 4163 h 1321"/>
                              <a:gd name="T10" fmla="*/ 3276 w 1039"/>
                              <a:gd name="T11" fmla="*/ 6674 h 1321"/>
                              <a:gd name="T12" fmla="*/ 5244 w 1039"/>
                              <a:gd name="T13" fmla="*/ 6674 h 1321"/>
                              <a:gd name="T14" fmla="*/ 5244 w 1039"/>
                              <a:gd name="T15" fmla="*/ 1309 h 1321"/>
                              <a:gd name="T16" fmla="*/ 3937 w 1039"/>
                              <a:gd name="T17" fmla="*/ 0 h 13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39" h="1321">
                                <a:moveTo>
                                  <a:pt x="780" y="0"/>
                                </a:moveTo>
                                <a:cubicBezTo>
                                  <a:pt x="0" y="0"/>
                                  <a:pt x="0" y="0"/>
                                  <a:pt x="0" y="0"/>
                                </a:cubicBezTo>
                                <a:cubicBezTo>
                                  <a:pt x="0" y="672"/>
                                  <a:pt x="0" y="672"/>
                                  <a:pt x="0" y="672"/>
                                </a:cubicBezTo>
                                <a:cubicBezTo>
                                  <a:pt x="497" y="672"/>
                                  <a:pt x="497" y="672"/>
                                  <a:pt x="497" y="672"/>
                                </a:cubicBezTo>
                                <a:cubicBezTo>
                                  <a:pt x="581" y="672"/>
                                  <a:pt x="649" y="740"/>
                                  <a:pt x="649" y="824"/>
                                </a:cubicBezTo>
                                <a:cubicBezTo>
                                  <a:pt x="649" y="1321"/>
                                  <a:pt x="649" y="1321"/>
                                  <a:pt x="649" y="1321"/>
                                </a:cubicBezTo>
                                <a:cubicBezTo>
                                  <a:pt x="1039" y="1321"/>
                                  <a:pt x="1039" y="1321"/>
                                  <a:pt x="1039" y="1321"/>
                                </a:cubicBezTo>
                                <a:cubicBezTo>
                                  <a:pt x="1039" y="259"/>
                                  <a:pt x="1039" y="259"/>
                                  <a:pt x="1039" y="259"/>
                                </a:cubicBezTo>
                                <a:cubicBezTo>
                                  <a:pt x="1039" y="116"/>
                                  <a:pt x="923" y="0"/>
                                  <a:pt x="780" y="0"/>
                                </a:cubicBezTo>
                                <a:close/>
                              </a:path>
                            </a:pathLst>
                          </a:custGeom>
                          <a:blipFill dpi="0" rotWithShape="1">
                            <a:blip r:embed="rId1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 descr="Fibre-E012708"/>
                        <wps:cNvSpPr>
                          <a:spLocks/>
                        </wps:cNvSpPr>
                        <wps:spPr bwMode="auto">
                          <a:xfrm>
                            <a:off x="960" y="4931"/>
                            <a:ext cx="8009" cy="7569"/>
                          </a:xfrm>
                          <a:custGeom>
                            <a:avLst/>
                            <a:gdLst>
                              <a:gd name="T0" fmla="*/ 4734 w 1587"/>
                              <a:gd name="T1" fmla="*/ 2511 h 1498"/>
                              <a:gd name="T2" fmla="*/ 4734 w 1587"/>
                              <a:gd name="T3" fmla="*/ 0 h 1498"/>
                              <a:gd name="T4" fmla="*/ 0 w 1587"/>
                              <a:gd name="T5" fmla="*/ 0 h 1498"/>
                              <a:gd name="T6" fmla="*/ 0 w 1587"/>
                              <a:gd name="T7" fmla="*/ 6260 h 1498"/>
                              <a:gd name="T8" fmla="*/ 1307 w 1587"/>
                              <a:gd name="T9" fmla="*/ 7569 h 1498"/>
                              <a:gd name="T10" fmla="*/ 8009 w 1587"/>
                              <a:gd name="T11" fmla="*/ 7569 h 1498"/>
                              <a:gd name="T12" fmla="*/ 8009 w 1587"/>
                              <a:gd name="T13" fmla="*/ 3279 h 1498"/>
                              <a:gd name="T14" fmla="*/ 5496 w 1587"/>
                              <a:gd name="T15" fmla="*/ 3279 h 1498"/>
                              <a:gd name="T16" fmla="*/ 4734 w 1587"/>
                              <a:gd name="T17" fmla="*/ 2511 h 14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7" h="1498">
                                <a:moveTo>
                                  <a:pt x="938" y="497"/>
                                </a:moveTo>
                                <a:cubicBezTo>
                                  <a:pt x="938" y="0"/>
                                  <a:pt x="938" y="0"/>
                                  <a:pt x="938" y="0"/>
                                </a:cubicBezTo>
                                <a:cubicBezTo>
                                  <a:pt x="0" y="0"/>
                                  <a:pt x="0" y="0"/>
                                  <a:pt x="0" y="0"/>
                                </a:cubicBezTo>
                                <a:cubicBezTo>
                                  <a:pt x="0" y="1239"/>
                                  <a:pt x="0" y="1239"/>
                                  <a:pt x="0" y="1239"/>
                                </a:cubicBezTo>
                                <a:cubicBezTo>
                                  <a:pt x="0" y="1382"/>
                                  <a:pt x="116" y="1498"/>
                                  <a:pt x="259" y="1498"/>
                                </a:cubicBezTo>
                                <a:cubicBezTo>
                                  <a:pt x="1587" y="1498"/>
                                  <a:pt x="1587" y="1498"/>
                                  <a:pt x="1587" y="1498"/>
                                </a:cubicBezTo>
                                <a:cubicBezTo>
                                  <a:pt x="1587" y="649"/>
                                  <a:pt x="1587" y="649"/>
                                  <a:pt x="1587" y="649"/>
                                </a:cubicBezTo>
                                <a:cubicBezTo>
                                  <a:pt x="1089" y="649"/>
                                  <a:pt x="1089" y="649"/>
                                  <a:pt x="1089" y="649"/>
                                </a:cubicBezTo>
                                <a:cubicBezTo>
                                  <a:pt x="1006" y="649"/>
                                  <a:pt x="938" y="581"/>
                                  <a:pt x="938" y="497"/>
                                </a:cubicBezTo>
                                <a:close/>
                              </a:path>
                            </a:pathLst>
                          </a:custGeom>
                          <a:blipFill dpi="0" rotWithShape="1">
                            <a:blip r:embed="rId1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
                        <wps:cNvSpPr>
                          <a:spLocks/>
                        </wps:cNvSpPr>
                        <wps:spPr bwMode="auto">
                          <a:xfrm>
                            <a:off x="5694" y="4931"/>
                            <a:ext cx="3275" cy="3279"/>
                          </a:xfrm>
                          <a:custGeom>
                            <a:avLst/>
                            <a:gdLst>
                              <a:gd name="T0" fmla="*/ 2508 w 649"/>
                              <a:gd name="T1" fmla="*/ 0 h 649"/>
                              <a:gd name="T2" fmla="*/ 0 w 649"/>
                              <a:gd name="T3" fmla="*/ 0 h 649"/>
                              <a:gd name="T4" fmla="*/ 0 w 649"/>
                              <a:gd name="T5" fmla="*/ 2511 h 649"/>
                              <a:gd name="T6" fmla="*/ 762 w 649"/>
                              <a:gd name="T7" fmla="*/ 3279 h 649"/>
                              <a:gd name="T8" fmla="*/ 3275 w 649"/>
                              <a:gd name="T9" fmla="*/ 3279 h 649"/>
                              <a:gd name="T10" fmla="*/ 3275 w 649"/>
                              <a:gd name="T11" fmla="*/ 768 h 649"/>
                              <a:gd name="T12" fmla="*/ 2508 w 649"/>
                              <a:gd name="T13" fmla="*/ 0 h 6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9" h="649">
                                <a:moveTo>
                                  <a:pt x="497" y="0"/>
                                </a:moveTo>
                                <a:cubicBezTo>
                                  <a:pt x="0" y="0"/>
                                  <a:pt x="0" y="0"/>
                                  <a:pt x="0" y="0"/>
                                </a:cubicBezTo>
                                <a:cubicBezTo>
                                  <a:pt x="0" y="497"/>
                                  <a:pt x="0" y="497"/>
                                  <a:pt x="0" y="497"/>
                                </a:cubicBezTo>
                                <a:cubicBezTo>
                                  <a:pt x="0" y="581"/>
                                  <a:pt x="68" y="649"/>
                                  <a:pt x="151" y="649"/>
                                </a:cubicBezTo>
                                <a:cubicBezTo>
                                  <a:pt x="649" y="649"/>
                                  <a:pt x="649" y="649"/>
                                  <a:pt x="649" y="649"/>
                                </a:cubicBezTo>
                                <a:cubicBezTo>
                                  <a:pt x="649" y="152"/>
                                  <a:pt x="649" y="152"/>
                                  <a:pt x="649" y="152"/>
                                </a:cubicBezTo>
                                <a:cubicBezTo>
                                  <a:pt x="649" y="68"/>
                                  <a:pt x="581" y="0"/>
                                  <a:pt x="49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DFD19" id="Group 45" o:spid="_x0000_s1026" style="position:absolute;margin-left:5.45pt;margin-top:.4pt;width:498.9pt;height:548.05pt;z-index:251654656" coordorigin="960,1539" coordsize="9978,10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Uhvcml6b250YWxSZXM8L2tleT4KCQkJCTxyZWFsPjcyPC9yZWFsPgoJCQkJPGtl&#10;eT5jb20uYXBwbGUucHJpbnQudGlja2V0LmNsaWVudDwva2V5PgoJCQkJPHN0cmluZz5jb20uYXBw&#10;bGUucHJpbnRpbmdtYW5hZ2VyPC9zdHJpbmc+CgkJCQk8a2V5PmNvbS5hcHBsZS5wcmludC50aWNr&#10;ZXQubW9kRGF0ZTwva2V5PgoJCQkJPGRhdGU+MjAwNS0wNS0xM1QxNDoxODoxM1o8L2RhdGU+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1LTA1LTEz&#10;VDE0OjE4OjEz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AuOTAwMDAwMDAwMDAwMDAwMDI8L3JlYWw+CgkJCQk8a2V5PmNvbS5hcHBs&#10;ZS5wcmludC50aWNrZXQuY2xpZW50PC9rZXk+CgkJCQk8c3RyaW5nPmNvbS5hcHBsZS5wcmludGlu&#10;Z21hbmFnZXI8L3N0cmluZz4KCQkJCTxrZXk+Y29tLmFwcGxlLnByaW50LnRpY2tldC5tb2REYXRl&#10;PC9rZXk+CgkJCQk8ZGF0ZT4yMDA1LTA1LTEzVDE0OjE4OjEz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BhcGVy&#10;TmFtZTwva2V5PgoJCQkJCTxzdHJpbmc+aXNvLWEz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ExNzM8L3JlYWw+CgkJ&#10;CQkJCTxyZWFsPjgyNDwvcmVhbD4KCQkJCQk8L2FycmF5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M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gA4QklNA+kAAAAAAHgAAwAAAEgASAAAAAAD&#10;gAUE/+z/7AOUBRgDZQfBBXsAAgAAAEgASAAAAAAC2AIoAAEAAABaAAAAAQADAwMAAAABf/8AAQAB&#10;AAAAAAAAAAAAAAAAaAgAGQGQAAAAAAAgAAAAAAAAAAAAAAAAAAAAAAAAAAAAAAAAAAA4QklNA+0A&#10;AAAAABAASAAAAAEAAgBI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I3AAAAAFJnaHRsb25nAAABj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BY4QklNBAwAAAAADaQAAAABAAAAcAAA&#10;AKAAAAFQAADSAAAADYgAGAAB/9j/4AAQSkZJRgABAgEASABIAAD/7QAMQWRvYmVfQ00AAf/uAA5B&#10;ZG9iZQBkgAAAAAH/2wCEAAwICAgJCAwJCQwRCwoLERUPDAwPFRgTExUTExgRDAwMDAwMEQwMDAwM&#10;DAwMDAwMDAwMDAwMDAwMDAwMDAwMDAwBDQsLDQ4NEA4OEBQODg4UFA4ODg4UEQwMDAwMEREMDAwM&#10;DAwRDAwMDAwMDAwMDAwMDAwMDAwMDAwMDAwMDAwMDP/AABEIAKAAcA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1LTEyLTIyVDE1OjEzOjM0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S0xMi0yMlQxNToxMzozNF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1LTEyLTIyVDE1OjEzOjM0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UtMTItMjJUMTU6MTM6MzR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UtMTItMjJUMTU6MTM6&#10;MzR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2LTA5LTE5VDE1OjI0OjE5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i0wOS0xOVQxNToyNDoxOV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1LTEyLTIyVDE1OjEzOjM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S0xMi0yMlQxNToxMzoz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kAAAAAAHgAAwAA&#10;AEgASAAAAAADDwIv/+7/7gM4AkEDZwV7A+AAAgAAAEgASAAAAAAC2AIoAAEAAABkAAAAAQADAwMA&#10;AAABf/8AAQABAAAAAAAAAAAAAAAAaAgAGQGQAAAAAAAgAAAAAAAAAAAAAAAAAAAAAAAAAAAAAAAA&#10;AAA4QklNA+0AAAAAABAASAAAAAEAAgBIAAAAAQAC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F6AAAAAFJnaHRsb25nAAACN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M4QklNBAwAAAAAFX0A&#10;AAABAAAAoAAAAGsAAAHgAADIoAAAFWEAGAAB/9j/4AAQSkZJRgABAgEASABIAAD/7QAMQWRvYmVf&#10;Q00AAf/uAA5BZG9iZQBkgAAAAAH/2wCEAAwICAgJCAwJCQwRCwoLERUPDAwPFRgTExUTExgRDAwM&#10;DAwMEQwMDAwMDAwMDAwMDAwMDAwMDAwMDAwMDAwMDAwBDQsLDQ4NEA4OEBQODg4UFA4ODg4UEQwM&#10;DAwMEREMDAwMDAwRDAwMDAwMDAwMDAwMDAwMDAwMDAwMDAwMDAwMDP/AABEIAGs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Ao8P3hwYWNrZXQgZW5kPSd3Jz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">
                <v:shape id="Freeform 20" o:spid="_x0000_s1027" alt="FIBRE-Optique" style="position:absolute;left:5694;top:1539;width:5244;height:6674;visibility:visible;mso-wrap-style:square;v-text-anchor:top" coordsize="1039,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GwMMA&#10;AADcAAAADwAAAGRycy9kb3ducmV2LnhtbESPQYvCMBSE74L/ITxhb5q2i65Uo+wKiqwnu4IeH82z&#10;LTYvpYla//1GEDwOM/MNM192phY3al1lWUE8ikAQ51ZXXCg4/K2HUxDOI2usLZOCBzlYLvq9Oaba&#10;3nlPt8wXIkDYpaig9L5JpXR5SQbdyDbEwTvb1qAPsi2kbvEe4KaWSRRNpMGKw0KJDa1Kyi/Z1Sig&#10;PNt9fR7j+PSzmcjLWeKpXv8q9THovmcgPHX+HX61t1pBkozhe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5GwMMAAADcAAAADwAAAAAAAAAAAAAAAACYAgAAZHJzL2Rv&#10;d25yZXYueG1sUEsFBgAAAAAEAAQA9QAAAIgDAAAAAA==&#10;" path="m780,c,,,,,,,672,,672,,672v497,,497,,497,c581,672,649,740,649,824v,497,,497,,497c1039,1321,1039,1321,1039,1321v,-1062,,-1062,,-1062c1039,116,923,,780,xe" stroked="f">
                  <v:fill r:id="rId13" o:title="FIBRE-Optique" recolor="t" rotate="t" type="frame"/>
                  <v:path arrowok="t" o:connecttype="custom" o:connectlocs="19871,0;0,0;0,17152;12658,17152;16534,21032;16534,33719;26467,33719;26467,6613;19871,0" o:connectangles="0,0,0,0,0,0,0,0,0"/>
                </v:shape>
                <v:shape id="Freeform 21" o:spid="_x0000_s1028" alt="Fibre-E012708" style="position:absolute;left:960;top:4931;width:8009;height:7569;visibility:visible;mso-wrap-style:square;v-text-anchor:top" coordsize="1587,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hcMQA&#10;AADcAAAADwAAAGRycy9kb3ducmV2LnhtbESPQWvCQBSE74L/YXmCF6kbcxCbupEihBQKhVpBvD2y&#10;L9nQ7NuQ3Zr477uFgsdhZr5h9ofJduJGg28dK9isExDEldMtNwrOX8XTDoQPyBo7x6TgTh4O+Xy2&#10;x0y7kT/pdgqNiBD2GSowIfSZlL4yZNGvXU8cvdoNFkOUQyP1gGOE206mSbKVFluOCwZ7Ohqqvk8/&#10;VkHiDJUlPheXeiyLFV/p/ew/lFouptcXEIGm8Aj/t9+0gjT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XDEAAAA3AAAAA8AAAAAAAAAAAAAAAAAmAIAAGRycy9k&#10;b3ducmV2LnhtbFBLBQYAAAAABAAEAPUAAACJAwAAAAA=&#10;" path="m938,497c938,,938,,938,,,,,,,,,1239,,1239,,1239v,143,116,259,259,259c1587,1498,1587,1498,1587,1498v,-849,,-849,,-849c1089,649,1089,649,1089,649v-83,,-151,-68,-151,-152xe" stroked="f">
                  <v:fill r:id="rId14" o:title="Fibre-E012708" recolor="t" rotate="t" type="frame"/>
                  <v:path arrowok="t" o:connecttype="custom" o:connectlocs="23891,12687;23891,0;0,0;0,31630;6596,38244;40418,38244;40418,16568;27736,16568;23891,12687" o:connectangles="0,0,0,0,0,0,0,0,0"/>
                </v:shape>
                <v:shape id="Freeform 22" o:spid="_x0000_s1029" style="position:absolute;left:5694;top:4931;width:3275;height:3279;visibility:visible;mso-wrap-style:square;v-text-anchor:top" coordsize="64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3NsMA&#10;AADcAAAADwAAAGRycy9kb3ducmV2LnhtbESP0YrCMBRE3wX/IdwF3zTVBZFqFFkQFFaWqh9waa5t&#10;tbkpSWyrX79ZWPBxmJkzzGrTm1q05HxlWcF0koAgzq2uuFBwOe/GCxA+IGusLZOCJ3nYrIeDFaba&#10;dpxRewqFiBD2KSooQ2hSKX1ekkE/sQ1x9K7WGQxRukJqh12Em1rOkmQuDVYcF0ps6Kuk/H56GAXV&#10;9XjD7/Muky+XHebtPfvpuFdq9NFvlyAC9eEd/m/vtYLZ5x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J3NsMAAADcAAAADwAAAAAAAAAAAAAAAACYAgAAZHJzL2Rv&#10;d25yZXYueG1sUEsFBgAAAAAEAAQA9QAAAIgDAAAAAA==&#10;" path="m497,c,,,,,,,497,,497,,497v,84,68,152,151,152c649,649,649,649,649,649v,-497,,-497,,-497c649,68,581,,497,e" filled="f" stroked="f">
                  <v:path arrowok="t" o:connecttype="custom" o:connectlocs="12656,0;0,0;0,12687;3845,16567;16526,16567;16526,3880;12656,0" o:connectangles="0,0,0,0,0,0,0"/>
                </v:shape>
              </v:group>
            </w:pict>
          </mc:Fallback>
        </mc:AlternateContent>
      </w:r>
    </w:p>
    <w:p w14:paraId="04F91E2A" w14:textId="038A496C" w:rsidR="00CC3652" w:rsidRDefault="00CC3652" w:rsidP="009A2592"/>
    <w:p w14:paraId="6406D36C" w14:textId="7B83D6ED" w:rsidR="00CC3652" w:rsidRDefault="00CC3652" w:rsidP="009A2592"/>
    <w:p w14:paraId="74E9CFD7" w14:textId="204BEF40" w:rsidR="00EA28C3" w:rsidRDefault="00EA28C3" w:rsidP="009A2592"/>
    <w:p w14:paraId="48D763BD" w14:textId="449C1B00" w:rsidR="00EA28C3" w:rsidRDefault="00EA28C3" w:rsidP="009A2592"/>
    <w:p w14:paraId="0A1A3496" w14:textId="519AAEBD" w:rsidR="00EA28C3" w:rsidRDefault="00EA28C3" w:rsidP="009A2592"/>
    <w:p w14:paraId="2A6019B0" w14:textId="52CAC116" w:rsidR="00EA28C3" w:rsidRDefault="00EA28C3" w:rsidP="009A2592"/>
    <w:p w14:paraId="43C63B72" w14:textId="77777777" w:rsidR="00EA28C3" w:rsidRDefault="00EA28C3" w:rsidP="009A2592"/>
    <w:p w14:paraId="26E35B55" w14:textId="77777777" w:rsidR="00EA28C3" w:rsidRDefault="00EA28C3" w:rsidP="009A2592"/>
    <w:p w14:paraId="7B339A53" w14:textId="77777777" w:rsidR="00EA28C3" w:rsidRDefault="00EA28C3" w:rsidP="009A2592"/>
    <w:p w14:paraId="05B4692D" w14:textId="77777777" w:rsidR="00EA28C3" w:rsidRDefault="00EA28C3" w:rsidP="009A2592"/>
    <w:p w14:paraId="7533A31C" w14:textId="6591416E" w:rsidR="00EA28C3" w:rsidRDefault="00EA28C3" w:rsidP="009A2592"/>
    <w:p w14:paraId="5905591D" w14:textId="77777777" w:rsidR="00EA28C3" w:rsidRDefault="00EA28C3" w:rsidP="009A2592"/>
    <w:p w14:paraId="3D3895C3" w14:textId="77777777" w:rsidR="00EA28C3" w:rsidRDefault="00EA28C3" w:rsidP="009A2592"/>
    <w:p w14:paraId="3ED626B7" w14:textId="77777777" w:rsidR="00EA28C3" w:rsidRDefault="00EA28C3" w:rsidP="009A2592"/>
    <w:p w14:paraId="38982242" w14:textId="77777777" w:rsidR="00EA28C3" w:rsidRDefault="00EA28C3" w:rsidP="009A2592"/>
    <w:p w14:paraId="3F670768" w14:textId="77777777" w:rsidR="00EA28C3" w:rsidRDefault="00EA28C3" w:rsidP="009A2592"/>
    <w:p w14:paraId="6E93FAEB" w14:textId="77777777" w:rsidR="00EA28C3" w:rsidRDefault="00EA28C3" w:rsidP="009A2592"/>
    <w:p w14:paraId="3E0DF6EB" w14:textId="63FFFC2A" w:rsidR="00EA28C3" w:rsidRDefault="009C33D8" w:rsidP="009A2592">
      <w:r>
        <w:rPr>
          <w:noProof/>
          <w:lang w:eastAsia="fr-FR"/>
        </w:rPr>
        <mc:AlternateContent>
          <mc:Choice Requires="wpg">
            <w:drawing>
              <wp:anchor distT="0" distB="0" distL="114300" distR="114300" simplePos="0" relativeHeight="251657216" behindDoc="0" locked="0" layoutInCell="1" allowOverlap="1" wp14:anchorId="1CC42D34" wp14:editId="75D41394">
                <wp:simplePos x="0" y="0"/>
                <wp:positionH relativeFrom="column">
                  <wp:posOffset>5154930</wp:posOffset>
                </wp:positionH>
                <wp:positionV relativeFrom="paragraph">
                  <wp:posOffset>166370</wp:posOffset>
                </wp:positionV>
                <wp:extent cx="1367790" cy="2857500"/>
                <wp:effectExtent l="0" t="0" r="3810" b="0"/>
                <wp:wrapNone/>
                <wp:docPr id="1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857500"/>
                          <a:chOff x="8842" y="8213"/>
                          <a:chExt cx="2154" cy="4500"/>
                        </a:xfrm>
                      </wpg:grpSpPr>
                      <wps:wsp>
                        <wps:cNvPr id="14" name="Text Box 37"/>
                        <wps:cNvSpPr txBox="1">
                          <a:spLocks noChangeArrowheads="1"/>
                        </wps:cNvSpPr>
                        <wps:spPr bwMode="auto">
                          <a:xfrm>
                            <a:off x="8842"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200216A3" w14:textId="77777777" w:rsidR="00650AF3" w:rsidRPr="00AB46ED" w:rsidRDefault="00650AF3" w:rsidP="0092248C">
                              <w:pPr>
                                <w:jc w:val="center"/>
                              </w:pPr>
                              <w:r>
                                <w:rPr>
                                  <w:noProof/>
                                  <w:lang w:eastAsia="fr-FR"/>
                                </w:rPr>
                                <w:drawing>
                                  <wp:inline distT="0" distB="0" distL="0" distR="0" wp14:anchorId="5147A88D" wp14:editId="451A0A68">
                                    <wp:extent cx="558165" cy="735965"/>
                                    <wp:effectExtent l="19050" t="0" r="0" b="0"/>
                                    <wp:docPr id="1"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5">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5" name="Text Box 38"/>
                        <wps:cNvSpPr txBox="1">
                          <a:spLocks noChangeArrowheads="1"/>
                        </wps:cNvSpPr>
                        <wps:spPr bwMode="auto">
                          <a:xfrm>
                            <a:off x="8842"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116900D9" w14:textId="77777777" w:rsidR="00650AF3" w:rsidRDefault="00650AF3" w:rsidP="00510DD3">
                              <w:pPr>
                                <w:jc w:val="center"/>
                              </w:pPr>
                              <w:r>
                                <w:rPr>
                                  <w:noProof/>
                                  <w:lang w:eastAsia="fr-FR"/>
                                </w:rPr>
                                <w:drawing>
                                  <wp:inline distT="0" distB="0" distL="0" distR="0" wp14:anchorId="130E01D0" wp14:editId="1B684DB9">
                                    <wp:extent cx="558165" cy="735965"/>
                                    <wp:effectExtent l="19050" t="0" r="0" b="0"/>
                                    <wp:docPr id="2"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16">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6" name="Text Box 39"/>
                        <wps:cNvSpPr txBox="1">
                          <a:spLocks noChangeArrowheads="1"/>
                        </wps:cNvSpPr>
                        <wps:spPr bwMode="auto">
                          <a:xfrm>
                            <a:off x="8842" y="11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64A3E9A3" w14:textId="77777777" w:rsidR="00650AF3" w:rsidRDefault="00650AF3" w:rsidP="00510DD3">
                              <w:pPr>
                                <w:jc w:val="center"/>
                              </w:pPr>
                              <w:r>
                                <w:rPr>
                                  <w:noProof/>
                                  <w:lang w:eastAsia="fr-FR"/>
                                </w:rPr>
                                <w:drawing>
                                  <wp:inline distT="0" distB="0" distL="0" distR="0" wp14:anchorId="0B7A7ECA" wp14:editId="755EB0EB">
                                    <wp:extent cx="558165" cy="735965"/>
                                    <wp:effectExtent l="19050" t="0" r="0" b="0"/>
                                    <wp:docPr id="3" name="Image 9" descr="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nergies.jpg"/>
                                            <pic:cNvPicPr>
                                              <a:picLocks noChangeAspect="1" noChangeArrowheads="1"/>
                                            </pic:cNvPicPr>
                                          </pic:nvPicPr>
                                          <pic:blipFill>
                                            <a:blip r:embed="rId17">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8" name="Text Box 40"/>
                        <wps:cNvSpPr txBox="1">
                          <a:spLocks noChangeArrowheads="1"/>
                        </wps:cNvSpPr>
                        <wps:spPr bwMode="auto">
                          <a:xfrm>
                            <a:off x="9919"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60AAE1E8" w14:textId="77777777" w:rsidR="00650AF3" w:rsidRDefault="00650AF3" w:rsidP="002F79AD">
                              <w:pPr>
                                <w:jc w:val="left"/>
                              </w:pPr>
                              <w:r>
                                <w:rPr>
                                  <w:noProof/>
                                  <w:lang w:eastAsia="fr-FR"/>
                                </w:rPr>
                                <w:drawing>
                                  <wp:inline distT="0" distB="0" distL="0" distR="0" wp14:anchorId="4CB627A6" wp14:editId="031BE3F3">
                                    <wp:extent cx="558165" cy="735965"/>
                                    <wp:effectExtent l="19050" t="0" r="0" b="6985"/>
                                    <wp:docPr id="4"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18"/>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25" name="Text Box 41"/>
                        <wps:cNvSpPr txBox="1">
                          <a:spLocks noChangeArrowheads="1"/>
                        </wps:cNvSpPr>
                        <wps:spPr bwMode="auto">
                          <a:xfrm>
                            <a:off x="9919"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7E52554E" w14:textId="77777777" w:rsidR="00650AF3" w:rsidRDefault="00650AF3" w:rsidP="002F79AD">
                              <w:pPr>
                                <w:jc w:val="left"/>
                              </w:pPr>
                              <w:r>
                                <w:rPr>
                                  <w:noProof/>
                                  <w:lang w:eastAsia="fr-FR"/>
                                </w:rPr>
                                <w:drawing>
                                  <wp:inline distT="0" distB="0" distL="0" distR="0" wp14:anchorId="6004902E" wp14:editId="2A1C29AE">
                                    <wp:extent cx="558165" cy="735965"/>
                                    <wp:effectExtent l="19050" t="0" r="0" b="6985"/>
                                    <wp:docPr id="5"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19"/>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26" name="Text Box 42"/>
                        <wps:cNvSpPr txBox="1">
                          <a:spLocks noChangeArrowheads="1"/>
                        </wps:cNvSpPr>
                        <wps:spPr bwMode="auto">
                          <a:xfrm>
                            <a:off x="9919" y="11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7D4F0784" w14:textId="77777777" w:rsidR="00650AF3" w:rsidRDefault="00650AF3" w:rsidP="002F79AD">
                              <w:pPr>
                                <w:jc w:val="left"/>
                              </w:pPr>
                            </w:p>
                          </w:txbxContent>
                        </wps:txbx>
                        <wps:bodyPr rot="0" vert="horz" wrap="square" lIns="0" tIns="4572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42D34" id="Group 36" o:spid="_x0000_s1027" style="position:absolute;left:0;text-align:left;margin-left:405.9pt;margin-top:13.1pt;width:107.7pt;height:225pt;z-index:251657216" coordorigin="8842,8213" coordsize="215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">
                <v:shape id="Text Box 37" o:spid="_x0000_s1028" type="#_x0000_t202" style="position:absolute;left:8842;top:8213;width:1077;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" stroked="f" strokecolor="#ead6ea">
                  <v:textbox inset="0,,1mm">
                    <w:txbxContent>
                      <w:p w14:paraId="200216A3" w14:textId="77777777" w:rsidR="00650AF3" w:rsidRPr="00AB46ED" w:rsidRDefault="00650AF3" w:rsidP="0092248C">
                        <w:pPr>
                          <w:jc w:val="center"/>
                        </w:pPr>
                        <w:r>
                          <w:rPr>
                            <w:noProof/>
                            <w:lang w:eastAsia="fr-FR"/>
                          </w:rPr>
                          <w:drawing>
                            <wp:inline distT="0" distB="0" distL="0" distR="0" wp14:anchorId="5147A88D" wp14:editId="451A0A68">
                              <wp:extent cx="558165" cy="735965"/>
                              <wp:effectExtent l="19050" t="0" r="0" b="0"/>
                              <wp:docPr id="1"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5">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38" o:spid="_x0000_s1029" type="#_x0000_t202" style="position:absolute;left:8842;top:9713;width:1077;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" stroked="f" strokecolor="#ead6ea">
                  <v:textbox inset="0,,1mm">
                    <w:txbxContent>
                      <w:p w14:paraId="116900D9" w14:textId="77777777" w:rsidR="00650AF3" w:rsidRDefault="00650AF3" w:rsidP="00510DD3">
                        <w:pPr>
                          <w:jc w:val="center"/>
                        </w:pPr>
                        <w:r>
                          <w:rPr>
                            <w:noProof/>
                            <w:lang w:eastAsia="fr-FR"/>
                          </w:rPr>
                          <w:drawing>
                            <wp:inline distT="0" distB="0" distL="0" distR="0" wp14:anchorId="130E01D0" wp14:editId="1B684DB9">
                              <wp:extent cx="558165" cy="735965"/>
                              <wp:effectExtent l="19050" t="0" r="0" b="0"/>
                              <wp:docPr id="2"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16">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39" o:spid="_x0000_s1030" type="#_x0000_t202" style="position:absolute;left:8842;top:11213;width:1077;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" stroked="f" strokecolor="#ead6ea">
                  <v:textbox inset="0,,1mm">
                    <w:txbxContent>
                      <w:p w14:paraId="64A3E9A3" w14:textId="77777777" w:rsidR="00650AF3" w:rsidRDefault="00650AF3" w:rsidP="00510DD3">
                        <w:pPr>
                          <w:jc w:val="center"/>
                        </w:pPr>
                        <w:r>
                          <w:rPr>
                            <w:noProof/>
                            <w:lang w:eastAsia="fr-FR"/>
                          </w:rPr>
                          <w:drawing>
                            <wp:inline distT="0" distB="0" distL="0" distR="0" wp14:anchorId="0B7A7ECA" wp14:editId="755EB0EB">
                              <wp:extent cx="558165" cy="735965"/>
                              <wp:effectExtent l="19050" t="0" r="0" b="0"/>
                              <wp:docPr id="3" name="Image 9" descr="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nergies.jpg"/>
                                      <pic:cNvPicPr>
                                        <a:picLocks noChangeAspect="1" noChangeArrowheads="1"/>
                                      </pic:cNvPicPr>
                                    </pic:nvPicPr>
                                    <pic:blipFill>
                                      <a:blip r:embed="rId17">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0" o:spid="_x0000_s1031" type="#_x0000_t202" style="position:absolute;left:9919;top:8213;width:1077;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" stroked="f" strokecolor="#ead6ea">
                  <v:textbox inset="0,,1mm">
                    <w:txbxContent>
                      <w:p w14:paraId="60AAE1E8" w14:textId="77777777" w:rsidR="00650AF3" w:rsidRDefault="00650AF3" w:rsidP="002F79AD">
                        <w:pPr>
                          <w:jc w:val="left"/>
                        </w:pPr>
                        <w:r>
                          <w:rPr>
                            <w:noProof/>
                            <w:lang w:eastAsia="fr-FR"/>
                          </w:rPr>
                          <w:drawing>
                            <wp:inline distT="0" distB="0" distL="0" distR="0" wp14:anchorId="4CB627A6" wp14:editId="031BE3F3">
                              <wp:extent cx="558165" cy="735965"/>
                              <wp:effectExtent l="19050" t="0" r="0" b="6985"/>
                              <wp:docPr id="4"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18"/>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1" o:spid="_x0000_s1032" type="#_x0000_t202" style="position:absolute;left:9919;top:9713;width:1077;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" stroked="f" strokecolor="#ead6ea">
                  <v:textbox inset="0,,1mm">
                    <w:txbxContent>
                      <w:p w14:paraId="7E52554E" w14:textId="77777777" w:rsidR="00650AF3" w:rsidRDefault="00650AF3" w:rsidP="002F79AD">
                        <w:pPr>
                          <w:jc w:val="left"/>
                        </w:pPr>
                        <w:r>
                          <w:rPr>
                            <w:noProof/>
                            <w:lang w:eastAsia="fr-FR"/>
                          </w:rPr>
                          <w:drawing>
                            <wp:inline distT="0" distB="0" distL="0" distR="0" wp14:anchorId="6004902E" wp14:editId="2A1C29AE">
                              <wp:extent cx="558165" cy="735965"/>
                              <wp:effectExtent l="19050" t="0" r="0" b="6985"/>
                              <wp:docPr id="5"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19"/>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2" o:spid="_x0000_s1033" type="#_x0000_t202" style="position:absolute;left:9919;top:11213;width:1077;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" stroked="f" strokecolor="#ead6ea">
                  <v:textbox inset="0,,1mm">
                    <w:txbxContent>
                      <w:p w14:paraId="7D4F0784" w14:textId="77777777" w:rsidR="00650AF3" w:rsidRDefault="00650AF3" w:rsidP="002F79AD">
                        <w:pPr>
                          <w:jc w:val="left"/>
                        </w:pPr>
                      </w:p>
                    </w:txbxContent>
                  </v:textbox>
                </v:shape>
              </v:group>
            </w:pict>
          </mc:Fallback>
        </mc:AlternateContent>
      </w:r>
    </w:p>
    <w:p w14:paraId="38C65E6D" w14:textId="77777777" w:rsidR="00EA28C3" w:rsidRDefault="00EA28C3" w:rsidP="009A2592"/>
    <w:p w14:paraId="2D215942" w14:textId="77777777" w:rsidR="00EA28C3" w:rsidRDefault="00EA28C3" w:rsidP="009A2592"/>
    <w:p w14:paraId="736A14C3" w14:textId="77777777" w:rsidR="00EA28C3" w:rsidRDefault="00EA28C3" w:rsidP="009A2592"/>
    <w:p w14:paraId="47AB6A3C" w14:textId="77777777" w:rsidR="00EA28C3" w:rsidRDefault="00EA28C3" w:rsidP="009A2592"/>
    <w:p w14:paraId="16176122" w14:textId="77777777" w:rsidR="00EA28C3" w:rsidRDefault="00EA28C3" w:rsidP="009A2592"/>
    <w:p w14:paraId="19F606F5" w14:textId="77777777" w:rsidR="000C7C45" w:rsidRDefault="000C7C45" w:rsidP="009A2592"/>
    <w:p w14:paraId="0E75A1ED" w14:textId="77777777" w:rsidR="002E6DD2" w:rsidRDefault="002E6DD2" w:rsidP="009A2592"/>
    <w:p w14:paraId="51D1A80F" w14:textId="77777777" w:rsidR="002E6DD2" w:rsidRDefault="002E6DD2" w:rsidP="009A2592"/>
    <w:p w14:paraId="732932AB" w14:textId="77777777" w:rsidR="008D0F87" w:rsidRDefault="008D0F87" w:rsidP="009A2592"/>
    <w:p w14:paraId="0E89C78E" w14:textId="77777777" w:rsidR="009A2592" w:rsidRDefault="009A2592" w:rsidP="009A2592">
      <w:pPr>
        <w:sectPr w:rsidR="009A2592" w:rsidSect="00700947">
          <w:headerReference w:type="even" r:id="rId20"/>
          <w:footerReference w:type="default" r:id="rId21"/>
          <w:pgSz w:w="11906" w:h="16838"/>
          <w:pgMar w:top="1531" w:right="1134" w:bottom="1304" w:left="851" w:header="709" w:footer="709" w:gutter="0"/>
          <w:cols w:space="708"/>
          <w:docGrid w:linePitch="360"/>
        </w:sectPr>
      </w:pPr>
    </w:p>
    <w:p w14:paraId="56B948C2" w14:textId="6F08DE46" w:rsidR="001C163F" w:rsidRDefault="001C163F" w:rsidP="00700947">
      <w:pPr>
        <w:pStyle w:val="En-ttedetabledesmatires"/>
        <w:tabs>
          <w:tab w:val="clear" w:pos="426"/>
          <w:tab w:val="clear" w:pos="8789"/>
        </w:tabs>
      </w:pPr>
      <w:r>
        <w:lastRenderedPageBreak/>
        <w:t>Sommaire</w:t>
      </w:r>
    </w:p>
    <w:sdt>
      <w:sdtPr>
        <w:rPr>
          <w:b w:val="0"/>
          <w:noProof w:val="0"/>
          <w:color w:val="3D3935"/>
          <w:sz w:val="20"/>
          <w:szCs w:val="20"/>
        </w:rPr>
        <w:id w:val="1888304526"/>
        <w:docPartObj>
          <w:docPartGallery w:val="Table of Contents"/>
          <w:docPartUnique/>
        </w:docPartObj>
      </w:sdtPr>
      <w:sdtEndPr>
        <w:rPr>
          <w:bCs/>
        </w:rPr>
      </w:sdtEndPr>
      <w:sdtContent>
        <w:p w14:paraId="551DB692" w14:textId="1F4B34D5" w:rsidR="005125C1" w:rsidRDefault="005125C1">
          <w:pPr>
            <w:pStyle w:val="En-ttedetabledesmatires"/>
          </w:pPr>
          <w:r>
            <w:t>Table des matières</w:t>
          </w:r>
        </w:p>
        <w:p w14:paraId="1F846CCE" w14:textId="77777777" w:rsidR="00540F28" w:rsidRDefault="005125C1">
          <w:pPr>
            <w:pStyle w:val="TM1"/>
            <w:rPr>
              <w:rFonts w:asciiTheme="minorHAnsi" w:eastAsiaTheme="minorEastAsia" w:hAnsiTheme="minorHAnsi" w:cstheme="minorBidi"/>
              <w:b w:val="0"/>
              <w:color w:val="auto"/>
              <w:sz w:val="22"/>
              <w:szCs w:val="22"/>
              <w:lang w:eastAsia="fr-FR"/>
            </w:rPr>
          </w:pPr>
          <w:r>
            <w:fldChar w:fldCharType="begin"/>
          </w:r>
          <w:r>
            <w:instrText xml:space="preserve"> TOC \o "1-3" \h \z \u </w:instrText>
          </w:r>
          <w:r>
            <w:fldChar w:fldCharType="separate"/>
          </w:r>
          <w:hyperlink w:anchor="_Toc36556004" w:history="1">
            <w:r w:rsidR="00540F28" w:rsidRPr="008F593F">
              <w:rPr>
                <w:rStyle w:val="Lienhypertexte"/>
              </w:rPr>
              <w:t>1.</w:t>
            </w:r>
            <w:r w:rsidR="00540F28">
              <w:rPr>
                <w:rFonts w:asciiTheme="minorHAnsi" w:eastAsiaTheme="minorEastAsia" w:hAnsiTheme="minorHAnsi" w:cstheme="minorBidi"/>
                <w:b w:val="0"/>
                <w:color w:val="auto"/>
                <w:sz w:val="22"/>
                <w:szCs w:val="22"/>
                <w:lang w:eastAsia="fr-FR"/>
              </w:rPr>
              <w:tab/>
            </w:r>
            <w:r w:rsidR="00540F28" w:rsidRPr="008F593F">
              <w:rPr>
                <w:rStyle w:val="Lienhypertexte"/>
              </w:rPr>
              <w:t>Prix relatifs aux informations préalables</w:t>
            </w:r>
            <w:r w:rsidR="00540F28">
              <w:rPr>
                <w:webHidden/>
              </w:rPr>
              <w:tab/>
            </w:r>
            <w:r w:rsidR="00540F28">
              <w:rPr>
                <w:webHidden/>
              </w:rPr>
              <w:fldChar w:fldCharType="begin"/>
            </w:r>
            <w:r w:rsidR="00540F28">
              <w:rPr>
                <w:webHidden/>
              </w:rPr>
              <w:instrText xml:space="preserve"> PAGEREF _Toc36556004 \h </w:instrText>
            </w:r>
            <w:r w:rsidR="00540F28">
              <w:rPr>
                <w:webHidden/>
              </w:rPr>
            </w:r>
            <w:r w:rsidR="00540F28">
              <w:rPr>
                <w:webHidden/>
              </w:rPr>
              <w:fldChar w:fldCharType="separate"/>
            </w:r>
            <w:r w:rsidR="00540F28">
              <w:rPr>
                <w:webHidden/>
              </w:rPr>
              <w:t>5</w:t>
            </w:r>
            <w:r w:rsidR="00540F28">
              <w:rPr>
                <w:webHidden/>
              </w:rPr>
              <w:fldChar w:fldCharType="end"/>
            </w:r>
          </w:hyperlink>
        </w:p>
        <w:p w14:paraId="364ECCBE" w14:textId="77777777" w:rsidR="00540F28" w:rsidRDefault="00B023D6">
          <w:pPr>
            <w:pStyle w:val="TM1"/>
            <w:rPr>
              <w:rFonts w:asciiTheme="minorHAnsi" w:eastAsiaTheme="minorEastAsia" w:hAnsiTheme="minorHAnsi" w:cstheme="minorBidi"/>
              <w:b w:val="0"/>
              <w:color w:val="auto"/>
              <w:sz w:val="22"/>
              <w:szCs w:val="22"/>
              <w:lang w:eastAsia="fr-FR"/>
            </w:rPr>
          </w:pPr>
          <w:hyperlink w:anchor="_Toc36556005" w:history="1">
            <w:r w:rsidR="00540F28" w:rsidRPr="008F593F">
              <w:rPr>
                <w:rStyle w:val="Lienhypertexte"/>
              </w:rPr>
              <w:t>2.</w:t>
            </w:r>
            <w:r w:rsidR="00540F28">
              <w:rPr>
                <w:rFonts w:asciiTheme="minorHAnsi" w:eastAsiaTheme="minorEastAsia" w:hAnsiTheme="minorHAnsi" w:cstheme="minorBidi"/>
                <w:b w:val="0"/>
                <w:color w:val="auto"/>
                <w:sz w:val="22"/>
                <w:szCs w:val="22"/>
                <w:lang w:eastAsia="fr-FR"/>
              </w:rPr>
              <w:tab/>
            </w:r>
            <w:r w:rsidR="00540F28" w:rsidRPr="008F593F">
              <w:rPr>
                <w:rStyle w:val="Lienhypertexte"/>
              </w:rPr>
              <w:t>Prix relatifs au cofinancement</w:t>
            </w:r>
            <w:r w:rsidR="00540F28">
              <w:rPr>
                <w:webHidden/>
              </w:rPr>
              <w:tab/>
            </w:r>
            <w:r w:rsidR="00540F28">
              <w:rPr>
                <w:webHidden/>
              </w:rPr>
              <w:fldChar w:fldCharType="begin"/>
            </w:r>
            <w:r w:rsidR="00540F28">
              <w:rPr>
                <w:webHidden/>
              </w:rPr>
              <w:instrText xml:space="preserve"> PAGEREF _Toc36556005 \h </w:instrText>
            </w:r>
            <w:r w:rsidR="00540F28">
              <w:rPr>
                <w:webHidden/>
              </w:rPr>
            </w:r>
            <w:r w:rsidR="00540F28">
              <w:rPr>
                <w:webHidden/>
              </w:rPr>
              <w:fldChar w:fldCharType="separate"/>
            </w:r>
            <w:r w:rsidR="00540F28">
              <w:rPr>
                <w:webHidden/>
              </w:rPr>
              <w:t>6</w:t>
            </w:r>
            <w:r w:rsidR="00540F28">
              <w:rPr>
                <w:webHidden/>
              </w:rPr>
              <w:fldChar w:fldCharType="end"/>
            </w:r>
          </w:hyperlink>
        </w:p>
        <w:p w14:paraId="08115E75" w14:textId="77777777" w:rsidR="00540F28" w:rsidRDefault="00B023D6">
          <w:pPr>
            <w:pStyle w:val="TM2"/>
            <w:rPr>
              <w:rFonts w:asciiTheme="minorHAnsi" w:eastAsiaTheme="minorEastAsia" w:hAnsiTheme="minorHAnsi" w:cstheme="minorBidi"/>
              <w:color w:val="auto"/>
              <w:lang w:eastAsia="fr-FR"/>
            </w:rPr>
          </w:pPr>
          <w:hyperlink w:anchor="_Toc36556006" w:history="1">
            <w:r w:rsidR="00540F28" w:rsidRPr="008F593F">
              <w:rPr>
                <w:rStyle w:val="Lienhypertexte"/>
              </w:rPr>
              <w:t>2.1.</w:t>
            </w:r>
            <w:r w:rsidR="00540F28">
              <w:rPr>
                <w:rFonts w:asciiTheme="minorHAnsi" w:eastAsiaTheme="minorEastAsia" w:hAnsiTheme="minorHAnsi" w:cstheme="minorBidi"/>
                <w:color w:val="auto"/>
                <w:lang w:eastAsia="fr-FR"/>
              </w:rPr>
              <w:tab/>
            </w:r>
            <w:r w:rsidR="00540F28" w:rsidRPr="008F593F">
              <w:rPr>
                <w:rStyle w:val="Lienhypertexte"/>
              </w:rPr>
              <w:t xml:space="preserve">Tarifs du Droit d’Usage Spécifique </w:t>
            </w:r>
            <w:r w:rsidR="00540F28" w:rsidRPr="008F593F">
              <w:rPr>
                <w:rStyle w:val="Lienhypertexte"/>
                <w:i/>
              </w:rPr>
              <w:t>ab initio</w:t>
            </w:r>
            <w:r w:rsidR="00540F28" w:rsidRPr="008F593F">
              <w:rPr>
                <w:rStyle w:val="Lienhypertexte"/>
              </w:rPr>
              <w:t xml:space="preserve"> par Logement Raccordable</w:t>
            </w:r>
            <w:r w:rsidR="00540F28">
              <w:rPr>
                <w:webHidden/>
              </w:rPr>
              <w:tab/>
            </w:r>
            <w:r w:rsidR="00540F28">
              <w:rPr>
                <w:webHidden/>
              </w:rPr>
              <w:fldChar w:fldCharType="begin"/>
            </w:r>
            <w:r w:rsidR="00540F28">
              <w:rPr>
                <w:webHidden/>
              </w:rPr>
              <w:instrText xml:space="preserve"> PAGEREF _Toc36556006 \h </w:instrText>
            </w:r>
            <w:r w:rsidR="00540F28">
              <w:rPr>
                <w:webHidden/>
              </w:rPr>
            </w:r>
            <w:r w:rsidR="00540F28">
              <w:rPr>
                <w:webHidden/>
              </w:rPr>
              <w:fldChar w:fldCharType="separate"/>
            </w:r>
            <w:r w:rsidR="00540F28">
              <w:rPr>
                <w:webHidden/>
              </w:rPr>
              <w:t>6</w:t>
            </w:r>
            <w:r w:rsidR="00540F28">
              <w:rPr>
                <w:webHidden/>
              </w:rPr>
              <w:fldChar w:fldCharType="end"/>
            </w:r>
          </w:hyperlink>
        </w:p>
        <w:p w14:paraId="1D616248" w14:textId="77777777" w:rsidR="00540F28" w:rsidRDefault="00B023D6">
          <w:pPr>
            <w:pStyle w:val="TM2"/>
            <w:rPr>
              <w:rFonts w:asciiTheme="minorHAnsi" w:eastAsiaTheme="minorEastAsia" w:hAnsiTheme="minorHAnsi" w:cstheme="minorBidi"/>
              <w:color w:val="auto"/>
              <w:lang w:eastAsia="fr-FR"/>
            </w:rPr>
          </w:pPr>
          <w:hyperlink w:anchor="_Toc36556007" w:history="1">
            <w:r w:rsidR="00540F28" w:rsidRPr="008F593F">
              <w:rPr>
                <w:rStyle w:val="Lienhypertexte"/>
              </w:rPr>
              <w:t>2.2.</w:t>
            </w:r>
            <w:r w:rsidR="00540F28">
              <w:rPr>
                <w:rFonts w:asciiTheme="minorHAnsi" w:eastAsiaTheme="minorEastAsia" w:hAnsiTheme="minorHAnsi" w:cstheme="minorBidi"/>
                <w:color w:val="auto"/>
                <w:lang w:eastAsia="fr-FR"/>
              </w:rPr>
              <w:tab/>
            </w:r>
            <w:r w:rsidR="00540F28" w:rsidRPr="008F593F">
              <w:rPr>
                <w:rStyle w:val="Lienhypertexte"/>
              </w:rPr>
              <w:t xml:space="preserve">Tarifs du Droit d’Usage Spécifique </w:t>
            </w:r>
            <w:r w:rsidR="00540F28" w:rsidRPr="008F593F">
              <w:rPr>
                <w:rStyle w:val="Lienhypertexte"/>
                <w:i/>
              </w:rPr>
              <w:t xml:space="preserve">a posteriori </w:t>
            </w:r>
            <w:r w:rsidR="00540F28" w:rsidRPr="008F593F">
              <w:rPr>
                <w:rStyle w:val="Lienhypertexte"/>
              </w:rPr>
              <w:t>par Logement Raccordable</w:t>
            </w:r>
            <w:r w:rsidR="00540F28">
              <w:rPr>
                <w:webHidden/>
              </w:rPr>
              <w:tab/>
            </w:r>
            <w:r w:rsidR="00540F28">
              <w:rPr>
                <w:webHidden/>
              </w:rPr>
              <w:fldChar w:fldCharType="begin"/>
            </w:r>
            <w:r w:rsidR="00540F28">
              <w:rPr>
                <w:webHidden/>
              </w:rPr>
              <w:instrText xml:space="preserve"> PAGEREF _Toc36556007 \h </w:instrText>
            </w:r>
            <w:r w:rsidR="00540F28">
              <w:rPr>
                <w:webHidden/>
              </w:rPr>
            </w:r>
            <w:r w:rsidR="00540F28">
              <w:rPr>
                <w:webHidden/>
              </w:rPr>
              <w:fldChar w:fldCharType="separate"/>
            </w:r>
            <w:r w:rsidR="00540F28">
              <w:rPr>
                <w:webHidden/>
              </w:rPr>
              <w:t>7</w:t>
            </w:r>
            <w:r w:rsidR="00540F28">
              <w:rPr>
                <w:webHidden/>
              </w:rPr>
              <w:fldChar w:fldCharType="end"/>
            </w:r>
          </w:hyperlink>
        </w:p>
        <w:p w14:paraId="3C042B57" w14:textId="77777777" w:rsidR="00540F28" w:rsidRDefault="00B023D6">
          <w:pPr>
            <w:pStyle w:val="TM3"/>
            <w:rPr>
              <w:rFonts w:asciiTheme="minorHAnsi" w:eastAsiaTheme="minorEastAsia" w:hAnsiTheme="minorHAnsi" w:cstheme="minorBidi"/>
              <w:color w:val="auto"/>
              <w:sz w:val="22"/>
              <w:lang w:eastAsia="fr-FR"/>
            </w:rPr>
          </w:pPr>
          <w:hyperlink w:anchor="_Toc36556008" w:history="1">
            <w:r w:rsidR="00540F28" w:rsidRPr="008F593F">
              <w:rPr>
                <w:rStyle w:val="Lienhypertexte"/>
              </w:rPr>
              <w:t>2.2.1.</w:t>
            </w:r>
            <w:r w:rsidR="00540F28">
              <w:rPr>
                <w:rFonts w:asciiTheme="minorHAnsi" w:eastAsiaTheme="minorEastAsia" w:hAnsiTheme="minorHAnsi" w:cstheme="minorBidi"/>
                <w:color w:val="auto"/>
                <w:sz w:val="22"/>
                <w:lang w:eastAsia="fr-FR"/>
              </w:rPr>
              <w:tab/>
            </w:r>
            <w:r w:rsidR="00540F28" w:rsidRPr="008F593F">
              <w:rPr>
                <w:rStyle w:val="Lienhypertexte"/>
              </w:rPr>
              <w:t>Coefficient expost</w:t>
            </w:r>
            <w:r w:rsidR="00540F28">
              <w:rPr>
                <w:webHidden/>
              </w:rPr>
              <w:tab/>
            </w:r>
            <w:r w:rsidR="00540F28">
              <w:rPr>
                <w:webHidden/>
              </w:rPr>
              <w:fldChar w:fldCharType="begin"/>
            </w:r>
            <w:r w:rsidR="00540F28">
              <w:rPr>
                <w:webHidden/>
              </w:rPr>
              <w:instrText xml:space="preserve"> PAGEREF _Toc36556008 \h </w:instrText>
            </w:r>
            <w:r w:rsidR="00540F28">
              <w:rPr>
                <w:webHidden/>
              </w:rPr>
            </w:r>
            <w:r w:rsidR="00540F28">
              <w:rPr>
                <w:webHidden/>
              </w:rPr>
              <w:fldChar w:fldCharType="separate"/>
            </w:r>
            <w:r w:rsidR="00540F28">
              <w:rPr>
                <w:webHidden/>
              </w:rPr>
              <w:t>7</w:t>
            </w:r>
            <w:r w:rsidR="00540F28">
              <w:rPr>
                <w:webHidden/>
              </w:rPr>
              <w:fldChar w:fldCharType="end"/>
            </w:r>
          </w:hyperlink>
        </w:p>
        <w:p w14:paraId="06FF7184" w14:textId="77777777" w:rsidR="00540F28" w:rsidRDefault="00B023D6">
          <w:pPr>
            <w:pStyle w:val="TM3"/>
            <w:rPr>
              <w:rFonts w:asciiTheme="minorHAnsi" w:eastAsiaTheme="minorEastAsia" w:hAnsiTheme="minorHAnsi" w:cstheme="minorBidi"/>
              <w:color w:val="auto"/>
              <w:sz w:val="22"/>
              <w:lang w:eastAsia="fr-FR"/>
            </w:rPr>
          </w:pPr>
          <w:hyperlink w:anchor="_Toc36556009" w:history="1">
            <w:r w:rsidR="00540F28" w:rsidRPr="008F593F">
              <w:rPr>
                <w:rStyle w:val="Lienhypertexte"/>
              </w:rPr>
              <w:t>2.2.2.</w:t>
            </w:r>
            <w:r w:rsidR="00540F28">
              <w:rPr>
                <w:rFonts w:asciiTheme="minorHAnsi" w:eastAsiaTheme="minorEastAsia" w:hAnsiTheme="minorHAnsi" w:cstheme="minorBidi"/>
                <w:color w:val="auto"/>
                <w:sz w:val="22"/>
                <w:lang w:eastAsia="fr-FR"/>
              </w:rPr>
              <w:tab/>
            </w:r>
            <w:r w:rsidR="00540F28" w:rsidRPr="008F593F">
              <w:rPr>
                <w:rStyle w:val="Lienhypertexte"/>
              </w:rPr>
              <w:t>Indexation Tarifaire</w:t>
            </w:r>
            <w:r w:rsidR="00540F28">
              <w:rPr>
                <w:webHidden/>
              </w:rPr>
              <w:tab/>
            </w:r>
            <w:r w:rsidR="00540F28">
              <w:rPr>
                <w:webHidden/>
              </w:rPr>
              <w:fldChar w:fldCharType="begin"/>
            </w:r>
            <w:r w:rsidR="00540F28">
              <w:rPr>
                <w:webHidden/>
              </w:rPr>
              <w:instrText xml:space="preserve"> PAGEREF _Toc36556009 \h </w:instrText>
            </w:r>
            <w:r w:rsidR="00540F28">
              <w:rPr>
                <w:webHidden/>
              </w:rPr>
            </w:r>
            <w:r w:rsidR="00540F28">
              <w:rPr>
                <w:webHidden/>
              </w:rPr>
              <w:fldChar w:fldCharType="separate"/>
            </w:r>
            <w:r w:rsidR="00540F28">
              <w:rPr>
                <w:webHidden/>
              </w:rPr>
              <w:t>7</w:t>
            </w:r>
            <w:r w:rsidR="00540F28">
              <w:rPr>
                <w:webHidden/>
              </w:rPr>
              <w:fldChar w:fldCharType="end"/>
            </w:r>
          </w:hyperlink>
        </w:p>
        <w:p w14:paraId="10B27E51" w14:textId="77777777" w:rsidR="00540F28" w:rsidRDefault="00B023D6">
          <w:pPr>
            <w:pStyle w:val="TM3"/>
            <w:rPr>
              <w:rFonts w:asciiTheme="minorHAnsi" w:eastAsiaTheme="minorEastAsia" w:hAnsiTheme="minorHAnsi" w:cstheme="minorBidi"/>
              <w:color w:val="auto"/>
              <w:sz w:val="22"/>
              <w:lang w:eastAsia="fr-FR"/>
            </w:rPr>
          </w:pPr>
          <w:hyperlink w:anchor="_Toc36556010" w:history="1">
            <w:r w:rsidR="00540F28" w:rsidRPr="008F593F">
              <w:rPr>
                <w:rStyle w:val="Lienhypertexte"/>
              </w:rPr>
              <w:t>2.2.3.</w:t>
            </w:r>
            <w:r w:rsidR="00540F28">
              <w:rPr>
                <w:rFonts w:asciiTheme="minorHAnsi" w:eastAsiaTheme="minorEastAsia" w:hAnsiTheme="minorHAnsi" w:cstheme="minorBidi"/>
                <w:color w:val="auto"/>
                <w:sz w:val="22"/>
                <w:lang w:eastAsia="fr-FR"/>
              </w:rPr>
              <w:tab/>
            </w:r>
            <w:r w:rsidR="00540F28" w:rsidRPr="008F593F">
              <w:rPr>
                <w:rStyle w:val="Lienhypertexte"/>
              </w:rPr>
              <w:t>Prix Forfaitaire a posteriori par Logement Raccordable situé derrière un PM mis à disposition entre le 1er janvier 2016 et le 31 Mars 2020</w:t>
            </w:r>
            <w:r w:rsidR="00540F28">
              <w:rPr>
                <w:webHidden/>
              </w:rPr>
              <w:tab/>
            </w:r>
            <w:r w:rsidR="00540F28">
              <w:rPr>
                <w:webHidden/>
              </w:rPr>
              <w:fldChar w:fldCharType="begin"/>
            </w:r>
            <w:r w:rsidR="00540F28">
              <w:rPr>
                <w:webHidden/>
              </w:rPr>
              <w:instrText xml:space="preserve"> PAGEREF _Toc36556010 \h </w:instrText>
            </w:r>
            <w:r w:rsidR="00540F28">
              <w:rPr>
                <w:webHidden/>
              </w:rPr>
            </w:r>
            <w:r w:rsidR="00540F28">
              <w:rPr>
                <w:webHidden/>
              </w:rPr>
              <w:fldChar w:fldCharType="separate"/>
            </w:r>
            <w:r w:rsidR="00540F28">
              <w:rPr>
                <w:webHidden/>
              </w:rPr>
              <w:t>8</w:t>
            </w:r>
            <w:r w:rsidR="00540F28">
              <w:rPr>
                <w:webHidden/>
              </w:rPr>
              <w:fldChar w:fldCharType="end"/>
            </w:r>
          </w:hyperlink>
        </w:p>
        <w:p w14:paraId="2AA4A718" w14:textId="77777777" w:rsidR="00540F28" w:rsidRDefault="00B023D6">
          <w:pPr>
            <w:pStyle w:val="TM3"/>
            <w:rPr>
              <w:rFonts w:asciiTheme="minorHAnsi" w:eastAsiaTheme="minorEastAsia" w:hAnsiTheme="minorHAnsi" w:cstheme="minorBidi"/>
              <w:color w:val="auto"/>
              <w:sz w:val="22"/>
              <w:lang w:eastAsia="fr-FR"/>
            </w:rPr>
          </w:pPr>
          <w:hyperlink w:anchor="_Toc36556011" w:history="1">
            <w:r w:rsidR="00540F28" w:rsidRPr="008F593F">
              <w:rPr>
                <w:rStyle w:val="Lienhypertexte"/>
              </w:rPr>
              <w:t>2.2.4.</w:t>
            </w:r>
            <w:r w:rsidR="00540F28">
              <w:rPr>
                <w:rFonts w:asciiTheme="minorHAnsi" w:eastAsiaTheme="minorEastAsia" w:hAnsiTheme="minorHAnsi" w:cstheme="minorBidi"/>
                <w:color w:val="auto"/>
                <w:sz w:val="22"/>
                <w:lang w:eastAsia="fr-FR"/>
              </w:rPr>
              <w:tab/>
            </w:r>
            <w:r w:rsidR="00540F28" w:rsidRPr="008F593F">
              <w:rPr>
                <w:rStyle w:val="Lienhypertexte"/>
              </w:rPr>
              <w:t>Prix Forfaitaire a posteriori par Logement Raccordable situé derrière un PM mis à disposition à partir du 1er Avril 2020</w:t>
            </w:r>
            <w:r w:rsidR="00540F28">
              <w:rPr>
                <w:webHidden/>
              </w:rPr>
              <w:tab/>
            </w:r>
            <w:r w:rsidR="00540F28">
              <w:rPr>
                <w:webHidden/>
              </w:rPr>
              <w:fldChar w:fldCharType="begin"/>
            </w:r>
            <w:r w:rsidR="00540F28">
              <w:rPr>
                <w:webHidden/>
              </w:rPr>
              <w:instrText xml:space="preserve"> PAGEREF _Toc36556011 \h </w:instrText>
            </w:r>
            <w:r w:rsidR="00540F28">
              <w:rPr>
                <w:webHidden/>
              </w:rPr>
            </w:r>
            <w:r w:rsidR="00540F28">
              <w:rPr>
                <w:webHidden/>
              </w:rPr>
              <w:fldChar w:fldCharType="separate"/>
            </w:r>
            <w:r w:rsidR="00540F28">
              <w:rPr>
                <w:webHidden/>
              </w:rPr>
              <w:t>8</w:t>
            </w:r>
            <w:r w:rsidR="00540F28">
              <w:rPr>
                <w:webHidden/>
              </w:rPr>
              <w:fldChar w:fldCharType="end"/>
            </w:r>
          </w:hyperlink>
        </w:p>
        <w:p w14:paraId="09AB0A01" w14:textId="77777777" w:rsidR="00540F28" w:rsidRDefault="00B023D6">
          <w:pPr>
            <w:pStyle w:val="TM2"/>
            <w:rPr>
              <w:rFonts w:asciiTheme="minorHAnsi" w:eastAsiaTheme="minorEastAsia" w:hAnsiTheme="minorHAnsi" w:cstheme="minorBidi"/>
              <w:color w:val="auto"/>
              <w:lang w:eastAsia="fr-FR"/>
            </w:rPr>
          </w:pPr>
          <w:hyperlink w:anchor="_Toc36556012" w:history="1">
            <w:r w:rsidR="00540F28" w:rsidRPr="008F593F">
              <w:rPr>
                <w:rStyle w:val="Lienhypertexte"/>
              </w:rPr>
              <w:t>2.3.</w:t>
            </w:r>
            <w:r w:rsidR="00540F28">
              <w:rPr>
                <w:rFonts w:asciiTheme="minorHAnsi" w:eastAsiaTheme="minorEastAsia" w:hAnsiTheme="minorHAnsi" w:cstheme="minorBidi"/>
                <w:color w:val="auto"/>
                <w:lang w:eastAsia="fr-FR"/>
              </w:rPr>
              <w:tab/>
            </w:r>
            <w:r w:rsidR="00540F28" w:rsidRPr="008F593F">
              <w:rPr>
                <w:rStyle w:val="Lienhypertexte"/>
              </w:rPr>
              <w:t>Tarifs du récurrent mensuel</w:t>
            </w:r>
            <w:r w:rsidR="00540F28">
              <w:rPr>
                <w:webHidden/>
              </w:rPr>
              <w:tab/>
            </w:r>
            <w:r w:rsidR="00540F28">
              <w:rPr>
                <w:webHidden/>
              </w:rPr>
              <w:fldChar w:fldCharType="begin"/>
            </w:r>
            <w:r w:rsidR="00540F28">
              <w:rPr>
                <w:webHidden/>
              </w:rPr>
              <w:instrText xml:space="preserve"> PAGEREF _Toc36556012 \h </w:instrText>
            </w:r>
            <w:r w:rsidR="00540F28">
              <w:rPr>
                <w:webHidden/>
              </w:rPr>
            </w:r>
            <w:r w:rsidR="00540F28">
              <w:rPr>
                <w:webHidden/>
              </w:rPr>
              <w:fldChar w:fldCharType="separate"/>
            </w:r>
            <w:r w:rsidR="00540F28">
              <w:rPr>
                <w:webHidden/>
              </w:rPr>
              <w:t>8</w:t>
            </w:r>
            <w:r w:rsidR="00540F28">
              <w:rPr>
                <w:webHidden/>
              </w:rPr>
              <w:fldChar w:fldCharType="end"/>
            </w:r>
          </w:hyperlink>
        </w:p>
        <w:p w14:paraId="01AB8A61" w14:textId="77777777" w:rsidR="00540F28" w:rsidRDefault="00B023D6">
          <w:pPr>
            <w:pStyle w:val="TM1"/>
            <w:rPr>
              <w:rFonts w:asciiTheme="minorHAnsi" w:eastAsiaTheme="minorEastAsia" w:hAnsiTheme="minorHAnsi" w:cstheme="minorBidi"/>
              <w:b w:val="0"/>
              <w:color w:val="auto"/>
              <w:sz w:val="22"/>
              <w:szCs w:val="22"/>
              <w:lang w:eastAsia="fr-FR"/>
            </w:rPr>
          </w:pPr>
          <w:hyperlink w:anchor="_Toc36556013" w:history="1">
            <w:r w:rsidR="00540F28" w:rsidRPr="008F593F">
              <w:rPr>
                <w:rStyle w:val="Lienhypertexte"/>
              </w:rPr>
              <w:t>3.</w:t>
            </w:r>
            <w:r w:rsidR="00540F28">
              <w:rPr>
                <w:rFonts w:asciiTheme="minorHAnsi" w:eastAsiaTheme="minorEastAsia" w:hAnsiTheme="minorHAnsi" w:cstheme="minorBidi"/>
                <w:b w:val="0"/>
                <w:color w:val="auto"/>
                <w:sz w:val="22"/>
                <w:szCs w:val="22"/>
                <w:lang w:eastAsia="fr-FR"/>
              </w:rPr>
              <w:tab/>
            </w:r>
            <w:r w:rsidR="00540F28" w:rsidRPr="008F593F">
              <w:rPr>
                <w:rStyle w:val="Lienhypertexte"/>
              </w:rPr>
              <w:t>Prix relatifs à la location de ligne FTTH Passive</w:t>
            </w:r>
            <w:r w:rsidR="00540F28">
              <w:rPr>
                <w:webHidden/>
              </w:rPr>
              <w:tab/>
            </w:r>
            <w:r w:rsidR="00540F28">
              <w:rPr>
                <w:webHidden/>
              </w:rPr>
              <w:fldChar w:fldCharType="begin"/>
            </w:r>
            <w:r w:rsidR="00540F28">
              <w:rPr>
                <w:webHidden/>
              </w:rPr>
              <w:instrText xml:space="preserve"> PAGEREF _Toc36556013 \h </w:instrText>
            </w:r>
            <w:r w:rsidR="00540F28">
              <w:rPr>
                <w:webHidden/>
              </w:rPr>
            </w:r>
            <w:r w:rsidR="00540F28">
              <w:rPr>
                <w:webHidden/>
              </w:rPr>
              <w:fldChar w:fldCharType="separate"/>
            </w:r>
            <w:r w:rsidR="00540F28">
              <w:rPr>
                <w:webHidden/>
              </w:rPr>
              <w:t>10</w:t>
            </w:r>
            <w:r w:rsidR="00540F28">
              <w:rPr>
                <w:webHidden/>
              </w:rPr>
              <w:fldChar w:fldCharType="end"/>
            </w:r>
          </w:hyperlink>
        </w:p>
        <w:p w14:paraId="2CE85FB1" w14:textId="77777777" w:rsidR="00540F28" w:rsidRDefault="00B023D6">
          <w:pPr>
            <w:pStyle w:val="TM2"/>
            <w:rPr>
              <w:rFonts w:asciiTheme="minorHAnsi" w:eastAsiaTheme="minorEastAsia" w:hAnsiTheme="minorHAnsi" w:cstheme="minorBidi"/>
              <w:color w:val="auto"/>
              <w:lang w:eastAsia="fr-FR"/>
            </w:rPr>
          </w:pPr>
          <w:hyperlink w:anchor="_Toc36556014" w:history="1">
            <w:r w:rsidR="00540F28" w:rsidRPr="008F593F">
              <w:rPr>
                <w:rStyle w:val="Lienhypertexte"/>
              </w:rPr>
              <w:t>3.1.</w:t>
            </w:r>
            <w:r w:rsidR="00540F28">
              <w:rPr>
                <w:rFonts w:asciiTheme="minorHAnsi" w:eastAsiaTheme="minorEastAsia" w:hAnsiTheme="minorHAnsi" w:cstheme="minorBidi"/>
                <w:color w:val="auto"/>
                <w:lang w:eastAsia="fr-FR"/>
              </w:rPr>
              <w:tab/>
            </w:r>
            <w:r w:rsidR="00540F28" w:rsidRPr="008F593F">
              <w:rPr>
                <w:rStyle w:val="Lienhypertexte"/>
              </w:rPr>
              <w:t>Tarifs du récurrent mensuel</w:t>
            </w:r>
            <w:r w:rsidR="00540F28">
              <w:rPr>
                <w:webHidden/>
              </w:rPr>
              <w:tab/>
            </w:r>
            <w:r w:rsidR="00540F28">
              <w:rPr>
                <w:webHidden/>
              </w:rPr>
              <w:fldChar w:fldCharType="begin"/>
            </w:r>
            <w:r w:rsidR="00540F28">
              <w:rPr>
                <w:webHidden/>
              </w:rPr>
              <w:instrText xml:space="preserve"> PAGEREF _Toc36556014 \h </w:instrText>
            </w:r>
            <w:r w:rsidR="00540F28">
              <w:rPr>
                <w:webHidden/>
              </w:rPr>
            </w:r>
            <w:r w:rsidR="00540F28">
              <w:rPr>
                <w:webHidden/>
              </w:rPr>
              <w:fldChar w:fldCharType="separate"/>
            </w:r>
            <w:r w:rsidR="00540F28">
              <w:rPr>
                <w:webHidden/>
              </w:rPr>
              <w:t>10</w:t>
            </w:r>
            <w:r w:rsidR="00540F28">
              <w:rPr>
                <w:webHidden/>
              </w:rPr>
              <w:fldChar w:fldCharType="end"/>
            </w:r>
          </w:hyperlink>
        </w:p>
        <w:p w14:paraId="69ABC279" w14:textId="77777777" w:rsidR="00540F28" w:rsidRDefault="00B023D6">
          <w:pPr>
            <w:pStyle w:val="TM2"/>
            <w:rPr>
              <w:rFonts w:asciiTheme="minorHAnsi" w:eastAsiaTheme="minorEastAsia" w:hAnsiTheme="minorHAnsi" w:cstheme="minorBidi"/>
              <w:color w:val="auto"/>
              <w:lang w:eastAsia="fr-FR"/>
            </w:rPr>
          </w:pPr>
          <w:hyperlink w:anchor="_Toc36556015" w:history="1">
            <w:r w:rsidR="00540F28" w:rsidRPr="008F593F">
              <w:rPr>
                <w:rStyle w:val="Lienhypertexte"/>
              </w:rPr>
              <w:t>3.2.</w:t>
            </w:r>
            <w:r w:rsidR="00540F28">
              <w:rPr>
                <w:rFonts w:asciiTheme="minorHAnsi" w:eastAsiaTheme="minorEastAsia" w:hAnsiTheme="minorHAnsi" w:cstheme="minorBidi"/>
                <w:color w:val="auto"/>
                <w:lang w:eastAsia="fr-FR"/>
              </w:rPr>
              <w:tab/>
            </w:r>
            <w:r w:rsidR="00540F28" w:rsidRPr="008F593F">
              <w:rPr>
                <w:rStyle w:val="Lienhypertexte"/>
              </w:rPr>
              <w:t>Tarif de migration de l’offre de location au NRO vers l’offre de cofinancement au PM</w:t>
            </w:r>
            <w:r w:rsidR="00540F28">
              <w:rPr>
                <w:webHidden/>
              </w:rPr>
              <w:tab/>
            </w:r>
            <w:r w:rsidR="00540F28">
              <w:rPr>
                <w:webHidden/>
              </w:rPr>
              <w:fldChar w:fldCharType="begin"/>
            </w:r>
            <w:r w:rsidR="00540F28">
              <w:rPr>
                <w:webHidden/>
              </w:rPr>
              <w:instrText xml:space="preserve"> PAGEREF _Toc36556015 \h </w:instrText>
            </w:r>
            <w:r w:rsidR="00540F28">
              <w:rPr>
                <w:webHidden/>
              </w:rPr>
            </w:r>
            <w:r w:rsidR="00540F28">
              <w:rPr>
                <w:webHidden/>
              </w:rPr>
              <w:fldChar w:fldCharType="separate"/>
            </w:r>
            <w:r w:rsidR="00540F28">
              <w:rPr>
                <w:webHidden/>
              </w:rPr>
              <w:t>10</w:t>
            </w:r>
            <w:r w:rsidR="00540F28">
              <w:rPr>
                <w:webHidden/>
              </w:rPr>
              <w:fldChar w:fldCharType="end"/>
            </w:r>
          </w:hyperlink>
        </w:p>
        <w:p w14:paraId="7D507D23" w14:textId="77777777" w:rsidR="00540F28" w:rsidRDefault="00B023D6">
          <w:pPr>
            <w:pStyle w:val="TM1"/>
            <w:rPr>
              <w:rFonts w:asciiTheme="minorHAnsi" w:eastAsiaTheme="minorEastAsia" w:hAnsiTheme="minorHAnsi" w:cstheme="minorBidi"/>
              <w:b w:val="0"/>
              <w:color w:val="auto"/>
              <w:sz w:val="22"/>
              <w:szCs w:val="22"/>
              <w:lang w:eastAsia="fr-FR"/>
            </w:rPr>
          </w:pPr>
          <w:hyperlink w:anchor="_Toc36556016" w:history="1">
            <w:r w:rsidR="00540F28" w:rsidRPr="008F593F">
              <w:rPr>
                <w:rStyle w:val="Lienhypertexte"/>
              </w:rPr>
              <w:t>4.</w:t>
            </w:r>
            <w:r w:rsidR="00540F28">
              <w:rPr>
                <w:rFonts w:asciiTheme="minorHAnsi" w:eastAsiaTheme="minorEastAsia" w:hAnsiTheme="minorHAnsi" w:cstheme="minorBidi"/>
                <w:b w:val="0"/>
                <w:color w:val="auto"/>
                <w:sz w:val="22"/>
                <w:szCs w:val="22"/>
                <w:lang w:eastAsia="fr-FR"/>
              </w:rPr>
              <w:tab/>
            </w:r>
            <w:r w:rsidR="00540F28" w:rsidRPr="008F593F">
              <w:rPr>
                <w:rStyle w:val="Lienhypertexte"/>
              </w:rPr>
              <w:t>Prix relatifs au Raccordement Client Final</w:t>
            </w:r>
            <w:r w:rsidR="00540F28">
              <w:rPr>
                <w:webHidden/>
              </w:rPr>
              <w:tab/>
            </w:r>
            <w:r w:rsidR="00540F28">
              <w:rPr>
                <w:webHidden/>
              </w:rPr>
              <w:fldChar w:fldCharType="begin"/>
            </w:r>
            <w:r w:rsidR="00540F28">
              <w:rPr>
                <w:webHidden/>
              </w:rPr>
              <w:instrText xml:space="preserve"> PAGEREF _Toc36556016 \h </w:instrText>
            </w:r>
            <w:r w:rsidR="00540F28">
              <w:rPr>
                <w:webHidden/>
              </w:rPr>
            </w:r>
            <w:r w:rsidR="00540F28">
              <w:rPr>
                <w:webHidden/>
              </w:rPr>
              <w:fldChar w:fldCharType="separate"/>
            </w:r>
            <w:r w:rsidR="00540F28">
              <w:rPr>
                <w:webHidden/>
              </w:rPr>
              <w:t>11</w:t>
            </w:r>
            <w:r w:rsidR="00540F28">
              <w:rPr>
                <w:webHidden/>
              </w:rPr>
              <w:fldChar w:fldCharType="end"/>
            </w:r>
          </w:hyperlink>
        </w:p>
        <w:p w14:paraId="13DD981C" w14:textId="77777777" w:rsidR="00540F28" w:rsidRDefault="00B023D6">
          <w:pPr>
            <w:pStyle w:val="TM2"/>
            <w:rPr>
              <w:rFonts w:asciiTheme="minorHAnsi" w:eastAsiaTheme="minorEastAsia" w:hAnsiTheme="minorHAnsi" w:cstheme="minorBidi"/>
              <w:color w:val="auto"/>
              <w:lang w:eastAsia="fr-FR"/>
            </w:rPr>
          </w:pPr>
          <w:hyperlink w:anchor="_Toc36556017" w:history="1">
            <w:r w:rsidR="00540F28" w:rsidRPr="008F593F">
              <w:rPr>
                <w:rStyle w:val="Lienhypertexte"/>
              </w:rPr>
              <w:t>4.1.</w:t>
            </w:r>
            <w:r w:rsidR="00540F28">
              <w:rPr>
                <w:rFonts w:asciiTheme="minorHAnsi" w:eastAsiaTheme="minorEastAsia" w:hAnsiTheme="minorHAnsi" w:cstheme="minorBidi"/>
                <w:color w:val="auto"/>
                <w:lang w:eastAsia="fr-FR"/>
              </w:rPr>
              <w:tab/>
            </w:r>
            <w:r w:rsidR="00540F28" w:rsidRPr="008F593F">
              <w:rPr>
                <w:rStyle w:val="Lienhypertexte"/>
              </w:rPr>
              <w:t>Raccordement Lissé</w:t>
            </w:r>
            <w:r w:rsidR="00540F28">
              <w:rPr>
                <w:webHidden/>
              </w:rPr>
              <w:tab/>
            </w:r>
            <w:r w:rsidR="00540F28">
              <w:rPr>
                <w:webHidden/>
              </w:rPr>
              <w:fldChar w:fldCharType="begin"/>
            </w:r>
            <w:r w:rsidR="00540F28">
              <w:rPr>
                <w:webHidden/>
              </w:rPr>
              <w:instrText xml:space="preserve"> PAGEREF _Toc36556017 \h </w:instrText>
            </w:r>
            <w:r w:rsidR="00540F28">
              <w:rPr>
                <w:webHidden/>
              </w:rPr>
            </w:r>
            <w:r w:rsidR="00540F28">
              <w:rPr>
                <w:webHidden/>
              </w:rPr>
              <w:fldChar w:fldCharType="separate"/>
            </w:r>
            <w:r w:rsidR="00540F28">
              <w:rPr>
                <w:webHidden/>
              </w:rPr>
              <w:t>11</w:t>
            </w:r>
            <w:r w:rsidR="00540F28">
              <w:rPr>
                <w:webHidden/>
              </w:rPr>
              <w:fldChar w:fldCharType="end"/>
            </w:r>
          </w:hyperlink>
        </w:p>
        <w:p w14:paraId="37212F55" w14:textId="77777777" w:rsidR="00540F28" w:rsidRDefault="00B023D6">
          <w:pPr>
            <w:pStyle w:val="TM3"/>
            <w:rPr>
              <w:rFonts w:asciiTheme="minorHAnsi" w:eastAsiaTheme="minorEastAsia" w:hAnsiTheme="minorHAnsi" w:cstheme="minorBidi"/>
              <w:color w:val="auto"/>
              <w:sz w:val="22"/>
              <w:lang w:eastAsia="fr-FR"/>
            </w:rPr>
          </w:pPr>
          <w:hyperlink w:anchor="_Toc36556018" w:history="1">
            <w:r w:rsidR="00540F28" w:rsidRPr="008F593F">
              <w:rPr>
                <w:rStyle w:val="Lienhypertexte"/>
              </w:rPr>
              <w:t>4.1.1.</w:t>
            </w:r>
            <w:r w:rsidR="00540F28">
              <w:rPr>
                <w:rFonts w:asciiTheme="minorHAnsi" w:eastAsiaTheme="minorEastAsia" w:hAnsiTheme="minorHAnsi" w:cstheme="minorBidi"/>
                <w:color w:val="auto"/>
                <w:sz w:val="22"/>
                <w:lang w:eastAsia="fr-FR"/>
              </w:rPr>
              <w:tab/>
            </w:r>
            <w:r w:rsidR="00540F28" w:rsidRPr="008F593F">
              <w:rPr>
                <w:rStyle w:val="Lienhypertexte"/>
              </w:rPr>
              <w:t>Cas d’une ligne FTTH passive avec Câblage Client Final mise en service pour la première fois</w:t>
            </w:r>
            <w:r w:rsidR="00540F28">
              <w:rPr>
                <w:webHidden/>
              </w:rPr>
              <w:tab/>
            </w:r>
            <w:r w:rsidR="00540F28">
              <w:rPr>
                <w:webHidden/>
              </w:rPr>
              <w:fldChar w:fldCharType="begin"/>
            </w:r>
            <w:r w:rsidR="00540F28">
              <w:rPr>
                <w:webHidden/>
              </w:rPr>
              <w:instrText xml:space="preserve"> PAGEREF _Toc36556018 \h </w:instrText>
            </w:r>
            <w:r w:rsidR="00540F28">
              <w:rPr>
                <w:webHidden/>
              </w:rPr>
            </w:r>
            <w:r w:rsidR="00540F28">
              <w:rPr>
                <w:webHidden/>
              </w:rPr>
              <w:fldChar w:fldCharType="separate"/>
            </w:r>
            <w:r w:rsidR="00540F28">
              <w:rPr>
                <w:webHidden/>
              </w:rPr>
              <w:t>11</w:t>
            </w:r>
            <w:r w:rsidR="00540F28">
              <w:rPr>
                <w:webHidden/>
              </w:rPr>
              <w:fldChar w:fldCharType="end"/>
            </w:r>
          </w:hyperlink>
        </w:p>
        <w:p w14:paraId="0F219C75" w14:textId="77777777" w:rsidR="00540F28" w:rsidRDefault="00B023D6">
          <w:pPr>
            <w:pStyle w:val="TM3"/>
            <w:rPr>
              <w:rFonts w:asciiTheme="minorHAnsi" w:eastAsiaTheme="minorEastAsia" w:hAnsiTheme="minorHAnsi" w:cstheme="minorBidi"/>
              <w:color w:val="auto"/>
              <w:sz w:val="22"/>
              <w:lang w:eastAsia="fr-FR"/>
            </w:rPr>
          </w:pPr>
          <w:hyperlink w:anchor="_Toc36556019" w:history="1">
            <w:r w:rsidR="00540F28" w:rsidRPr="008F593F">
              <w:rPr>
                <w:rStyle w:val="Lienhypertexte"/>
              </w:rPr>
              <w:t>4.1.2.</w:t>
            </w:r>
            <w:r w:rsidR="00540F28">
              <w:rPr>
                <w:rFonts w:asciiTheme="minorHAnsi" w:eastAsiaTheme="minorEastAsia" w:hAnsiTheme="minorHAnsi" w:cstheme="minorBidi"/>
                <w:color w:val="auto"/>
                <w:sz w:val="22"/>
                <w:lang w:eastAsia="fr-FR"/>
              </w:rPr>
              <w:tab/>
            </w:r>
            <w:r w:rsidR="00540F28" w:rsidRPr="008F593F">
              <w:rPr>
                <w:rStyle w:val="Lienhypertexte"/>
              </w:rPr>
              <w:t>Abonnement Raccordement Lissé</w:t>
            </w:r>
            <w:r w:rsidR="00540F28">
              <w:rPr>
                <w:webHidden/>
              </w:rPr>
              <w:tab/>
            </w:r>
            <w:r w:rsidR="00540F28">
              <w:rPr>
                <w:webHidden/>
              </w:rPr>
              <w:fldChar w:fldCharType="begin"/>
            </w:r>
            <w:r w:rsidR="00540F28">
              <w:rPr>
                <w:webHidden/>
              </w:rPr>
              <w:instrText xml:space="preserve"> PAGEREF _Toc36556019 \h </w:instrText>
            </w:r>
            <w:r w:rsidR="00540F28">
              <w:rPr>
                <w:webHidden/>
              </w:rPr>
            </w:r>
            <w:r w:rsidR="00540F28">
              <w:rPr>
                <w:webHidden/>
              </w:rPr>
              <w:fldChar w:fldCharType="separate"/>
            </w:r>
            <w:r w:rsidR="00540F28">
              <w:rPr>
                <w:webHidden/>
              </w:rPr>
              <w:t>11</w:t>
            </w:r>
            <w:r w:rsidR="00540F28">
              <w:rPr>
                <w:webHidden/>
              </w:rPr>
              <w:fldChar w:fldCharType="end"/>
            </w:r>
          </w:hyperlink>
        </w:p>
        <w:p w14:paraId="177C0069" w14:textId="77777777" w:rsidR="00540F28" w:rsidRDefault="00B023D6">
          <w:pPr>
            <w:pStyle w:val="TM2"/>
            <w:rPr>
              <w:rFonts w:asciiTheme="minorHAnsi" w:eastAsiaTheme="minorEastAsia" w:hAnsiTheme="minorHAnsi" w:cstheme="minorBidi"/>
              <w:color w:val="auto"/>
              <w:lang w:eastAsia="fr-FR"/>
            </w:rPr>
          </w:pPr>
          <w:hyperlink w:anchor="_Toc36556020" w:history="1">
            <w:r w:rsidR="00540F28" w:rsidRPr="008F593F">
              <w:rPr>
                <w:rStyle w:val="Lienhypertexte"/>
              </w:rPr>
              <w:t>4.2.</w:t>
            </w:r>
            <w:r w:rsidR="00540F28">
              <w:rPr>
                <w:rFonts w:asciiTheme="minorHAnsi" w:eastAsiaTheme="minorEastAsia" w:hAnsiTheme="minorHAnsi" w:cstheme="minorBidi"/>
                <w:color w:val="auto"/>
                <w:lang w:eastAsia="fr-FR"/>
              </w:rPr>
              <w:tab/>
            </w:r>
            <w:r w:rsidR="00540F28" w:rsidRPr="008F593F">
              <w:rPr>
                <w:rStyle w:val="Lienhypertexte"/>
              </w:rPr>
              <w:t>Raccordement CAPEX et Droits à Restitution</w:t>
            </w:r>
            <w:r w:rsidR="00540F28">
              <w:rPr>
                <w:webHidden/>
              </w:rPr>
              <w:tab/>
            </w:r>
            <w:r w:rsidR="00540F28">
              <w:rPr>
                <w:webHidden/>
              </w:rPr>
              <w:fldChar w:fldCharType="begin"/>
            </w:r>
            <w:r w:rsidR="00540F28">
              <w:rPr>
                <w:webHidden/>
              </w:rPr>
              <w:instrText xml:space="preserve"> PAGEREF _Toc36556020 \h </w:instrText>
            </w:r>
            <w:r w:rsidR="00540F28">
              <w:rPr>
                <w:webHidden/>
              </w:rPr>
            </w:r>
            <w:r w:rsidR="00540F28">
              <w:rPr>
                <w:webHidden/>
              </w:rPr>
              <w:fldChar w:fldCharType="separate"/>
            </w:r>
            <w:r w:rsidR="00540F28">
              <w:rPr>
                <w:webHidden/>
              </w:rPr>
              <w:t>11</w:t>
            </w:r>
            <w:r w:rsidR="00540F28">
              <w:rPr>
                <w:webHidden/>
              </w:rPr>
              <w:fldChar w:fldCharType="end"/>
            </w:r>
          </w:hyperlink>
        </w:p>
        <w:p w14:paraId="0B286FB3" w14:textId="77777777" w:rsidR="00540F28" w:rsidRDefault="00B023D6">
          <w:pPr>
            <w:pStyle w:val="TM3"/>
            <w:rPr>
              <w:rFonts w:asciiTheme="minorHAnsi" w:eastAsiaTheme="minorEastAsia" w:hAnsiTheme="minorHAnsi" w:cstheme="minorBidi"/>
              <w:color w:val="auto"/>
              <w:sz w:val="22"/>
              <w:lang w:eastAsia="fr-FR"/>
            </w:rPr>
          </w:pPr>
          <w:hyperlink w:anchor="_Toc36556021" w:history="1">
            <w:r w:rsidR="00540F28" w:rsidRPr="008F593F">
              <w:rPr>
                <w:rStyle w:val="Lienhypertexte"/>
              </w:rPr>
              <w:t>4.2.1.</w:t>
            </w:r>
            <w:r w:rsidR="00540F28">
              <w:rPr>
                <w:rFonts w:asciiTheme="minorHAnsi" w:eastAsiaTheme="minorEastAsia" w:hAnsiTheme="minorHAnsi" w:cstheme="minorBidi"/>
                <w:color w:val="auto"/>
                <w:sz w:val="22"/>
                <w:lang w:eastAsia="fr-FR"/>
              </w:rPr>
              <w:tab/>
            </w:r>
            <w:r w:rsidR="00540F28" w:rsidRPr="008F593F">
              <w:rPr>
                <w:rStyle w:val="Lienhypertexte"/>
              </w:rPr>
              <w:t>Prestation de création de Raccordement Client Final</w:t>
            </w:r>
            <w:r w:rsidR="00540F28">
              <w:rPr>
                <w:webHidden/>
              </w:rPr>
              <w:tab/>
            </w:r>
            <w:r w:rsidR="00540F28">
              <w:rPr>
                <w:webHidden/>
              </w:rPr>
              <w:fldChar w:fldCharType="begin"/>
            </w:r>
            <w:r w:rsidR="00540F28">
              <w:rPr>
                <w:webHidden/>
              </w:rPr>
              <w:instrText xml:space="preserve"> PAGEREF _Toc36556021 \h </w:instrText>
            </w:r>
            <w:r w:rsidR="00540F28">
              <w:rPr>
                <w:webHidden/>
              </w:rPr>
            </w:r>
            <w:r w:rsidR="00540F28">
              <w:rPr>
                <w:webHidden/>
              </w:rPr>
              <w:fldChar w:fldCharType="separate"/>
            </w:r>
            <w:r w:rsidR="00540F28">
              <w:rPr>
                <w:webHidden/>
              </w:rPr>
              <w:t>12</w:t>
            </w:r>
            <w:r w:rsidR="00540F28">
              <w:rPr>
                <w:webHidden/>
              </w:rPr>
              <w:fldChar w:fldCharType="end"/>
            </w:r>
          </w:hyperlink>
        </w:p>
        <w:p w14:paraId="2951D84E" w14:textId="77777777" w:rsidR="00540F28" w:rsidRDefault="00B023D6">
          <w:pPr>
            <w:pStyle w:val="TM3"/>
            <w:rPr>
              <w:rFonts w:asciiTheme="minorHAnsi" w:eastAsiaTheme="minorEastAsia" w:hAnsiTheme="minorHAnsi" w:cstheme="minorBidi"/>
              <w:color w:val="auto"/>
              <w:sz w:val="22"/>
              <w:lang w:eastAsia="fr-FR"/>
            </w:rPr>
          </w:pPr>
          <w:hyperlink w:anchor="_Toc36556022" w:history="1">
            <w:r w:rsidR="00540F28" w:rsidRPr="008F593F">
              <w:rPr>
                <w:rStyle w:val="Lienhypertexte"/>
              </w:rPr>
              <w:t>4.2.2.</w:t>
            </w:r>
            <w:r w:rsidR="00540F28">
              <w:rPr>
                <w:rFonts w:asciiTheme="minorHAnsi" w:eastAsiaTheme="minorEastAsia" w:hAnsiTheme="minorHAnsi" w:cstheme="minorBidi"/>
                <w:color w:val="auto"/>
                <w:sz w:val="22"/>
                <w:lang w:eastAsia="fr-FR"/>
              </w:rPr>
              <w:tab/>
            </w:r>
            <w:r w:rsidR="00540F28" w:rsidRPr="008F593F">
              <w:rPr>
                <w:rStyle w:val="Lienhypertexte"/>
              </w:rPr>
              <w:t>Prestation de Raccordement Client Final préalablement raccordé</w:t>
            </w:r>
            <w:r w:rsidR="00540F28">
              <w:rPr>
                <w:webHidden/>
              </w:rPr>
              <w:tab/>
            </w:r>
            <w:r w:rsidR="00540F28">
              <w:rPr>
                <w:webHidden/>
              </w:rPr>
              <w:fldChar w:fldCharType="begin"/>
            </w:r>
            <w:r w:rsidR="00540F28">
              <w:rPr>
                <w:webHidden/>
              </w:rPr>
              <w:instrText xml:space="preserve"> PAGEREF _Toc36556022 \h </w:instrText>
            </w:r>
            <w:r w:rsidR="00540F28">
              <w:rPr>
                <w:webHidden/>
              </w:rPr>
            </w:r>
            <w:r w:rsidR="00540F28">
              <w:rPr>
                <w:webHidden/>
              </w:rPr>
              <w:fldChar w:fldCharType="separate"/>
            </w:r>
            <w:r w:rsidR="00540F28">
              <w:rPr>
                <w:webHidden/>
              </w:rPr>
              <w:t>12</w:t>
            </w:r>
            <w:r w:rsidR="00540F28">
              <w:rPr>
                <w:webHidden/>
              </w:rPr>
              <w:fldChar w:fldCharType="end"/>
            </w:r>
          </w:hyperlink>
        </w:p>
        <w:p w14:paraId="43E3FD9B" w14:textId="77777777" w:rsidR="00540F28" w:rsidRDefault="00B023D6">
          <w:pPr>
            <w:pStyle w:val="TM3"/>
            <w:rPr>
              <w:rFonts w:asciiTheme="minorHAnsi" w:eastAsiaTheme="minorEastAsia" w:hAnsiTheme="minorHAnsi" w:cstheme="minorBidi"/>
              <w:color w:val="auto"/>
              <w:sz w:val="22"/>
              <w:lang w:eastAsia="fr-FR"/>
            </w:rPr>
          </w:pPr>
          <w:hyperlink w:anchor="_Toc36556023" w:history="1">
            <w:r w:rsidR="00540F28" w:rsidRPr="008F593F">
              <w:rPr>
                <w:rStyle w:val="Lienhypertexte"/>
              </w:rPr>
              <w:t>4.2.3.</w:t>
            </w:r>
            <w:r w:rsidR="00540F28">
              <w:rPr>
                <w:rFonts w:asciiTheme="minorHAnsi" w:eastAsiaTheme="minorEastAsia" w:hAnsiTheme="minorHAnsi" w:cstheme="minorBidi"/>
                <w:color w:val="auto"/>
                <w:sz w:val="22"/>
                <w:lang w:eastAsia="fr-FR"/>
              </w:rPr>
              <w:tab/>
            </w:r>
            <w:r w:rsidR="00540F28" w:rsidRPr="008F593F">
              <w:rPr>
                <w:rStyle w:val="Lienhypertexte"/>
              </w:rPr>
              <w:t>Droit à Restitution sur le prix de Raccordement Client Final</w:t>
            </w:r>
            <w:r w:rsidR="00540F28">
              <w:rPr>
                <w:webHidden/>
              </w:rPr>
              <w:tab/>
            </w:r>
            <w:r w:rsidR="00540F28">
              <w:rPr>
                <w:webHidden/>
              </w:rPr>
              <w:fldChar w:fldCharType="begin"/>
            </w:r>
            <w:r w:rsidR="00540F28">
              <w:rPr>
                <w:webHidden/>
              </w:rPr>
              <w:instrText xml:space="preserve"> PAGEREF _Toc36556023 \h </w:instrText>
            </w:r>
            <w:r w:rsidR="00540F28">
              <w:rPr>
                <w:webHidden/>
              </w:rPr>
            </w:r>
            <w:r w:rsidR="00540F28">
              <w:rPr>
                <w:webHidden/>
              </w:rPr>
              <w:fldChar w:fldCharType="separate"/>
            </w:r>
            <w:r w:rsidR="00540F28">
              <w:rPr>
                <w:webHidden/>
              </w:rPr>
              <w:t>13</w:t>
            </w:r>
            <w:r w:rsidR="00540F28">
              <w:rPr>
                <w:webHidden/>
              </w:rPr>
              <w:fldChar w:fldCharType="end"/>
            </w:r>
          </w:hyperlink>
        </w:p>
        <w:p w14:paraId="1C84F1E9" w14:textId="77777777" w:rsidR="00540F28" w:rsidRDefault="00B023D6">
          <w:pPr>
            <w:pStyle w:val="TM3"/>
            <w:rPr>
              <w:rFonts w:asciiTheme="minorHAnsi" w:eastAsiaTheme="minorEastAsia" w:hAnsiTheme="minorHAnsi" w:cstheme="minorBidi"/>
              <w:color w:val="auto"/>
              <w:sz w:val="22"/>
              <w:lang w:eastAsia="fr-FR"/>
            </w:rPr>
          </w:pPr>
          <w:hyperlink w:anchor="_Toc36556024" w:history="1">
            <w:r w:rsidR="00540F28" w:rsidRPr="008F593F">
              <w:rPr>
                <w:rStyle w:val="Lienhypertexte"/>
              </w:rPr>
              <w:t>4.2.4.</w:t>
            </w:r>
            <w:r w:rsidR="00540F28">
              <w:rPr>
                <w:rFonts w:asciiTheme="minorHAnsi" w:eastAsiaTheme="minorEastAsia" w:hAnsiTheme="minorHAnsi" w:cstheme="minorBidi"/>
                <w:color w:val="auto"/>
                <w:sz w:val="22"/>
                <w:lang w:eastAsia="fr-FR"/>
              </w:rPr>
              <w:tab/>
            </w:r>
            <w:r w:rsidR="00540F28" w:rsidRPr="008F593F">
              <w:rPr>
                <w:rStyle w:val="Lienhypertexte"/>
              </w:rPr>
              <w:t>Maintenance du Raccordement Client Final</w:t>
            </w:r>
            <w:r w:rsidR="00540F28">
              <w:rPr>
                <w:webHidden/>
              </w:rPr>
              <w:tab/>
            </w:r>
            <w:r w:rsidR="00540F28">
              <w:rPr>
                <w:webHidden/>
              </w:rPr>
              <w:fldChar w:fldCharType="begin"/>
            </w:r>
            <w:r w:rsidR="00540F28">
              <w:rPr>
                <w:webHidden/>
              </w:rPr>
              <w:instrText xml:space="preserve"> PAGEREF _Toc36556024 \h </w:instrText>
            </w:r>
            <w:r w:rsidR="00540F28">
              <w:rPr>
                <w:webHidden/>
              </w:rPr>
            </w:r>
            <w:r w:rsidR="00540F28">
              <w:rPr>
                <w:webHidden/>
              </w:rPr>
              <w:fldChar w:fldCharType="separate"/>
            </w:r>
            <w:r w:rsidR="00540F28">
              <w:rPr>
                <w:webHidden/>
              </w:rPr>
              <w:t>13</w:t>
            </w:r>
            <w:r w:rsidR="00540F28">
              <w:rPr>
                <w:webHidden/>
              </w:rPr>
              <w:fldChar w:fldCharType="end"/>
            </w:r>
          </w:hyperlink>
        </w:p>
        <w:p w14:paraId="33413FE0" w14:textId="77777777" w:rsidR="00540F28" w:rsidRDefault="00B023D6">
          <w:pPr>
            <w:pStyle w:val="TM2"/>
            <w:rPr>
              <w:rFonts w:asciiTheme="minorHAnsi" w:eastAsiaTheme="minorEastAsia" w:hAnsiTheme="minorHAnsi" w:cstheme="minorBidi"/>
              <w:color w:val="auto"/>
              <w:lang w:eastAsia="fr-FR"/>
            </w:rPr>
          </w:pPr>
          <w:hyperlink w:anchor="_Toc36556025" w:history="1">
            <w:r w:rsidR="00540F28" w:rsidRPr="008F593F">
              <w:rPr>
                <w:rStyle w:val="Lienhypertexte"/>
              </w:rPr>
              <w:t>4.3.</w:t>
            </w:r>
            <w:r w:rsidR="00540F28">
              <w:rPr>
                <w:rFonts w:asciiTheme="minorHAnsi" w:eastAsiaTheme="minorEastAsia" w:hAnsiTheme="minorHAnsi" w:cstheme="minorBidi"/>
                <w:color w:val="auto"/>
                <w:lang w:eastAsia="fr-FR"/>
              </w:rPr>
              <w:tab/>
            </w:r>
            <w:r w:rsidR="00540F28" w:rsidRPr="008F593F">
              <w:rPr>
                <w:rStyle w:val="Lienhypertexte"/>
              </w:rPr>
              <w:t>Prestations complémentaires liées au Raccordement Client Final</w:t>
            </w:r>
            <w:r w:rsidR="00540F28">
              <w:rPr>
                <w:webHidden/>
              </w:rPr>
              <w:tab/>
            </w:r>
            <w:r w:rsidR="00540F28">
              <w:rPr>
                <w:webHidden/>
              </w:rPr>
              <w:fldChar w:fldCharType="begin"/>
            </w:r>
            <w:r w:rsidR="00540F28">
              <w:rPr>
                <w:webHidden/>
              </w:rPr>
              <w:instrText xml:space="preserve"> PAGEREF _Toc36556025 \h </w:instrText>
            </w:r>
            <w:r w:rsidR="00540F28">
              <w:rPr>
                <w:webHidden/>
              </w:rPr>
            </w:r>
            <w:r w:rsidR="00540F28">
              <w:rPr>
                <w:webHidden/>
              </w:rPr>
              <w:fldChar w:fldCharType="separate"/>
            </w:r>
            <w:r w:rsidR="00540F28">
              <w:rPr>
                <w:webHidden/>
              </w:rPr>
              <w:t>13</w:t>
            </w:r>
            <w:r w:rsidR="00540F28">
              <w:rPr>
                <w:webHidden/>
              </w:rPr>
              <w:fldChar w:fldCharType="end"/>
            </w:r>
          </w:hyperlink>
        </w:p>
        <w:p w14:paraId="693C521C" w14:textId="77777777" w:rsidR="00540F28" w:rsidRDefault="00B023D6">
          <w:pPr>
            <w:pStyle w:val="TM3"/>
            <w:rPr>
              <w:rFonts w:asciiTheme="minorHAnsi" w:eastAsiaTheme="minorEastAsia" w:hAnsiTheme="minorHAnsi" w:cstheme="minorBidi"/>
              <w:color w:val="auto"/>
              <w:sz w:val="22"/>
              <w:lang w:eastAsia="fr-FR"/>
            </w:rPr>
          </w:pPr>
          <w:hyperlink w:anchor="_Toc36556026" w:history="1">
            <w:r w:rsidR="00540F28" w:rsidRPr="008F593F">
              <w:rPr>
                <w:rStyle w:val="Lienhypertexte"/>
              </w:rPr>
              <w:t>4.3.1 Bordereau de prix unitaire complémentaire en cas de sur longueur de Raccordement Client Final</w:t>
            </w:r>
            <w:r w:rsidR="00540F28">
              <w:rPr>
                <w:webHidden/>
              </w:rPr>
              <w:tab/>
            </w:r>
            <w:r w:rsidR="00540F28">
              <w:rPr>
                <w:webHidden/>
              </w:rPr>
              <w:fldChar w:fldCharType="begin"/>
            </w:r>
            <w:r w:rsidR="00540F28">
              <w:rPr>
                <w:webHidden/>
              </w:rPr>
              <w:instrText xml:space="preserve"> PAGEREF _Toc36556026 \h </w:instrText>
            </w:r>
            <w:r w:rsidR="00540F28">
              <w:rPr>
                <w:webHidden/>
              </w:rPr>
            </w:r>
            <w:r w:rsidR="00540F28">
              <w:rPr>
                <w:webHidden/>
              </w:rPr>
              <w:fldChar w:fldCharType="separate"/>
            </w:r>
            <w:r w:rsidR="00540F28">
              <w:rPr>
                <w:webHidden/>
              </w:rPr>
              <w:t>13</w:t>
            </w:r>
            <w:r w:rsidR="00540F28">
              <w:rPr>
                <w:webHidden/>
              </w:rPr>
              <w:fldChar w:fldCharType="end"/>
            </w:r>
          </w:hyperlink>
        </w:p>
        <w:p w14:paraId="4A26DEED" w14:textId="77777777" w:rsidR="00540F28" w:rsidRDefault="00B023D6">
          <w:pPr>
            <w:pStyle w:val="TM3"/>
            <w:rPr>
              <w:rFonts w:asciiTheme="minorHAnsi" w:eastAsiaTheme="minorEastAsia" w:hAnsiTheme="minorHAnsi" w:cstheme="minorBidi"/>
              <w:color w:val="auto"/>
              <w:sz w:val="22"/>
              <w:lang w:eastAsia="fr-FR"/>
            </w:rPr>
          </w:pPr>
          <w:hyperlink w:anchor="_Toc36556027" w:history="1">
            <w:r w:rsidR="00540F28" w:rsidRPr="008F593F">
              <w:rPr>
                <w:rStyle w:val="Lienhypertexte"/>
              </w:rPr>
              <w:t>4.3.2 Remplacement de PTO par le Fournisseur</w:t>
            </w:r>
            <w:r w:rsidR="00540F28">
              <w:rPr>
                <w:webHidden/>
              </w:rPr>
              <w:tab/>
            </w:r>
            <w:r w:rsidR="00540F28">
              <w:rPr>
                <w:webHidden/>
              </w:rPr>
              <w:fldChar w:fldCharType="begin"/>
            </w:r>
            <w:r w:rsidR="00540F28">
              <w:rPr>
                <w:webHidden/>
              </w:rPr>
              <w:instrText xml:space="preserve"> PAGEREF _Toc36556027 \h </w:instrText>
            </w:r>
            <w:r w:rsidR="00540F28">
              <w:rPr>
                <w:webHidden/>
              </w:rPr>
            </w:r>
            <w:r w:rsidR="00540F28">
              <w:rPr>
                <w:webHidden/>
              </w:rPr>
              <w:fldChar w:fldCharType="separate"/>
            </w:r>
            <w:r w:rsidR="00540F28">
              <w:rPr>
                <w:webHidden/>
              </w:rPr>
              <w:t>13</w:t>
            </w:r>
            <w:r w:rsidR="00540F28">
              <w:rPr>
                <w:webHidden/>
              </w:rPr>
              <w:fldChar w:fldCharType="end"/>
            </w:r>
          </w:hyperlink>
        </w:p>
        <w:p w14:paraId="5043135F" w14:textId="77777777" w:rsidR="00540F28" w:rsidRDefault="00B023D6">
          <w:pPr>
            <w:pStyle w:val="TM1"/>
            <w:rPr>
              <w:rFonts w:asciiTheme="minorHAnsi" w:eastAsiaTheme="minorEastAsia" w:hAnsiTheme="minorHAnsi" w:cstheme="minorBidi"/>
              <w:b w:val="0"/>
              <w:color w:val="auto"/>
              <w:sz w:val="22"/>
              <w:szCs w:val="22"/>
              <w:lang w:eastAsia="fr-FR"/>
            </w:rPr>
          </w:pPr>
          <w:hyperlink w:anchor="_Toc36556028" w:history="1">
            <w:r w:rsidR="00540F28" w:rsidRPr="008F593F">
              <w:rPr>
                <w:rStyle w:val="Lienhypertexte"/>
              </w:rPr>
              <w:t>5.</w:t>
            </w:r>
            <w:r w:rsidR="00540F28">
              <w:rPr>
                <w:rFonts w:asciiTheme="minorHAnsi" w:eastAsiaTheme="minorEastAsia" w:hAnsiTheme="minorHAnsi" w:cstheme="minorBidi"/>
                <w:b w:val="0"/>
                <w:color w:val="auto"/>
                <w:sz w:val="22"/>
                <w:szCs w:val="22"/>
                <w:lang w:eastAsia="fr-FR"/>
              </w:rPr>
              <w:tab/>
            </w:r>
            <w:r w:rsidR="00540F28" w:rsidRPr="008F593F">
              <w:rPr>
                <w:rStyle w:val="Lienhypertexte"/>
              </w:rPr>
              <w:t>Prix relatifs au Raccordement de Site Mobile</w:t>
            </w:r>
            <w:r w:rsidR="00540F28">
              <w:rPr>
                <w:webHidden/>
              </w:rPr>
              <w:tab/>
            </w:r>
            <w:r w:rsidR="00540F28">
              <w:rPr>
                <w:webHidden/>
              </w:rPr>
              <w:fldChar w:fldCharType="begin"/>
            </w:r>
            <w:r w:rsidR="00540F28">
              <w:rPr>
                <w:webHidden/>
              </w:rPr>
              <w:instrText xml:space="preserve"> PAGEREF _Toc36556028 \h </w:instrText>
            </w:r>
            <w:r w:rsidR="00540F28">
              <w:rPr>
                <w:webHidden/>
              </w:rPr>
            </w:r>
            <w:r w:rsidR="00540F28">
              <w:rPr>
                <w:webHidden/>
              </w:rPr>
              <w:fldChar w:fldCharType="separate"/>
            </w:r>
            <w:r w:rsidR="00540F28">
              <w:rPr>
                <w:webHidden/>
              </w:rPr>
              <w:t>14</w:t>
            </w:r>
            <w:r w:rsidR="00540F28">
              <w:rPr>
                <w:webHidden/>
              </w:rPr>
              <w:fldChar w:fldCharType="end"/>
            </w:r>
          </w:hyperlink>
        </w:p>
        <w:p w14:paraId="384B0538" w14:textId="77777777" w:rsidR="00540F28" w:rsidRDefault="00B023D6">
          <w:pPr>
            <w:pStyle w:val="TM2"/>
            <w:rPr>
              <w:rFonts w:asciiTheme="minorHAnsi" w:eastAsiaTheme="minorEastAsia" w:hAnsiTheme="minorHAnsi" w:cstheme="minorBidi"/>
              <w:color w:val="auto"/>
              <w:lang w:eastAsia="fr-FR"/>
            </w:rPr>
          </w:pPr>
          <w:hyperlink w:anchor="_Toc36556029" w:history="1">
            <w:r w:rsidR="00540F28" w:rsidRPr="008F593F">
              <w:rPr>
                <w:rStyle w:val="Lienhypertexte"/>
              </w:rPr>
              <w:t>5.1.</w:t>
            </w:r>
            <w:r w:rsidR="00540F28">
              <w:rPr>
                <w:rFonts w:asciiTheme="minorHAnsi" w:eastAsiaTheme="minorEastAsia" w:hAnsiTheme="minorHAnsi" w:cstheme="minorBidi"/>
                <w:color w:val="auto"/>
                <w:lang w:eastAsia="fr-FR"/>
              </w:rPr>
              <w:tab/>
            </w:r>
            <w:r w:rsidR="00540F28" w:rsidRPr="008F593F">
              <w:rPr>
                <w:rStyle w:val="Lienhypertexte"/>
              </w:rPr>
              <w:t>Accès au BRAM</w:t>
            </w:r>
            <w:r w:rsidR="00540F28">
              <w:rPr>
                <w:webHidden/>
              </w:rPr>
              <w:tab/>
            </w:r>
            <w:r w:rsidR="00540F28">
              <w:rPr>
                <w:webHidden/>
              </w:rPr>
              <w:fldChar w:fldCharType="begin"/>
            </w:r>
            <w:r w:rsidR="00540F28">
              <w:rPr>
                <w:webHidden/>
              </w:rPr>
              <w:instrText xml:space="preserve"> PAGEREF _Toc36556029 \h </w:instrText>
            </w:r>
            <w:r w:rsidR="00540F28">
              <w:rPr>
                <w:webHidden/>
              </w:rPr>
            </w:r>
            <w:r w:rsidR="00540F28">
              <w:rPr>
                <w:webHidden/>
              </w:rPr>
              <w:fldChar w:fldCharType="separate"/>
            </w:r>
            <w:r w:rsidR="00540F28">
              <w:rPr>
                <w:webHidden/>
              </w:rPr>
              <w:t>14</w:t>
            </w:r>
            <w:r w:rsidR="00540F28">
              <w:rPr>
                <w:webHidden/>
              </w:rPr>
              <w:fldChar w:fldCharType="end"/>
            </w:r>
          </w:hyperlink>
        </w:p>
        <w:p w14:paraId="311409CA" w14:textId="77777777" w:rsidR="00540F28" w:rsidRDefault="00B023D6">
          <w:pPr>
            <w:pStyle w:val="TM2"/>
            <w:rPr>
              <w:rFonts w:asciiTheme="minorHAnsi" w:eastAsiaTheme="minorEastAsia" w:hAnsiTheme="minorHAnsi" w:cstheme="minorBidi"/>
              <w:color w:val="auto"/>
              <w:lang w:eastAsia="fr-FR"/>
            </w:rPr>
          </w:pPr>
          <w:hyperlink w:anchor="_Toc36556030" w:history="1">
            <w:r w:rsidR="00540F28" w:rsidRPr="008F593F">
              <w:rPr>
                <w:rStyle w:val="Lienhypertexte"/>
              </w:rPr>
              <w:t>5.2.</w:t>
            </w:r>
            <w:r w:rsidR="00540F28">
              <w:rPr>
                <w:rFonts w:asciiTheme="minorHAnsi" w:eastAsiaTheme="minorEastAsia" w:hAnsiTheme="minorHAnsi" w:cstheme="minorBidi"/>
                <w:color w:val="auto"/>
                <w:lang w:eastAsia="fr-FR"/>
              </w:rPr>
              <w:tab/>
            </w:r>
            <w:r w:rsidR="00540F28" w:rsidRPr="008F593F">
              <w:rPr>
                <w:rStyle w:val="Lienhypertexte"/>
              </w:rPr>
              <w:t>Maintenance du Câblage BRAM</w:t>
            </w:r>
            <w:r w:rsidR="00540F28">
              <w:rPr>
                <w:webHidden/>
              </w:rPr>
              <w:tab/>
            </w:r>
            <w:r w:rsidR="00540F28">
              <w:rPr>
                <w:webHidden/>
              </w:rPr>
              <w:fldChar w:fldCharType="begin"/>
            </w:r>
            <w:r w:rsidR="00540F28">
              <w:rPr>
                <w:webHidden/>
              </w:rPr>
              <w:instrText xml:space="preserve"> PAGEREF _Toc36556030 \h </w:instrText>
            </w:r>
            <w:r w:rsidR="00540F28">
              <w:rPr>
                <w:webHidden/>
              </w:rPr>
            </w:r>
            <w:r w:rsidR="00540F28">
              <w:rPr>
                <w:webHidden/>
              </w:rPr>
              <w:fldChar w:fldCharType="separate"/>
            </w:r>
            <w:r w:rsidR="00540F28">
              <w:rPr>
                <w:webHidden/>
              </w:rPr>
              <w:t>14</w:t>
            </w:r>
            <w:r w:rsidR="00540F28">
              <w:rPr>
                <w:webHidden/>
              </w:rPr>
              <w:fldChar w:fldCharType="end"/>
            </w:r>
          </w:hyperlink>
        </w:p>
        <w:p w14:paraId="68C8590E" w14:textId="77777777" w:rsidR="00540F28" w:rsidRDefault="00B023D6">
          <w:pPr>
            <w:pStyle w:val="TM1"/>
            <w:rPr>
              <w:rFonts w:asciiTheme="minorHAnsi" w:eastAsiaTheme="minorEastAsia" w:hAnsiTheme="minorHAnsi" w:cstheme="minorBidi"/>
              <w:b w:val="0"/>
              <w:color w:val="auto"/>
              <w:sz w:val="22"/>
              <w:szCs w:val="22"/>
              <w:lang w:eastAsia="fr-FR"/>
            </w:rPr>
          </w:pPr>
          <w:hyperlink w:anchor="_Toc36556031" w:history="1">
            <w:r w:rsidR="00540F28" w:rsidRPr="008F593F">
              <w:rPr>
                <w:rStyle w:val="Lienhypertexte"/>
              </w:rPr>
              <w:t>6.</w:t>
            </w:r>
            <w:r w:rsidR="00540F28">
              <w:rPr>
                <w:rFonts w:asciiTheme="minorHAnsi" w:eastAsiaTheme="minorEastAsia" w:hAnsiTheme="minorHAnsi" w:cstheme="minorBidi"/>
                <w:b w:val="0"/>
                <w:color w:val="auto"/>
                <w:sz w:val="22"/>
                <w:szCs w:val="22"/>
                <w:lang w:eastAsia="fr-FR"/>
              </w:rPr>
              <w:tab/>
            </w:r>
            <w:r w:rsidR="00540F28" w:rsidRPr="008F593F">
              <w:rPr>
                <w:rStyle w:val="Lienhypertexte"/>
              </w:rPr>
              <w:t>Prix relatifs à la mise en service d’une ligne FTTH Passive</w:t>
            </w:r>
            <w:r w:rsidR="00540F28">
              <w:rPr>
                <w:webHidden/>
              </w:rPr>
              <w:tab/>
            </w:r>
            <w:r w:rsidR="00540F28">
              <w:rPr>
                <w:webHidden/>
              </w:rPr>
              <w:fldChar w:fldCharType="begin"/>
            </w:r>
            <w:r w:rsidR="00540F28">
              <w:rPr>
                <w:webHidden/>
              </w:rPr>
              <w:instrText xml:space="preserve"> PAGEREF _Toc36556031 \h </w:instrText>
            </w:r>
            <w:r w:rsidR="00540F28">
              <w:rPr>
                <w:webHidden/>
              </w:rPr>
            </w:r>
            <w:r w:rsidR="00540F28">
              <w:rPr>
                <w:webHidden/>
              </w:rPr>
              <w:fldChar w:fldCharType="separate"/>
            </w:r>
            <w:r w:rsidR="00540F28">
              <w:rPr>
                <w:webHidden/>
              </w:rPr>
              <w:t>15</w:t>
            </w:r>
            <w:r w:rsidR="00540F28">
              <w:rPr>
                <w:webHidden/>
              </w:rPr>
              <w:fldChar w:fldCharType="end"/>
            </w:r>
          </w:hyperlink>
        </w:p>
        <w:p w14:paraId="690D63A5" w14:textId="77777777" w:rsidR="00540F28" w:rsidRDefault="00B023D6">
          <w:pPr>
            <w:pStyle w:val="TM2"/>
            <w:rPr>
              <w:rFonts w:asciiTheme="minorHAnsi" w:eastAsiaTheme="minorEastAsia" w:hAnsiTheme="minorHAnsi" w:cstheme="minorBidi"/>
              <w:color w:val="auto"/>
              <w:lang w:eastAsia="fr-FR"/>
            </w:rPr>
          </w:pPr>
          <w:hyperlink w:anchor="_Toc36556032" w:history="1">
            <w:r w:rsidR="00540F28" w:rsidRPr="008F593F">
              <w:rPr>
                <w:rStyle w:val="Lienhypertexte"/>
              </w:rPr>
              <w:t>6.1.</w:t>
            </w:r>
            <w:r w:rsidR="00540F28">
              <w:rPr>
                <w:rFonts w:asciiTheme="minorHAnsi" w:eastAsiaTheme="minorEastAsia" w:hAnsiTheme="minorHAnsi" w:cstheme="minorBidi"/>
                <w:color w:val="auto"/>
                <w:lang w:eastAsia="fr-FR"/>
              </w:rPr>
              <w:tab/>
            </w:r>
            <w:r w:rsidR="00540F28" w:rsidRPr="008F593F">
              <w:rPr>
                <w:rStyle w:val="Lienhypertexte"/>
              </w:rPr>
              <w:t>Brassage au PM</w:t>
            </w:r>
            <w:r w:rsidR="00540F28">
              <w:rPr>
                <w:webHidden/>
              </w:rPr>
              <w:tab/>
            </w:r>
            <w:r w:rsidR="00540F28">
              <w:rPr>
                <w:webHidden/>
              </w:rPr>
              <w:fldChar w:fldCharType="begin"/>
            </w:r>
            <w:r w:rsidR="00540F28">
              <w:rPr>
                <w:webHidden/>
              </w:rPr>
              <w:instrText xml:space="preserve"> PAGEREF _Toc36556032 \h </w:instrText>
            </w:r>
            <w:r w:rsidR="00540F28">
              <w:rPr>
                <w:webHidden/>
              </w:rPr>
            </w:r>
            <w:r w:rsidR="00540F28">
              <w:rPr>
                <w:webHidden/>
              </w:rPr>
              <w:fldChar w:fldCharType="separate"/>
            </w:r>
            <w:r w:rsidR="00540F28">
              <w:rPr>
                <w:webHidden/>
              </w:rPr>
              <w:t>15</w:t>
            </w:r>
            <w:r w:rsidR="00540F28">
              <w:rPr>
                <w:webHidden/>
              </w:rPr>
              <w:fldChar w:fldCharType="end"/>
            </w:r>
          </w:hyperlink>
        </w:p>
        <w:p w14:paraId="41B4B0EB" w14:textId="77777777" w:rsidR="00540F28" w:rsidRDefault="00B023D6">
          <w:pPr>
            <w:pStyle w:val="TM2"/>
            <w:rPr>
              <w:rFonts w:asciiTheme="minorHAnsi" w:eastAsiaTheme="minorEastAsia" w:hAnsiTheme="minorHAnsi" w:cstheme="minorBidi"/>
              <w:color w:val="auto"/>
              <w:lang w:eastAsia="fr-FR"/>
            </w:rPr>
          </w:pPr>
          <w:hyperlink w:anchor="_Toc36556033" w:history="1">
            <w:r w:rsidR="00540F28" w:rsidRPr="008F593F">
              <w:rPr>
                <w:rStyle w:val="Lienhypertexte"/>
              </w:rPr>
              <w:t>6.2.</w:t>
            </w:r>
            <w:r w:rsidR="00540F28">
              <w:rPr>
                <w:rFonts w:asciiTheme="minorHAnsi" w:eastAsiaTheme="minorEastAsia" w:hAnsiTheme="minorHAnsi" w:cstheme="minorBidi"/>
                <w:color w:val="auto"/>
                <w:lang w:eastAsia="fr-FR"/>
              </w:rPr>
              <w:tab/>
            </w:r>
            <w:r w:rsidR="00540F28" w:rsidRPr="008F593F">
              <w:rPr>
                <w:rStyle w:val="Lienhypertexte"/>
              </w:rPr>
              <w:t>Frais de fourniture d’informations relatives à la Ligne FTTH Passive</w:t>
            </w:r>
            <w:r w:rsidR="00540F28">
              <w:rPr>
                <w:webHidden/>
              </w:rPr>
              <w:tab/>
            </w:r>
            <w:r w:rsidR="00540F28">
              <w:rPr>
                <w:webHidden/>
              </w:rPr>
              <w:fldChar w:fldCharType="begin"/>
            </w:r>
            <w:r w:rsidR="00540F28">
              <w:rPr>
                <w:webHidden/>
              </w:rPr>
              <w:instrText xml:space="preserve"> PAGEREF _Toc36556033 \h </w:instrText>
            </w:r>
            <w:r w:rsidR="00540F28">
              <w:rPr>
                <w:webHidden/>
              </w:rPr>
            </w:r>
            <w:r w:rsidR="00540F28">
              <w:rPr>
                <w:webHidden/>
              </w:rPr>
              <w:fldChar w:fldCharType="separate"/>
            </w:r>
            <w:r w:rsidR="00540F28">
              <w:rPr>
                <w:webHidden/>
              </w:rPr>
              <w:t>15</w:t>
            </w:r>
            <w:r w:rsidR="00540F28">
              <w:rPr>
                <w:webHidden/>
              </w:rPr>
              <w:fldChar w:fldCharType="end"/>
            </w:r>
          </w:hyperlink>
        </w:p>
        <w:p w14:paraId="4BF40A80" w14:textId="77777777" w:rsidR="00540F28" w:rsidRDefault="00B023D6">
          <w:pPr>
            <w:pStyle w:val="TM1"/>
            <w:rPr>
              <w:rFonts w:asciiTheme="minorHAnsi" w:eastAsiaTheme="minorEastAsia" w:hAnsiTheme="minorHAnsi" w:cstheme="minorBidi"/>
              <w:b w:val="0"/>
              <w:color w:val="auto"/>
              <w:sz w:val="22"/>
              <w:szCs w:val="22"/>
              <w:lang w:eastAsia="fr-FR"/>
            </w:rPr>
          </w:pPr>
          <w:hyperlink w:anchor="_Toc36556034" w:history="1">
            <w:r w:rsidR="00540F28" w:rsidRPr="008F593F">
              <w:rPr>
                <w:rStyle w:val="Lienhypertexte"/>
              </w:rPr>
              <w:t>7.</w:t>
            </w:r>
            <w:r w:rsidR="00540F28">
              <w:rPr>
                <w:rFonts w:asciiTheme="minorHAnsi" w:eastAsiaTheme="minorEastAsia" w:hAnsiTheme="minorHAnsi" w:cstheme="minorBidi"/>
                <w:b w:val="0"/>
                <w:color w:val="auto"/>
                <w:sz w:val="22"/>
                <w:szCs w:val="22"/>
                <w:lang w:eastAsia="fr-FR"/>
              </w:rPr>
              <w:tab/>
            </w:r>
            <w:r w:rsidR="00540F28" w:rsidRPr="008F593F">
              <w:rPr>
                <w:rStyle w:val="Lienhypertexte"/>
              </w:rPr>
              <w:t>Prix relatifs aux liens NRO-PM</w:t>
            </w:r>
            <w:r w:rsidR="00540F28">
              <w:rPr>
                <w:webHidden/>
              </w:rPr>
              <w:tab/>
            </w:r>
            <w:r w:rsidR="00540F28">
              <w:rPr>
                <w:webHidden/>
              </w:rPr>
              <w:fldChar w:fldCharType="begin"/>
            </w:r>
            <w:r w:rsidR="00540F28">
              <w:rPr>
                <w:webHidden/>
              </w:rPr>
              <w:instrText xml:space="preserve"> PAGEREF _Toc36556034 \h </w:instrText>
            </w:r>
            <w:r w:rsidR="00540F28">
              <w:rPr>
                <w:webHidden/>
              </w:rPr>
            </w:r>
            <w:r w:rsidR="00540F28">
              <w:rPr>
                <w:webHidden/>
              </w:rPr>
              <w:fldChar w:fldCharType="separate"/>
            </w:r>
            <w:r w:rsidR="00540F28">
              <w:rPr>
                <w:webHidden/>
              </w:rPr>
              <w:t>16</w:t>
            </w:r>
            <w:r w:rsidR="00540F28">
              <w:rPr>
                <w:webHidden/>
              </w:rPr>
              <w:fldChar w:fldCharType="end"/>
            </w:r>
          </w:hyperlink>
        </w:p>
        <w:p w14:paraId="6C43B640" w14:textId="77777777" w:rsidR="00540F28" w:rsidRDefault="00B023D6">
          <w:pPr>
            <w:pStyle w:val="TM2"/>
            <w:rPr>
              <w:rFonts w:asciiTheme="minorHAnsi" w:eastAsiaTheme="minorEastAsia" w:hAnsiTheme="minorHAnsi" w:cstheme="minorBidi"/>
              <w:color w:val="auto"/>
              <w:lang w:eastAsia="fr-FR"/>
            </w:rPr>
          </w:pPr>
          <w:hyperlink w:anchor="_Toc36556035" w:history="1">
            <w:r w:rsidR="00540F28" w:rsidRPr="008F593F">
              <w:rPr>
                <w:rStyle w:val="Lienhypertexte"/>
              </w:rPr>
              <w:t>7.1.</w:t>
            </w:r>
            <w:r w:rsidR="00540F28">
              <w:rPr>
                <w:rFonts w:asciiTheme="minorHAnsi" w:eastAsiaTheme="minorEastAsia" w:hAnsiTheme="minorHAnsi" w:cstheme="minorBidi"/>
                <w:color w:val="auto"/>
                <w:lang w:eastAsia="fr-FR"/>
              </w:rPr>
              <w:tab/>
            </w:r>
            <w:r w:rsidR="00540F28" w:rsidRPr="008F593F">
              <w:rPr>
                <w:rStyle w:val="Lienhypertexte"/>
              </w:rPr>
              <w:t>Mise à disposition de liens PM-NRO au titre du cofinancement ou de l’offre de location pour un accès au NRO du Fournisseur</w:t>
            </w:r>
            <w:r w:rsidR="00540F28">
              <w:rPr>
                <w:webHidden/>
              </w:rPr>
              <w:tab/>
            </w:r>
            <w:r w:rsidR="00540F28">
              <w:rPr>
                <w:webHidden/>
              </w:rPr>
              <w:fldChar w:fldCharType="begin"/>
            </w:r>
            <w:r w:rsidR="00540F28">
              <w:rPr>
                <w:webHidden/>
              </w:rPr>
              <w:instrText xml:space="preserve"> PAGEREF _Toc36556035 \h </w:instrText>
            </w:r>
            <w:r w:rsidR="00540F28">
              <w:rPr>
                <w:webHidden/>
              </w:rPr>
            </w:r>
            <w:r w:rsidR="00540F28">
              <w:rPr>
                <w:webHidden/>
              </w:rPr>
              <w:fldChar w:fldCharType="separate"/>
            </w:r>
            <w:r w:rsidR="00540F28">
              <w:rPr>
                <w:webHidden/>
              </w:rPr>
              <w:t>16</w:t>
            </w:r>
            <w:r w:rsidR="00540F28">
              <w:rPr>
                <w:webHidden/>
              </w:rPr>
              <w:fldChar w:fldCharType="end"/>
            </w:r>
          </w:hyperlink>
        </w:p>
        <w:p w14:paraId="7CB3A8B6" w14:textId="77777777" w:rsidR="00540F28" w:rsidRDefault="00B023D6">
          <w:pPr>
            <w:pStyle w:val="TM3"/>
            <w:rPr>
              <w:rFonts w:asciiTheme="minorHAnsi" w:eastAsiaTheme="minorEastAsia" w:hAnsiTheme="minorHAnsi" w:cstheme="minorBidi"/>
              <w:color w:val="auto"/>
              <w:sz w:val="22"/>
              <w:lang w:eastAsia="fr-FR"/>
            </w:rPr>
          </w:pPr>
          <w:hyperlink w:anchor="_Toc36556036" w:history="1">
            <w:r w:rsidR="00540F28" w:rsidRPr="008F593F">
              <w:rPr>
                <w:rStyle w:val="Lienhypertexte"/>
              </w:rPr>
              <w:t>7.1.1.</w:t>
            </w:r>
            <w:r w:rsidR="00540F28">
              <w:rPr>
                <w:rFonts w:asciiTheme="minorHAnsi" w:eastAsiaTheme="minorEastAsia" w:hAnsiTheme="minorHAnsi" w:cstheme="minorBidi"/>
                <w:color w:val="auto"/>
                <w:sz w:val="22"/>
                <w:lang w:eastAsia="fr-FR"/>
              </w:rPr>
              <w:tab/>
            </w:r>
            <w:r w:rsidR="00540F28" w:rsidRPr="008F593F">
              <w:rPr>
                <w:rStyle w:val="Lienhypertexte"/>
              </w:rPr>
              <w:t>Nombres de liens PM-NRO mis à disposition pour un accès au NRO du Fournisseur</w:t>
            </w:r>
            <w:r w:rsidR="00540F28">
              <w:rPr>
                <w:webHidden/>
              </w:rPr>
              <w:tab/>
            </w:r>
            <w:r w:rsidR="00540F28">
              <w:rPr>
                <w:webHidden/>
              </w:rPr>
              <w:fldChar w:fldCharType="begin"/>
            </w:r>
            <w:r w:rsidR="00540F28">
              <w:rPr>
                <w:webHidden/>
              </w:rPr>
              <w:instrText xml:space="preserve"> PAGEREF _Toc36556036 \h </w:instrText>
            </w:r>
            <w:r w:rsidR="00540F28">
              <w:rPr>
                <w:webHidden/>
              </w:rPr>
            </w:r>
            <w:r w:rsidR="00540F28">
              <w:rPr>
                <w:webHidden/>
              </w:rPr>
              <w:fldChar w:fldCharType="separate"/>
            </w:r>
            <w:r w:rsidR="00540F28">
              <w:rPr>
                <w:webHidden/>
              </w:rPr>
              <w:t>16</w:t>
            </w:r>
            <w:r w:rsidR="00540F28">
              <w:rPr>
                <w:webHidden/>
              </w:rPr>
              <w:fldChar w:fldCharType="end"/>
            </w:r>
          </w:hyperlink>
        </w:p>
        <w:p w14:paraId="135C4AE0" w14:textId="77777777" w:rsidR="00540F28" w:rsidRDefault="00B023D6">
          <w:pPr>
            <w:pStyle w:val="TM3"/>
            <w:rPr>
              <w:rFonts w:asciiTheme="minorHAnsi" w:eastAsiaTheme="minorEastAsia" w:hAnsiTheme="minorHAnsi" w:cstheme="minorBidi"/>
              <w:color w:val="auto"/>
              <w:sz w:val="22"/>
              <w:lang w:eastAsia="fr-FR"/>
            </w:rPr>
          </w:pPr>
          <w:hyperlink w:anchor="_Toc36556037" w:history="1">
            <w:r w:rsidR="00540F28" w:rsidRPr="008F593F">
              <w:rPr>
                <w:rStyle w:val="Lienhypertexte"/>
              </w:rPr>
              <w:t>7.1.2.</w:t>
            </w:r>
            <w:r w:rsidR="00540F28">
              <w:rPr>
                <w:rFonts w:asciiTheme="minorHAnsi" w:eastAsiaTheme="minorEastAsia" w:hAnsiTheme="minorHAnsi" w:cstheme="minorBidi"/>
                <w:color w:val="auto"/>
                <w:sz w:val="22"/>
                <w:lang w:eastAsia="fr-FR"/>
              </w:rPr>
              <w:tab/>
            </w:r>
            <w:r w:rsidR="00540F28" w:rsidRPr="008F593F">
              <w:rPr>
                <w:rStyle w:val="Lienhypertexte"/>
              </w:rPr>
              <w:t>Pénalité pour non-respect de l’engagement de l’Usager sur une ouverture commerciale de 80% des PM en Location</w:t>
            </w:r>
            <w:r w:rsidR="00540F28">
              <w:rPr>
                <w:webHidden/>
              </w:rPr>
              <w:tab/>
            </w:r>
            <w:r w:rsidR="00540F28">
              <w:rPr>
                <w:webHidden/>
              </w:rPr>
              <w:fldChar w:fldCharType="begin"/>
            </w:r>
            <w:r w:rsidR="00540F28">
              <w:rPr>
                <w:webHidden/>
              </w:rPr>
              <w:instrText xml:space="preserve"> PAGEREF _Toc36556037 \h </w:instrText>
            </w:r>
            <w:r w:rsidR="00540F28">
              <w:rPr>
                <w:webHidden/>
              </w:rPr>
            </w:r>
            <w:r w:rsidR="00540F28">
              <w:rPr>
                <w:webHidden/>
              </w:rPr>
              <w:fldChar w:fldCharType="separate"/>
            </w:r>
            <w:r w:rsidR="00540F28">
              <w:rPr>
                <w:webHidden/>
              </w:rPr>
              <w:t>16</w:t>
            </w:r>
            <w:r w:rsidR="00540F28">
              <w:rPr>
                <w:webHidden/>
              </w:rPr>
              <w:fldChar w:fldCharType="end"/>
            </w:r>
          </w:hyperlink>
        </w:p>
        <w:p w14:paraId="56B1377C" w14:textId="77777777" w:rsidR="00540F28" w:rsidRDefault="00B023D6">
          <w:pPr>
            <w:pStyle w:val="TM2"/>
            <w:rPr>
              <w:rFonts w:asciiTheme="minorHAnsi" w:eastAsiaTheme="minorEastAsia" w:hAnsiTheme="minorHAnsi" w:cstheme="minorBidi"/>
              <w:color w:val="auto"/>
              <w:lang w:eastAsia="fr-FR"/>
            </w:rPr>
          </w:pPr>
          <w:hyperlink w:anchor="_Toc36556038" w:history="1">
            <w:r w:rsidR="00540F28" w:rsidRPr="008F593F">
              <w:rPr>
                <w:rStyle w:val="Lienhypertexte"/>
              </w:rPr>
              <w:t>7.2.</w:t>
            </w:r>
            <w:r w:rsidR="00540F28">
              <w:rPr>
                <w:rFonts w:asciiTheme="minorHAnsi" w:eastAsiaTheme="minorEastAsia" w:hAnsiTheme="minorHAnsi" w:cstheme="minorBidi"/>
                <w:color w:val="auto"/>
                <w:lang w:eastAsia="fr-FR"/>
              </w:rPr>
              <w:tab/>
            </w:r>
            <w:r w:rsidR="00540F28" w:rsidRPr="008F593F">
              <w:rPr>
                <w:rStyle w:val="Lienhypertexte"/>
              </w:rPr>
              <w:t>Mise à disposition et tarifs de liens PM-NRO supplémentaires pour un accès au NRO</w:t>
            </w:r>
            <w:r w:rsidR="00540F28">
              <w:rPr>
                <w:webHidden/>
              </w:rPr>
              <w:tab/>
            </w:r>
            <w:r w:rsidR="00540F28">
              <w:rPr>
                <w:webHidden/>
              </w:rPr>
              <w:fldChar w:fldCharType="begin"/>
            </w:r>
            <w:r w:rsidR="00540F28">
              <w:rPr>
                <w:webHidden/>
              </w:rPr>
              <w:instrText xml:space="preserve"> PAGEREF _Toc36556038 \h </w:instrText>
            </w:r>
            <w:r w:rsidR="00540F28">
              <w:rPr>
                <w:webHidden/>
              </w:rPr>
            </w:r>
            <w:r w:rsidR="00540F28">
              <w:rPr>
                <w:webHidden/>
              </w:rPr>
              <w:fldChar w:fldCharType="separate"/>
            </w:r>
            <w:r w:rsidR="00540F28">
              <w:rPr>
                <w:webHidden/>
              </w:rPr>
              <w:t>17</w:t>
            </w:r>
            <w:r w:rsidR="00540F28">
              <w:rPr>
                <w:webHidden/>
              </w:rPr>
              <w:fldChar w:fldCharType="end"/>
            </w:r>
          </w:hyperlink>
        </w:p>
        <w:p w14:paraId="67AA6E28" w14:textId="77777777" w:rsidR="00540F28" w:rsidRDefault="00B023D6">
          <w:pPr>
            <w:pStyle w:val="TM2"/>
            <w:rPr>
              <w:rFonts w:asciiTheme="minorHAnsi" w:eastAsiaTheme="minorEastAsia" w:hAnsiTheme="minorHAnsi" w:cstheme="minorBidi"/>
              <w:color w:val="auto"/>
              <w:lang w:eastAsia="fr-FR"/>
            </w:rPr>
          </w:pPr>
          <w:hyperlink w:anchor="_Toc36556039" w:history="1">
            <w:r w:rsidR="00540F28" w:rsidRPr="008F593F">
              <w:rPr>
                <w:rStyle w:val="Lienhypertexte"/>
              </w:rPr>
              <w:t>7.3.</w:t>
            </w:r>
            <w:r w:rsidR="00540F28">
              <w:rPr>
                <w:rFonts w:asciiTheme="minorHAnsi" w:eastAsiaTheme="minorEastAsia" w:hAnsiTheme="minorHAnsi" w:cstheme="minorBidi"/>
                <w:color w:val="auto"/>
                <w:lang w:eastAsia="fr-FR"/>
              </w:rPr>
              <w:tab/>
            </w:r>
            <w:r w:rsidR="00540F28" w:rsidRPr="008F593F">
              <w:rPr>
                <w:rStyle w:val="Lienhypertexte"/>
              </w:rPr>
              <w:t>Mise à disposition et tarif de liens PM-NRO pour un accès direct au PM</w:t>
            </w:r>
            <w:r w:rsidR="00540F28">
              <w:rPr>
                <w:webHidden/>
              </w:rPr>
              <w:tab/>
            </w:r>
            <w:r w:rsidR="00540F28">
              <w:rPr>
                <w:webHidden/>
              </w:rPr>
              <w:fldChar w:fldCharType="begin"/>
            </w:r>
            <w:r w:rsidR="00540F28">
              <w:rPr>
                <w:webHidden/>
              </w:rPr>
              <w:instrText xml:space="preserve"> PAGEREF _Toc36556039 \h </w:instrText>
            </w:r>
            <w:r w:rsidR="00540F28">
              <w:rPr>
                <w:webHidden/>
              </w:rPr>
            </w:r>
            <w:r w:rsidR="00540F28">
              <w:rPr>
                <w:webHidden/>
              </w:rPr>
              <w:fldChar w:fldCharType="separate"/>
            </w:r>
            <w:r w:rsidR="00540F28">
              <w:rPr>
                <w:webHidden/>
              </w:rPr>
              <w:t>17</w:t>
            </w:r>
            <w:r w:rsidR="00540F28">
              <w:rPr>
                <w:webHidden/>
              </w:rPr>
              <w:fldChar w:fldCharType="end"/>
            </w:r>
          </w:hyperlink>
        </w:p>
        <w:p w14:paraId="1050D3C5" w14:textId="77777777" w:rsidR="00540F28" w:rsidRDefault="00B023D6">
          <w:pPr>
            <w:pStyle w:val="TM3"/>
            <w:rPr>
              <w:rFonts w:asciiTheme="minorHAnsi" w:eastAsiaTheme="minorEastAsia" w:hAnsiTheme="minorHAnsi" w:cstheme="minorBidi"/>
              <w:color w:val="auto"/>
              <w:sz w:val="22"/>
              <w:lang w:eastAsia="fr-FR"/>
            </w:rPr>
          </w:pPr>
          <w:hyperlink w:anchor="_Toc36556040" w:history="1">
            <w:r w:rsidR="00540F28" w:rsidRPr="008F593F">
              <w:rPr>
                <w:rStyle w:val="Lienhypertexte"/>
              </w:rPr>
              <w:t>7.3.1.</w:t>
            </w:r>
            <w:r w:rsidR="00540F28">
              <w:rPr>
                <w:rFonts w:asciiTheme="minorHAnsi" w:eastAsiaTheme="minorEastAsia" w:hAnsiTheme="minorHAnsi" w:cstheme="minorBidi"/>
                <w:color w:val="auto"/>
                <w:sz w:val="22"/>
                <w:lang w:eastAsia="fr-FR"/>
              </w:rPr>
              <w:tab/>
            </w:r>
            <w:r w:rsidR="00540F28" w:rsidRPr="008F593F">
              <w:rPr>
                <w:rStyle w:val="Lienhypertexte"/>
              </w:rPr>
              <w:t>En cas de commande sur l’ensemble des PM d’une Zone de Cofinancement</w:t>
            </w:r>
            <w:r w:rsidR="00540F28">
              <w:rPr>
                <w:webHidden/>
              </w:rPr>
              <w:tab/>
            </w:r>
            <w:r w:rsidR="00540F28">
              <w:rPr>
                <w:webHidden/>
              </w:rPr>
              <w:fldChar w:fldCharType="begin"/>
            </w:r>
            <w:r w:rsidR="00540F28">
              <w:rPr>
                <w:webHidden/>
              </w:rPr>
              <w:instrText xml:space="preserve"> PAGEREF _Toc36556040 \h </w:instrText>
            </w:r>
            <w:r w:rsidR="00540F28">
              <w:rPr>
                <w:webHidden/>
              </w:rPr>
            </w:r>
            <w:r w:rsidR="00540F28">
              <w:rPr>
                <w:webHidden/>
              </w:rPr>
              <w:fldChar w:fldCharType="separate"/>
            </w:r>
            <w:r w:rsidR="00540F28">
              <w:rPr>
                <w:webHidden/>
              </w:rPr>
              <w:t>17</w:t>
            </w:r>
            <w:r w:rsidR="00540F28">
              <w:rPr>
                <w:webHidden/>
              </w:rPr>
              <w:fldChar w:fldCharType="end"/>
            </w:r>
          </w:hyperlink>
        </w:p>
        <w:p w14:paraId="07D8DAE0" w14:textId="77777777" w:rsidR="00540F28" w:rsidRDefault="00B023D6">
          <w:pPr>
            <w:pStyle w:val="TM3"/>
            <w:rPr>
              <w:rFonts w:asciiTheme="minorHAnsi" w:eastAsiaTheme="minorEastAsia" w:hAnsiTheme="minorHAnsi" w:cstheme="minorBidi"/>
              <w:color w:val="auto"/>
              <w:sz w:val="22"/>
              <w:lang w:eastAsia="fr-FR"/>
            </w:rPr>
          </w:pPr>
          <w:hyperlink w:anchor="_Toc36556041" w:history="1">
            <w:r w:rsidR="00540F28" w:rsidRPr="008F593F">
              <w:rPr>
                <w:rStyle w:val="Lienhypertexte"/>
              </w:rPr>
              <w:t>7.3.2.</w:t>
            </w:r>
            <w:r w:rsidR="00540F28">
              <w:rPr>
                <w:rFonts w:asciiTheme="minorHAnsi" w:eastAsiaTheme="minorEastAsia" w:hAnsiTheme="minorHAnsi" w:cstheme="minorBidi"/>
                <w:color w:val="auto"/>
                <w:sz w:val="22"/>
                <w:lang w:eastAsia="fr-FR"/>
              </w:rPr>
              <w:tab/>
            </w:r>
            <w:r w:rsidR="00540F28" w:rsidRPr="008F593F">
              <w:rPr>
                <w:rStyle w:val="Lienhypertexte"/>
              </w:rPr>
              <w:t>En cas de commande sur une partie des PM d’une Zone de Cofinancement</w:t>
            </w:r>
            <w:r w:rsidR="00540F28">
              <w:rPr>
                <w:webHidden/>
              </w:rPr>
              <w:tab/>
            </w:r>
            <w:r w:rsidR="00540F28">
              <w:rPr>
                <w:webHidden/>
              </w:rPr>
              <w:fldChar w:fldCharType="begin"/>
            </w:r>
            <w:r w:rsidR="00540F28">
              <w:rPr>
                <w:webHidden/>
              </w:rPr>
              <w:instrText xml:space="preserve"> PAGEREF _Toc36556041 \h </w:instrText>
            </w:r>
            <w:r w:rsidR="00540F28">
              <w:rPr>
                <w:webHidden/>
              </w:rPr>
            </w:r>
            <w:r w:rsidR="00540F28">
              <w:rPr>
                <w:webHidden/>
              </w:rPr>
              <w:fldChar w:fldCharType="separate"/>
            </w:r>
            <w:r w:rsidR="00540F28">
              <w:rPr>
                <w:webHidden/>
              </w:rPr>
              <w:t>18</w:t>
            </w:r>
            <w:r w:rsidR="00540F28">
              <w:rPr>
                <w:webHidden/>
              </w:rPr>
              <w:fldChar w:fldCharType="end"/>
            </w:r>
          </w:hyperlink>
        </w:p>
        <w:p w14:paraId="25518098" w14:textId="77777777" w:rsidR="00540F28" w:rsidRDefault="00B023D6">
          <w:pPr>
            <w:pStyle w:val="TM1"/>
            <w:rPr>
              <w:rFonts w:asciiTheme="minorHAnsi" w:eastAsiaTheme="minorEastAsia" w:hAnsiTheme="minorHAnsi" w:cstheme="minorBidi"/>
              <w:b w:val="0"/>
              <w:color w:val="auto"/>
              <w:sz w:val="22"/>
              <w:szCs w:val="22"/>
              <w:lang w:eastAsia="fr-FR"/>
            </w:rPr>
          </w:pPr>
          <w:hyperlink w:anchor="_Toc36556042" w:history="1">
            <w:r w:rsidR="00540F28" w:rsidRPr="008F593F">
              <w:rPr>
                <w:rStyle w:val="Lienhypertexte"/>
              </w:rPr>
              <w:t>8.</w:t>
            </w:r>
            <w:r w:rsidR="00540F28">
              <w:rPr>
                <w:rFonts w:asciiTheme="minorHAnsi" w:eastAsiaTheme="minorEastAsia" w:hAnsiTheme="minorHAnsi" w:cstheme="minorBidi"/>
                <w:b w:val="0"/>
                <w:color w:val="auto"/>
                <w:sz w:val="22"/>
                <w:szCs w:val="22"/>
                <w:lang w:eastAsia="fr-FR"/>
              </w:rPr>
              <w:tab/>
            </w:r>
            <w:r w:rsidR="00540F28" w:rsidRPr="008F593F">
              <w:rPr>
                <w:rStyle w:val="Lienhypertexte"/>
              </w:rPr>
              <w:t>Prix relatifs aux offres d’Hébergement</w:t>
            </w:r>
            <w:r w:rsidR="00540F28">
              <w:rPr>
                <w:webHidden/>
              </w:rPr>
              <w:tab/>
            </w:r>
            <w:r w:rsidR="00540F28">
              <w:rPr>
                <w:webHidden/>
              </w:rPr>
              <w:fldChar w:fldCharType="begin"/>
            </w:r>
            <w:r w:rsidR="00540F28">
              <w:rPr>
                <w:webHidden/>
              </w:rPr>
              <w:instrText xml:space="preserve"> PAGEREF _Toc36556042 \h </w:instrText>
            </w:r>
            <w:r w:rsidR="00540F28">
              <w:rPr>
                <w:webHidden/>
              </w:rPr>
            </w:r>
            <w:r w:rsidR="00540F28">
              <w:rPr>
                <w:webHidden/>
              </w:rPr>
              <w:fldChar w:fldCharType="separate"/>
            </w:r>
            <w:r w:rsidR="00540F28">
              <w:rPr>
                <w:webHidden/>
              </w:rPr>
              <w:t>19</w:t>
            </w:r>
            <w:r w:rsidR="00540F28">
              <w:rPr>
                <w:webHidden/>
              </w:rPr>
              <w:fldChar w:fldCharType="end"/>
            </w:r>
          </w:hyperlink>
        </w:p>
        <w:p w14:paraId="42BF0A0E" w14:textId="77777777" w:rsidR="00540F28" w:rsidRDefault="00B023D6">
          <w:pPr>
            <w:pStyle w:val="TM2"/>
            <w:rPr>
              <w:rFonts w:asciiTheme="minorHAnsi" w:eastAsiaTheme="minorEastAsia" w:hAnsiTheme="minorHAnsi" w:cstheme="minorBidi"/>
              <w:color w:val="auto"/>
              <w:lang w:eastAsia="fr-FR"/>
            </w:rPr>
          </w:pPr>
          <w:hyperlink w:anchor="_Toc36556043" w:history="1">
            <w:r w:rsidR="00540F28" w:rsidRPr="008F593F">
              <w:rPr>
                <w:rStyle w:val="Lienhypertexte"/>
              </w:rPr>
              <w:t>8.1.</w:t>
            </w:r>
            <w:r w:rsidR="00540F28">
              <w:rPr>
                <w:rFonts w:asciiTheme="minorHAnsi" w:eastAsiaTheme="minorEastAsia" w:hAnsiTheme="minorHAnsi" w:cstheme="minorBidi"/>
                <w:color w:val="auto"/>
                <w:lang w:eastAsia="fr-FR"/>
              </w:rPr>
              <w:tab/>
            </w:r>
            <w:r w:rsidR="00540F28" w:rsidRPr="008F593F">
              <w:rPr>
                <w:rStyle w:val="Lienhypertexte"/>
              </w:rPr>
              <w:t>Offre d’Hébergement dans les NRO</w:t>
            </w:r>
            <w:r w:rsidR="00540F28">
              <w:rPr>
                <w:webHidden/>
              </w:rPr>
              <w:tab/>
            </w:r>
            <w:r w:rsidR="00540F28">
              <w:rPr>
                <w:webHidden/>
              </w:rPr>
              <w:fldChar w:fldCharType="begin"/>
            </w:r>
            <w:r w:rsidR="00540F28">
              <w:rPr>
                <w:webHidden/>
              </w:rPr>
              <w:instrText xml:space="preserve"> PAGEREF _Toc36556043 \h </w:instrText>
            </w:r>
            <w:r w:rsidR="00540F28">
              <w:rPr>
                <w:webHidden/>
              </w:rPr>
            </w:r>
            <w:r w:rsidR="00540F28">
              <w:rPr>
                <w:webHidden/>
              </w:rPr>
              <w:fldChar w:fldCharType="separate"/>
            </w:r>
            <w:r w:rsidR="00540F28">
              <w:rPr>
                <w:webHidden/>
              </w:rPr>
              <w:t>19</w:t>
            </w:r>
            <w:r w:rsidR="00540F28">
              <w:rPr>
                <w:webHidden/>
              </w:rPr>
              <w:fldChar w:fldCharType="end"/>
            </w:r>
          </w:hyperlink>
        </w:p>
        <w:p w14:paraId="35F195D3" w14:textId="77777777" w:rsidR="00540F28" w:rsidRDefault="00B023D6">
          <w:pPr>
            <w:pStyle w:val="TM3"/>
            <w:rPr>
              <w:rFonts w:asciiTheme="minorHAnsi" w:eastAsiaTheme="minorEastAsia" w:hAnsiTheme="minorHAnsi" w:cstheme="minorBidi"/>
              <w:color w:val="auto"/>
              <w:sz w:val="22"/>
              <w:lang w:eastAsia="fr-FR"/>
            </w:rPr>
          </w:pPr>
          <w:hyperlink w:anchor="_Toc36556044" w:history="1">
            <w:r w:rsidR="00540F28" w:rsidRPr="008F593F">
              <w:rPr>
                <w:rStyle w:val="Lienhypertexte"/>
              </w:rPr>
              <w:t>8.1.1.</w:t>
            </w:r>
            <w:r w:rsidR="00540F28">
              <w:rPr>
                <w:rFonts w:asciiTheme="minorHAnsi" w:eastAsiaTheme="minorEastAsia" w:hAnsiTheme="minorHAnsi" w:cstheme="minorBidi"/>
                <w:color w:val="auto"/>
                <w:sz w:val="22"/>
                <w:lang w:eastAsia="fr-FR"/>
              </w:rPr>
              <w:tab/>
            </w:r>
            <w:r w:rsidR="00540F28" w:rsidRPr="008F593F">
              <w:rPr>
                <w:rStyle w:val="Lienhypertexte"/>
              </w:rPr>
              <w:t>Prix relatifs à un Emplacement</w:t>
            </w:r>
            <w:r w:rsidR="00540F28">
              <w:rPr>
                <w:webHidden/>
              </w:rPr>
              <w:tab/>
            </w:r>
            <w:r w:rsidR="00540F28">
              <w:rPr>
                <w:webHidden/>
              </w:rPr>
              <w:fldChar w:fldCharType="begin"/>
            </w:r>
            <w:r w:rsidR="00540F28">
              <w:rPr>
                <w:webHidden/>
              </w:rPr>
              <w:instrText xml:space="preserve"> PAGEREF _Toc36556044 \h </w:instrText>
            </w:r>
            <w:r w:rsidR="00540F28">
              <w:rPr>
                <w:webHidden/>
              </w:rPr>
            </w:r>
            <w:r w:rsidR="00540F28">
              <w:rPr>
                <w:webHidden/>
              </w:rPr>
              <w:fldChar w:fldCharType="separate"/>
            </w:r>
            <w:r w:rsidR="00540F28">
              <w:rPr>
                <w:webHidden/>
              </w:rPr>
              <w:t>19</w:t>
            </w:r>
            <w:r w:rsidR="00540F28">
              <w:rPr>
                <w:webHidden/>
              </w:rPr>
              <w:fldChar w:fldCharType="end"/>
            </w:r>
          </w:hyperlink>
        </w:p>
        <w:p w14:paraId="100D9839" w14:textId="77777777" w:rsidR="00540F28" w:rsidRDefault="00B023D6">
          <w:pPr>
            <w:pStyle w:val="TM3"/>
            <w:rPr>
              <w:rFonts w:asciiTheme="minorHAnsi" w:eastAsiaTheme="minorEastAsia" w:hAnsiTheme="minorHAnsi" w:cstheme="minorBidi"/>
              <w:color w:val="auto"/>
              <w:sz w:val="22"/>
              <w:lang w:eastAsia="fr-FR"/>
            </w:rPr>
          </w:pPr>
          <w:hyperlink w:anchor="_Toc36556045" w:history="1">
            <w:r w:rsidR="00540F28" w:rsidRPr="008F593F">
              <w:rPr>
                <w:rStyle w:val="Lienhypertexte"/>
              </w:rPr>
              <w:t>8.1.2.</w:t>
            </w:r>
            <w:r w:rsidR="00540F28">
              <w:rPr>
                <w:rFonts w:asciiTheme="minorHAnsi" w:eastAsiaTheme="minorEastAsia" w:hAnsiTheme="minorHAnsi" w:cstheme="minorBidi"/>
                <w:color w:val="auto"/>
                <w:sz w:val="22"/>
                <w:lang w:eastAsia="fr-FR"/>
              </w:rPr>
              <w:tab/>
            </w:r>
            <w:r w:rsidR="00540F28" w:rsidRPr="008F593F">
              <w:rPr>
                <w:rStyle w:val="Lienhypertexte"/>
              </w:rPr>
              <w:t>Prix relatifs à l’hébergement dans une demi-baie</w:t>
            </w:r>
            <w:r w:rsidR="00540F28">
              <w:rPr>
                <w:webHidden/>
              </w:rPr>
              <w:tab/>
            </w:r>
            <w:r w:rsidR="00540F28">
              <w:rPr>
                <w:webHidden/>
              </w:rPr>
              <w:fldChar w:fldCharType="begin"/>
            </w:r>
            <w:r w:rsidR="00540F28">
              <w:rPr>
                <w:webHidden/>
              </w:rPr>
              <w:instrText xml:space="preserve"> PAGEREF _Toc36556045 \h </w:instrText>
            </w:r>
            <w:r w:rsidR="00540F28">
              <w:rPr>
                <w:webHidden/>
              </w:rPr>
            </w:r>
            <w:r w:rsidR="00540F28">
              <w:rPr>
                <w:webHidden/>
              </w:rPr>
              <w:fldChar w:fldCharType="separate"/>
            </w:r>
            <w:r w:rsidR="00540F28">
              <w:rPr>
                <w:webHidden/>
              </w:rPr>
              <w:t>20</w:t>
            </w:r>
            <w:r w:rsidR="00540F28">
              <w:rPr>
                <w:webHidden/>
              </w:rPr>
              <w:fldChar w:fldCharType="end"/>
            </w:r>
          </w:hyperlink>
        </w:p>
        <w:p w14:paraId="74956AA4" w14:textId="77777777" w:rsidR="00540F28" w:rsidRDefault="00B023D6">
          <w:pPr>
            <w:pStyle w:val="TM3"/>
            <w:rPr>
              <w:rFonts w:asciiTheme="minorHAnsi" w:eastAsiaTheme="minorEastAsia" w:hAnsiTheme="minorHAnsi" w:cstheme="minorBidi"/>
              <w:color w:val="auto"/>
              <w:sz w:val="22"/>
              <w:lang w:eastAsia="fr-FR"/>
            </w:rPr>
          </w:pPr>
          <w:hyperlink w:anchor="_Toc36556046" w:history="1">
            <w:r w:rsidR="00540F28" w:rsidRPr="008F593F">
              <w:rPr>
                <w:rStyle w:val="Lienhypertexte"/>
              </w:rPr>
              <w:t>8.1.3.</w:t>
            </w:r>
            <w:r w:rsidR="00540F28">
              <w:rPr>
                <w:rFonts w:asciiTheme="minorHAnsi" w:eastAsiaTheme="minorEastAsia" w:hAnsiTheme="minorHAnsi" w:cstheme="minorBidi"/>
                <w:color w:val="auto"/>
                <w:sz w:val="22"/>
                <w:lang w:eastAsia="fr-FR"/>
              </w:rPr>
              <w:tab/>
            </w:r>
            <w:r w:rsidR="00540F28" w:rsidRPr="008F593F">
              <w:rPr>
                <w:rStyle w:val="Lienhypertexte"/>
              </w:rPr>
              <w:t>Options non simultanées à une commande d’hébergement</w:t>
            </w:r>
            <w:r w:rsidR="00540F28">
              <w:rPr>
                <w:webHidden/>
              </w:rPr>
              <w:tab/>
            </w:r>
            <w:r w:rsidR="00540F28">
              <w:rPr>
                <w:webHidden/>
              </w:rPr>
              <w:fldChar w:fldCharType="begin"/>
            </w:r>
            <w:r w:rsidR="00540F28">
              <w:rPr>
                <w:webHidden/>
              </w:rPr>
              <w:instrText xml:space="preserve"> PAGEREF _Toc36556046 \h </w:instrText>
            </w:r>
            <w:r w:rsidR="00540F28">
              <w:rPr>
                <w:webHidden/>
              </w:rPr>
            </w:r>
            <w:r w:rsidR="00540F28">
              <w:rPr>
                <w:webHidden/>
              </w:rPr>
              <w:fldChar w:fldCharType="separate"/>
            </w:r>
            <w:r w:rsidR="00540F28">
              <w:rPr>
                <w:webHidden/>
              </w:rPr>
              <w:t>21</w:t>
            </w:r>
            <w:r w:rsidR="00540F28">
              <w:rPr>
                <w:webHidden/>
              </w:rPr>
              <w:fldChar w:fldCharType="end"/>
            </w:r>
          </w:hyperlink>
        </w:p>
        <w:p w14:paraId="23290EAA" w14:textId="77777777" w:rsidR="00540F28" w:rsidRDefault="00B023D6">
          <w:pPr>
            <w:pStyle w:val="TM3"/>
            <w:rPr>
              <w:rFonts w:asciiTheme="minorHAnsi" w:eastAsiaTheme="minorEastAsia" w:hAnsiTheme="minorHAnsi" w:cstheme="minorBidi"/>
              <w:color w:val="auto"/>
              <w:sz w:val="22"/>
              <w:lang w:eastAsia="fr-FR"/>
            </w:rPr>
          </w:pPr>
          <w:hyperlink w:anchor="_Toc36556047" w:history="1">
            <w:r w:rsidR="00540F28" w:rsidRPr="008F593F">
              <w:rPr>
                <w:rStyle w:val="Lienhypertexte"/>
              </w:rPr>
              <w:t>8.1.4.</w:t>
            </w:r>
            <w:r w:rsidR="00540F28">
              <w:rPr>
                <w:rFonts w:asciiTheme="minorHAnsi" w:eastAsiaTheme="minorEastAsia" w:hAnsiTheme="minorHAnsi" w:cstheme="minorBidi"/>
                <w:color w:val="auto"/>
                <w:sz w:val="22"/>
                <w:lang w:eastAsia="fr-FR"/>
              </w:rPr>
              <w:tab/>
            </w:r>
            <w:r w:rsidR="00540F28" w:rsidRPr="008F593F">
              <w:rPr>
                <w:rStyle w:val="Lienhypertexte"/>
              </w:rPr>
              <w:t>Cas de l’offre Pénétrante FON</w:t>
            </w:r>
            <w:r w:rsidR="00540F28">
              <w:rPr>
                <w:webHidden/>
              </w:rPr>
              <w:tab/>
            </w:r>
            <w:r w:rsidR="00540F28">
              <w:rPr>
                <w:webHidden/>
              </w:rPr>
              <w:fldChar w:fldCharType="begin"/>
            </w:r>
            <w:r w:rsidR="00540F28">
              <w:rPr>
                <w:webHidden/>
              </w:rPr>
              <w:instrText xml:space="preserve"> PAGEREF _Toc36556047 \h </w:instrText>
            </w:r>
            <w:r w:rsidR="00540F28">
              <w:rPr>
                <w:webHidden/>
              </w:rPr>
            </w:r>
            <w:r w:rsidR="00540F28">
              <w:rPr>
                <w:webHidden/>
              </w:rPr>
              <w:fldChar w:fldCharType="separate"/>
            </w:r>
            <w:r w:rsidR="00540F28">
              <w:rPr>
                <w:webHidden/>
              </w:rPr>
              <w:t>21</w:t>
            </w:r>
            <w:r w:rsidR="00540F28">
              <w:rPr>
                <w:webHidden/>
              </w:rPr>
              <w:fldChar w:fldCharType="end"/>
            </w:r>
          </w:hyperlink>
        </w:p>
        <w:p w14:paraId="7924579C" w14:textId="77777777" w:rsidR="00540F28" w:rsidRDefault="00B023D6">
          <w:pPr>
            <w:pStyle w:val="TM2"/>
            <w:rPr>
              <w:rFonts w:asciiTheme="minorHAnsi" w:eastAsiaTheme="minorEastAsia" w:hAnsiTheme="minorHAnsi" w:cstheme="minorBidi"/>
              <w:color w:val="auto"/>
              <w:lang w:eastAsia="fr-FR"/>
            </w:rPr>
          </w:pPr>
          <w:hyperlink w:anchor="_Toc36556048" w:history="1">
            <w:r w:rsidR="00540F28" w:rsidRPr="008F593F">
              <w:rPr>
                <w:rStyle w:val="Lienhypertexte"/>
              </w:rPr>
              <w:t>8.2.</w:t>
            </w:r>
            <w:r w:rsidR="00540F28">
              <w:rPr>
                <w:rFonts w:asciiTheme="minorHAnsi" w:eastAsiaTheme="minorEastAsia" w:hAnsiTheme="minorHAnsi" w:cstheme="minorBidi"/>
                <w:color w:val="auto"/>
                <w:lang w:eastAsia="fr-FR"/>
              </w:rPr>
              <w:tab/>
            </w:r>
            <w:r w:rsidR="00540F28" w:rsidRPr="008F593F">
              <w:rPr>
                <w:rStyle w:val="Lienhypertexte"/>
              </w:rPr>
              <w:t>Extension de capacité d’hébergement au PM</w:t>
            </w:r>
            <w:r w:rsidR="00540F28">
              <w:rPr>
                <w:webHidden/>
              </w:rPr>
              <w:tab/>
            </w:r>
            <w:r w:rsidR="00540F28">
              <w:rPr>
                <w:webHidden/>
              </w:rPr>
              <w:fldChar w:fldCharType="begin"/>
            </w:r>
            <w:r w:rsidR="00540F28">
              <w:rPr>
                <w:webHidden/>
              </w:rPr>
              <w:instrText xml:space="preserve"> PAGEREF _Toc36556048 \h </w:instrText>
            </w:r>
            <w:r w:rsidR="00540F28">
              <w:rPr>
                <w:webHidden/>
              </w:rPr>
            </w:r>
            <w:r w:rsidR="00540F28">
              <w:rPr>
                <w:webHidden/>
              </w:rPr>
              <w:fldChar w:fldCharType="separate"/>
            </w:r>
            <w:r w:rsidR="00540F28">
              <w:rPr>
                <w:webHidden/>
              </w:rPr>
              <w:t>22</w:t>
            </w:r>
            <w:r w:rsidR="00540F28">
              <w:rPr>
                <w:webHidden/>
              </w:rPr>
              <w:fldChar w:fldCharType="end"/>
            </w:r>
          </w:hyperlink>
        </w:p>
        <w:p w14:paraId="0242034C" w14:textId="77777777" w:rsidR="00540F28" w:rsidRDefault="00B023D6">
          <w:pPr>
            <w:pStyle w:val="TM1"/>
            <w:rPr>
              <w:rFonts w:asciiTheme="minorHAnsi" w:eastAsiaTheme="minorEastAsia" w:hAnsiTheme="minorHAnsi" w:cstheme="minorBidi"/>
              <w:b w:val="0"/>
              <w:color w:val="auto"/>
              <w:sz w:val="22"/>
              <w:szCs w:val="22"/>
              <w:lang w:eastAsia="fr-FR"/>
            </w:rPr>
          </w:pPr>
          <w:hyperlink w:anchor="_Toc36556049" w:history="1">
            <w:r w:rsidR="00540F28" w:rsidRPr="008F593F">
              <w:rPr>
                <w:rStyle w:val="Lienhypertexte"/>
              </w:rPr>
              <w:t>9.</w:t>
            </w:r>
            <w:r w:rsidR="00540F28">
              <w:rPr>
                <w:rFonts w:asciiTheme="minorHAnsi" w:eastAsiaTheme="minorEastAsia" w:hAnsiTheme="minorHAnsi" w:cstheme="minorBidi"/>
                <w:b w:val="0"/>
                <w:color w:val="auto"/>
                <w:sz w:val="22"/>
                <w:szCs w:val="22"/>
                <w:lang w:eastAsia="fr-FR"/>
              </w:rPr>
              <w:tab/>
            </w:r>
            <w:r w:rsidR="00540F28" w:rsidRPr="008F593F">
              <w:rPr>
                <w:rStyle w:val="Lienhypertexte"/>
              </w:rPr>
              <w:t>Prix relatifs au raccordement direct au PM</w:t>
            </w:r>
            <w:r w:rsidR="00540F28">
              <w:rPr>
                <w:webHidden/>
              </w:rPr>
              <w:tab/>
            </w:r>
            <w:r w:rsidR="00540F28">
              <w:rPr>
                <w:webHidden/>
              </w:rPr>
              <w:fldChar w:fldCharType="begin"/>
            </w:r>
            <w:r w:rsidR="00540F28">
              <w:rPr>
                <w:webHidden/>
              </w:rPr>
              <w:instrText xml:space="preserve"> PAGEREF _Toc36556049 \h </w:instrText>
            </w:r>
            <w:r w:rsidR="00540F28">
              <w:rPr>
                <w:webHidden/>
              </w:rPr>
            </w:r>
            <w:r w:rsidR="00540F28">
              <w:rPr>
                <w:webHidden/>
              </w:rPr>
              <w:fldChar w:fldCharType="separate"/>
            </w:r>
            <w:r w:rsidR="00540F28">
              <w:rPr>
                <w:webHidden/>
              </w:rPr>
              <w:t>23</w:t>
            </w:r>
            <w:r w:rsidR="00540F28">
              <w:rPr>
                <w:webHidden/>
              </w:rPr>
              <w:fldChar w:fldCharType="end"/>
            </w:r>
          </w:hyperlink>
        </w:p>
        <w:p w14:paraId="39852565" w14:textId="77777777" w:rsidR="00540F28" w:rsidRDefault="00B023D6">
          <w:pPr>
            <w:pStyle w:val="TM2"/>
            <w:rPr>
              <w:rFonts w:asciiTheme="minorHAnsi" w:eastAsiaTheme="minorEastAsia" w:hAnsiTheme="minorHAnsi" w:cstheme="minorBidi"/>
              <w:color w:val="auto"/>
              <w:lang w:eastAsia="fr-FR"/>
            </w:rPr>
          </w:pPr>
          <w:hyperlink w:anchor="_Toc36556050" w:history="1">
            <w:r w:rsidR="00540F28" w:rsidRPr="008F593F">
              <w:rPr>
                <w:rStyle w:val="Lienhypertexte"/>
              </w:rPr>
              <w:t>9.1.</w:t>
            </w:r>
            <w:r w:rsidR="00540F28">
              <w:rPr>
                <w:rFonts w:asciiTheme="minorHAnsi" w:eastAsiaTheme="minorEastAsia" w:hAnsiTheme="minorHAnsi" w:cstheme="minorBidi"/>
                <w:color w:val="auto"/>
                <w:lang w:eastAsia="fr-FR"/>
              </w:rPr>
              <w:tab/>
            </w:r>
            <w:r w:rsidR="00540F28" w:rsidRPr="008F593F">
              <w:rPr>
                <w:rStyle w:val="Lienhypertexte"/>
              </w:rPr>
              <w:t>Offre de Pénétrante PM</w:t>
            </w:r>
            <w:r w:rsidR="00540F28">
              <w:rPr>
                <w:webHidden/>
              </w:rPr>
              <w:tab/>
            </w:r>
            <w:r w:rsidR="00540F28">
              <w:rPr>
                <w:webHidden/>
              </w:rPr>
              <w:fldChar w:fldCharType="begin"/>
            </w:r>
            <w:r w:rsidR="00540F28">
              <w:rPr>
                <w:webHidden/>
              </w:rPr>
              <w:instrText xml:space="preserve"> PAGEREF _Toc36556050 \h </w:instrText>
            </w:r>
            <w:r w:rsidR="00540F28">
              <w:rPr>
                <w:webHidden/>
              </w:rPr>
            </w:r>
            <w:r w:rsidR="00540F28">
              <w:rPr>
                <w:webHidden/>
              </w:rPr>
              <w:fldChar w:fldCharType="separate"/>
            </w:r>
            <w:r w:rsidR="00540F28">
              <w:rPr>
                <w:webHidden/>
              </w:rPr>
              <w:t>23</w:t>
            </w:r>
            <w:r w:rsidR="00540F28">
              <w:rPr>
                <w:webHidden/>
              </w:rPr>
              <w:fldChar w:fldCharType="end"/>
            </w:r>
          </w:hyperlink>
        </w:p>
        <w:p w14:paraId="43F862AB" w14:textId="77777777" w:rsidR="00540F28" w:rsidRDefault="00B023D6">
          <w:pPr>
            <w:pStyle w:val="TM2"/>
            <w:rPr>
              <w:rFonts w:asciiTheme="minorHAnsi" w:eastAsiaTheme="minorEastAsia" w:hAnsiTheme="minorHAnsi" w:cstheme="minorBidi"/>
              <w:color w:val="auto"/>
              <w:lang w:eastAsia="fr-FR"/>
            </w:rPr>
          </w:pPr>
          <w:hyperlink w:anchor="_Toc36556051" w:history="1">
            <w:r w:rsidR="00540F28" w:rsidRPr="008F593F">
              <w:rPr>
                <w:rStyle w:val="Lienhypertexte"/>
              </w:rPr>
              <w:t>9.2.</w:t>
            </w:r>
            <w:r w:rsidR="00540F28">
              <w:rPr>
                <w:rFonts w:asciiTheme="minorHAnsi" w:eastAsiaTheme="minorEastAsia" w:hAnsiTheme="minorHAnsi" w:cstheme="minorBidi"/>
                <w:color w:val="auto"/>
                <w:lang w:eastAsia="fr-FR"/>
              </w:rPr>
              <w:tab/>
            </w:r>
            <w:r w:rsidR="00540F28" w:rsidRPr="008F593F">
              <w:rPr>
                <w:rStyle w:val="Lienhypertexte"/>
              </w:rPr>
              <w:t>Prestations complémentaires au PM</w:t>
            </w:r>
            <w:r w:rsidR="00540F28">
              <w:rPr>
                <w:webHidden/>
              </w:rPr>
              <w:tab/>
            </w:r>
            <w:r w:rsidR="00540F28">
              <w:rPr>
                <w:webHidden/>
              </w:rPr>
              <w:fldChar w:fldCharType="begin"/>
            </w:r>
            <w:r w:rsidR="00540F28">
              <w:rPr>
                <w:webHidden/>
              </w:rPr>
              <w:instrText xml:space="preserve"> PAGEREF _Toc36556051 \h </w:instrText>
            </w:r>
            <w:r w:rsidR="00540F28">
              <w:rPr>
                <w:webHidden/>
              </w:rPr>
            </w:r>
            <w:r w:rsidR="00540F28">
              <w:rPr>
                <w:webHidden/>
              </w:rPr>
              <w:fldChar w:fldCharType="separate"/>
            </w:r>
            <w:r w:rsidR="00540F28">
              <w:rPr>
                <w:webHidden/>
              </w:rPr>
              <w:t>24</w:t>
            </w:r>
            <w:r w:rsidR="00540F28">
              <w:rPr>
                <w:webHidden/>
              </w:rPr>
              <w:fldChar w:fldCharType="end"/>
            </w:r>
          </w:hyperlink>
        </w:p>
        <w:p w14:paraId="2AEE15D6" w14:textId="77777777" w:rsidR="00540F28" w:rsidRDefault="00B023D6">
          <w:pPr>
            <w:pStyle w:val="TM1"/>
            <w:rPr>
              <w:rFonts w:asciiTheme="minorHAnsi" w:eastAsiaTheme="minorEastAsia" w:hAnsiTheme="minorHAnsi" w:cstheme="minorBidi"/>
              <w:b w:val="0"/>
              <w:color w:val="auto"/>
              <w:sz w:val="22"/>
              <w:szCs w:val="22"/>
              <w:lang w:eastAsia="fr-FR"/>
            </w:rPr>
          </w:pPr>
          <w:hyperlink w:anchor="_Toc36556052" w:history="1">
            <w:r w:rsidR="00540F28" w:rsidRPr="008F593F">
              <w:rPr>
                <w:rStyle w:val="Lienhypertexte"/>
              </w:rPr>
              <w:t>10.</w:t>
            </w:r>
            <w:r w:rsidR="00540F28">
              <w:rPr>
                <w:rFonts w:asciiTheme="minorHAnsi" w:eastAsiaTheme="minorEastAsia" w:hAnsiTheme="minorHAnsi" w:cstheme="minorBidi"/>
                <w:b w:val="0"/>
                <w:color w:val="auto"/>
                <w:sz w:val="22"/>
                <w:szCs w:val="22"/>
                <w:lang w:eastAsia="fr-FR"/>
              </w:rPr>
              <w:tab/>
            </w:r>
            <w:r w:rsidR="00540F28" w:rsidRPr="008F593F">
              <w:rPr>
                <w:rStyle w:val="Lienhypertexte"/>
              </w:rPr>
              <w:t>Prix relatif à l’option GTR 10 Heures Ouvrables</w:t>
            </w:r>
            <w:r w:rsidR="00540F28">
              <w:rPr>
                <w:webHidden/>
              </w:rPr>
              <w:tab/>
            </w:r>
            <w:r w:rsidR="00540F28">
              <w:rPr>
                <w:webHidden/>
              </w:rPr>
              <w:fldChar w:fldCharType="begin"/>
            </w:r>
            <w:r w:rsidR="00540F28">
              <w:rPr>
                <w:webHidden/>
              </w:rPr>
              <w:instrText xml:space="preserve"> PAGEREF _Toc36556052 \h </w:instrText>
            </w:r>
            <w:r w:rsidR="00540F28">
              <w:rPr>
                <w:webHidden/>
              </w:rPr>
            </w:r>
            <w:r w:rsidR="00540F28">
              <w:rPr>
                <w:webHidden/>
              </w:rPr>
              <w:fldChar w:fldCharType="separate"/>
            </w:r>
            <w:r w:rsidR="00540F28">
              <w:rPr>
                <w:webHidden/>
              </w:rPr>
              <w:t>25</w:t>
            </w:r>
            <w:r w:rsidR="00540F28">
              <w:rPr>
                <w:webHidden/>
              </w:rPr>
              <w:fldChar w:fldCharType="end"/>
            </w:r>
          </w:hyperlink>
        </w:p>
        <w:p w14:paraId="0AC872CF" w14:textId="77777777" w:rsidR="00540F28" w:rsidRDefault="00B023D6">
          <w:pPr>
            <w:pStyle w:val="TM1"/>
            <w:rPr>
              <w:rFonts w:asciiTheme="minorHAnsi" w:eastAsiaTheme="minorEastAsia" w:hAnsiTheme="minorHAnsi" w:cstheme="minorBidi"/>
              <w:b w:val="0"/>
              <w:color w:val="auto"/>
              <w:sz w:val="22"/>
              <w:szCs w:val="22"/>
              <w:lang w:eastAsia="fr-FR"/>
            </w:rPr>
          </w:pPr>
          <w:hyperlink w:anchor="_Toc36556053" w:history="1">
            <w:r w:rsidR="00540F28" w:rsidRPr="008F593F">
              <w:rPr>
                <w:rStyle w:val="Lienhypertexte"/>
              </w:rPr>
              <w:t>11.</w:t>
            </w:r>
            <w:r w:rsidR="00540F28">
              <w:rPr>
                <w:rFonts w:asciiTheme="minorHAnsi" w:eastAsiaTheme="minorEastAsia" w:hAnsiTheme="minorHAnsi" w:cstheme="minorBidi"/>
                <w:b w:val="0"/>
                <w:color w:val="auto"/>
                <w:sz w:val="22"/>
                <w:szCs w:val="22"/>
                <w:lang w:eastAsia="fr-FR"/>
              </w:rPr>
              <w:tab/>
            </w:r>
            <w:r w:rsidR="00540F28" w:rsidRPr="008F593F">
              <w:rPr>
                <w:rStyle w:val="Lienhypertexte"/>
              </w:rPr>
              <w:t>Etude de faisabilité du Câblage BRAM</w:t>
            </w:r>
            <w:r w:rsidR="00540F28">
              <w:rPr>
                <w:webHidden/>
              </w:rPr>
              <w:tab/>
            </w:r>
            <w:r w:rsidR="00540F28">
              <w:rPr>
                <w:webHidden/>
              </w:rPr>
              <w:fldChar w:fldCharType="begin"/>
            </w:r>
            <w:r w:rsidR="00540F28">
              <w:rPr>
                <w:webHidden/>
              </w:rPr>
              <w:instrText xml:space="preserve"> PAGEREF _Toc36556053 \h </w:instrText>
            </w:r>
            <w:r w:rsidR="00540F28">
              <w:rPr>
                <w:webHidden/>
              </w:rPr>
            </w:r>
            <w:r w:rsidR="00540F28">
              <w:rPr>
                <w:webHidden/>
              </w:rPr>
              <w:fldChar w:fldCharType="separate"/>
            </w:r>
            <w:r w:rsidR="00540F28">
              <w:rPr>
                <w:webHidden/>
              </w:rPr>
              <w:t>26</w:t>
            </w:r>
            <w:r w:rsidR="00540F28">
              <w:rPr>
                <w:webHidden/>
              </w:rPr>
              <w:fldChar w:fldCharType="end"/>
            </w:r>
          </w:hyperlink>
        </w:p>
        <w:p w14:paraId="46E92E4A" w14:textId="77777777" w:rsidR="00540F28" w:rsidRDefault="00B023D6">
          <w:pPr>
            <w:pStyle w:val="TM1"/>
            <w:rPr>
              <w:rFonts w:asciiTheme="minorHAnsi" w:eastAsiaTheme="minorEastAsia" w:hAnsiTheme="minorHAnsi" w:cstheme="minorBidi"/>
              <w:b w:val="0"/>
              <w:color w:val="auto"/>
              <w:sz w:val="22"/>
              <w:szCs w:val="22"/>
              <w:lang w:eastAsia="fr-FR"/>
            </w:rPr>
          </w:pPr>
          <w:hyperlink w:anchor="_Toc36556054" w:history="1">
            <w:r w:rsidR="00540F28" w:rsidRPr="008F593F">
              <w:rPr>
                <w:rStyle w:val="Lienhypertexte"/>
              </w:rPr>
              <w:t>12.</w:t>
            </w:r>
            <w:r w:rsidR="00540F28">
              <w:rPr>
                <w:rFonts w:asciiTheme="minorHAnsi" w:eastAsiaTheme="minorEastAsia" w:hAnsiTheme="minorHAnsi" w:cstheme="minorBidi"/>
                <w:b w:val="0"/>
                <w:color w:val="auto"/>
                <w:sz w:val="22"/>
                <w:szCs w:val="22"/>
                <w:lang w:eastAsia="fr-FR"/>
              </w:rPr>
              <w:tab/>
            </w:r>
            <w:r w:rsidR="00540F28" w:rsidRPr="008F593F">
              <w:rPr>
                <w:rStyle w:val="Lienhypertexte"/>
              </w:rPr>
              <w:t>Indexation</w:t>
            </w:r>
            <w:r w:rsidR="00540F28">
              <w:rPr>
                <w:webHidden/>
              </w:rPr>
              <w:tab/>
            </w:r>
            <w:r w:rsidR="00540F28">
              <w:rPr>
                <w:webHidden/>
              </w:rPr>
              <w:fldChar w:fldCharType="begin"/>
            </w:r>
            <w:r w:rsidR="00540F28">
              <w:rPr>
                <w:webHidden/>
              </w:rPr>
              <w:instrText xml:space="preserve"> PAGEREF _Toc36556054 \h </w:instrText>
            </w:r>
            <w:r w:rsidR="00540F28">
              <w:rPr>
                <w:webHidden/>
              </w:rPr>
            </w:r>
            <w:r w:rsidR="00540F28">
              <w:rPr>
                <w:webHidden/>
              </w:rPr>
              <w:fldChar w:fldCharType="separate"/>
            </w:r>
            <w:r w:rsidR="00540F28">
              <w:rPr>
                <w:webHidden/>
              </w:rPr>
              <w:t>27</w:t>
            </w:r>
            <w:r w:rsidR="00540F28">
              <w:rPr>
                <w:webHidden/>
              </w:rPr>
              <w:fldChar w:fldCharType="end"/>
            </w:r>
          </w:hyperlink>
        </w:p>
        <w:p w14:paraId="7AA1A479" w14:textId="77777777" w:rsidR="00540F28" w:rsidRDefault="00B023D6">
          <w:pPr>
            <w:pStyle w:val="TM2"/>
            <w:tabs>
              <w:tab w:val="left" w:pos="1320"/>
            </w:tabs>
            <w:rPr>
              <w:rFonts w:asciiTheme="minorHAnsi" w:eastAsiaTheme="minorEastAsia" w:hAnsiTheme="minorHAnsi" w:cstheme="minorBidi"/>
              <w:color w:val="auto"/>
              <w:lang w:eastAsia="fr-FR"/>
            </w:rPr>
          </w:pPr>
          <w:hyperlink w:anchor="_Toc36556055" w:history="1">
            <w:r w:rsidR="00540F28" w:rsidRPr="008F593F">
              <w:rPr>
                <w:rStyle w:val="Lienhypertexte"/>
              </w:rPr>
              <w:t>12.1.</w:t>
            </w:r>
            <w:r w:rsidR="00540F28">
              <w:rPr>
                <w:rFonts w:asciiTheme="minorHAnsi" w:eastAsiaTheme="minorEastAsia" w:hAnsiTheme="minorHAnsi" w:cstheme="minorBidi"/>
                <w:color w:val="auto"/>
                <w:lang w:eastAsia="fr-FR"/>
              </w:rPr>
              <w:tab/>
            </w:r>
            <w:r w:rsidR="00540F28" w:rsidRPr="008F593F">
              <w:rPr>
                <w:rStyle w:val="Lienhypertexte"/>
              </w:rPr>
              <w:t>Indice du Coût du Travail – Salaires et Charges – Information, Communication</w:t>
            </w:r>
            <w:r w:rsidR="00540F28">
              <w:rPr>
                <w:webHidden/>
              </w:rPr>
              <w:tab/>
            </w:r>
            <w:r w:rsidR="00540F28">
              <w:rPr>
                <w:webHidden/>
              </w:rPr>
              <w:fldChar w:fldCharType="begin"/>
            </w:r>
            <w:r w:rsidR="00540F28">
              <w:rPr>
                <w:webHidden/>
              </w:rPr>
              <w:instrText xml:space="preserve"> PAGEREF _Toc36556055 \h </w:instrText>
            </w:r>
            <w:r w:rsidR="00540F28">
              <w:rPr>
                <w:webHidden/>
              </w:rPr>
            </w:r>
            <w:r w:rsidR="00540F28">
              <w:rPr>
                <w:webHidden/>
              </w:rPr>
              <w:fldChar w:fldCharType="separate"/>
            </w:r>
            <w:r w:rsidR="00540F28">
              <w:rPr>
                <w:webHidden/>
              </w:rPr>
              <w:t>27</w:t>
            </w:r>
            <w:r w:rsidR="00540F28">
              <w:rPr>
                <w:webHidden/>
              </w:rPr>
              <w:fldChar w:fldCharType="end"/>
            </w:r>
          </w:hyperlink>
        </w:p>
        <w:p w14:paraId="262F9CC3" w14:textId="77777777" w:rsidR="00540F28" w:rsidRDefault="00B023D6">
          <w:pPr>
            <w:pStyle w:val="TM2"/>
            <w:tabs>
              <w:tab w:val="left" w:pos="1320"/>
            </w:tabs>
            <w:rPr>
              <w:rFonts w:asciiTheme="minorHAnsi" w:eastAsiaTheme="minorEastAsia" w:hAnsiTheme="minorHAnsi" w:cstheme="minorBidi"/>
              <w:color w:val="auto"/>
              <w:lang w:eastAsia="fr-FR"/>
            </w:rPr>
          </w:pPr>
          <w:hyperlink w:anchor="_Toc36556056" w:history="1">
            <w:r w:rsidR="00540F28" w:rsidRPr="008F593F">
              <w:rPr>
                <w:rStyle w:val="Lienhypertexte"/>
              </w:rPr>
              <w:t>12.2.</w:t>
            </w:r>
            <w:r w:rsidR="00540F28">
              <w:rPr>
                <w:rFonts w:asciiTheme="minorHAnsi" w:eastAsiaTheme="minorEastAsia" w:hAnsiTheme="minorHAnsi" w:cstheme="minorBidi"/>
                <w:color w:val="auto"/>
                <w:lang w:eastAsia="fr-FR"/>
              </w:rPr>
              <w:tab/>
            </w:r>
            <w:r w:rsidR="00540F28" w:rsidRPr="008F593F">
              <w:rPr>
                <w:rStyle w:val="Lienhypertexte"/>
              </w:rPr>
              <w:t>Modèle de calcul de la Composante Génie Civil</w:t>
            </w:r>
            <w:r w:rsidR="00540F28">
              <w:rPr>
                <w:webHidden/>
              </w:rPr>
              <w:tab/>
            </w:r>
            <w:r w:rsidR="00540F28">
              <w:rPr>
                <w:webHidden/>
              </w:rPr>
              <w:fldChar w:fldCharType="begin"/>
            </w:r>
            <w:r w:rsidR="00540F28">
              <w:rPr>
                <w:webHidden/>
              </w:rPr>
              <w:instrText xml:space="preserve"> PAGEREF _Toc36556056 \h </w:instrText>
            </w:r>
            <w:r w:rsidR="00540F28">
              <w:rPr>
                <w:webHidden/>
              </w:rPr>
            </w:r>
            <w:r w:rsidR="00540F28">
              <w:rPr>
                <w:webHidden/>
              </w:rPr>
              <w:fldChar w:fldCharType="separate"/>
            </w:r>
            <w:r w:rsidR="00540F28">
              <w:rPr>
                <w:webHidden/>
              </w:rPr>
              <w:t>28</w:t>
            </w:r>
            <w:r w:rsidR="00540F28">
              <w:rPr>
                <w:webHidden/>
              </w:rPr>
              <w:fldChar w:fldCharType="end"/>
            </w:r>
          </w:hyperlink>
        </w:p>
        <w:p w14:paraId="0B9DA069" w14:textId="77777777" w:rsidR="00540F28" w:rsidRDefault="00B023D6">
          <w:pPr>
            <w:pStyle w:val="TM3"/>
            <w:tabs>
              <w:tab w:val="left" w:pos="1760"/>
            </w:tabs>
            <w:rPr>
              <w:rFonts w:asciiTheme="minorHAnsi" w:eastAsiaTheme="minorEastAsia" w:hAnsiTheme="minorHAnsi" w:cstheme="minorBidi"/>
              <w:color w:val="auto"/>
              <w:sz w:val="22"/>
              <w:lang w:eastAsia="fr-FR"/>
            </w:rPr>
          </w:pPr>
          <w:hyperlink w:anchor="_Toc36556057" w:history="1">
            <w:r w:rsidR="00540F28" w:rsidRPr="008F593F">
              <w:rPr>
                <w:rStyle w:val="Lienhypertexte"/>
              </w:rPr>
              <w:t>12.2.1.</w:t>
            </w:r>
            <w:r w:rsidR="00540F28">
              <w:rPr>
                <w:rFonts w:asciiTheme="minorHAnsi" w:eastAsiaTheme="minorEastAsia" w:hAnsiTheme="minorHAnsi" w:cstheme="minorBidi"/>
                <w:color w:val="auto"/>
                <w:sz w:val="22"/>
                <w:lang w:eastAsia="fr-FR"/>
              </w:rPr>
              <w:tab/>
            </w:r>
            <w:r w:rsidR="00540F28" w:rsidRPr="008F593F">
              <w:rPr>
                <w:rStyle w:val="Lienhypertexte"/>
              </w:rPr>
              <w:t>Calcul de la Composante Génie Civil pour les accès au PM</w:t>
            </w:r>
            <w:r w:rsidR="00540F28">
              <w:rPr>
                <w:webHidden/>
              </w:rPr>
              <w:tab/>
            </w:r>
            <w:r w:rsidR="00540F28">
              <w:rPr>
                <w:webHidden/>
              </w:rPr>
              <w:fldChar w:fldCharType="begin"/>
            </w:r>
            <w:r w:rsidR="00540F28">
              <w:rPr>
                <w:webHidden/>
              </w:rPr>
              <w:instrText xml:space="preserve"> PAGEREF _Toc36556057 \h </w:instrText>
            </w:r>
            <w:r w:rsidR="00540F28">
              <w:rPr>
                <w:webHidden/>
              </w:rPr>
            </w:r>
            <w:r w:rsidR="00540F28">
              <w:rPr>
                <w:webHidden/>
              </w:rPr>
              <w:fldChar w:fldCharType="separate"/>
            </w:r>
            <w:r w:rsidR="00540F28">
              <w:rPr>
                <w:webHidden/>
              </w:rPr>
              <w:t>28</w:t>
            </w:r>
            <w:r w:rsidR="00540F28">
              <w:rPr>
                <w:webHidden/>
              </w:rPr>
              <w:fldChar w:fldCharType="end"/>
            </w:r>
          </w:hyperlink>
        </w:p>
        <w:p w14:paraId="391F9F22" w14:textId="77777777" w:rsidR="00540F28" w:rsidRDefault="00B023D6">
          <w:pPr>
            <w:pStyle w:val="TM3"/>
            <w:tabs>
              <w:tab w:val="left" w:pos="1760"/>
            </w:tabs>
            <w:rPr>
              <w:rFonts w:asciiTheme="minorHAnsi" w:eastAsiaTheme="minorEastAsia" w:hAnsiTheme="minorHAnsi" w:cstheme="minorBidi"/>
              <w:color w:val="auto"/>
              <w:sz w:val="22"/>
              <w:lang w:eastAsia="fr-FR"/>
            </w:rPr>
          </w:pPr>
          <w:hyperlink w:anchor="_Toc36556058" w:history="1">
            <w:r w:rsidR="00540F28" w:rsidRPr="008F593F">
              <w:rPr>
                <w:rStyle w:val="Lienhypertexte"/>
              </w:rPr>
              <w:t>12.2.2.</w:t>
            </w:r>
            <w:r w:rsidR="00540F28">
              <w:rPr>
                <w:rFonts w:asciiTheme="minorHAnsi" w:eastAsiaTheme="minorEastAsia" w:hAnsiTheme="minorHAnsi" w:cstheme="minorBidi"/>
                <w:color w:val="auto"/>
                <w:sz w:val="22"/>
                <w:lang w:eastAsia="fr-FR"/>
              </w:rPr>
              <w:tab/>
            </w:r>
            <w:r w:rsidR="00540F28" w:rsidRPr="008F593F">
              <w:rPr>
                <w:rStyle w:val="Lienhypertexte"/>
              </w:rPr>
              <w:t>Calcul de la composante Génie Civil au NRO</w:t>
            </w:r>
            <w:r w:rsidR="00540F28">
              <w:rPr>
                <w:webHidden/>
              </w:rPr>
              <w:tab/>
            </w:r>
            <w:r w:rsidR="00540F28">
              <w:rPr>
                <w:webHidden/>
              </w:rPr>
              <w:fldChar w:fldCharType="begin"/>
            </w:r>
            <w:r w:rsidR="00540F28">
              <w:rPr>
                <w:webHidden/>
              </w:rPr>
              <w:instrText xml:space="preserve"> PAGEREF _Toc36556058 \h </w:instrText>
            </w:r>
            <w:r w:rsidR="00540F28">
              <w:rPr>
                <w:webHidden/>
              </w:rPr>
            </w:r>
            <w:r w:rsidR="00540F28">
              <w:rPr>
                <w:webHidden/>
              </w:rPr>
              <w:fldChar w:fldCharType="separate"/>
            </w:r>
            <w:r w:rsidR="00540F28">
              <w:rPr>
                <w:webHidden/>
              </w:rPr>
              <w:t>28</w:t>
            </w:r>
            <w:r w:rsidR="00540F28">
              <w:rPr>
                <w:webHidden/>
              </w:rPr>
              <w:fldChar w:fldCharType="end"/>
            </w:r>
          </w:hyperlink>
        </w:p>
        <w:p w14:paraId="0D289DAB" w14:textId="77777777" w:rsidR="00540F28" w:rsidRDefault="00B023D6">
          <w:pPr>
            <w:pStyle w:val="TM3"/>
            <w:tabs>
              <w:tab w:val="left" w:pos="1760"/>
            </w:tabs>
            <w:rPr>
              <w:rFonts w:asciiTheme="minorHAnsi" w:eastAsiaTheme="minorEastAsia" w:hAnsiTheme="minorHAnsi" w:cstheme="minorBidi"/>
              <w:color w:val="auto"/>
              <w:sz w:val="22"/>
              <w:lang w:eastAsia="fr-FR"/>
            </w:rPr>
          </w:pPr>
          <w:hyperlink w:anchor="_Toc36556059" w:history="1">
            <w:r w:rsidR="00540F28" w:rsidRPr="008F593F">
              <w:rPr>
                <w:rStyle w:val="Lienhypertexte"/>
              </w:rPr>
              <w:t>12.2.3.</w:t>
            </w:r>
            <w:r w:rsidR="00540F28">
              <w:rPr>
                <w:rFonts w:asciiTheme="minorHAnsi" w:eastAsiaTheme="minorEastAsia" w:hAnsiTheme="minorHAnsi" w:cstheme="minorBidi"/>
                <w:color w:val="auto"/>
                <w:sz w:val="22"/>
                <w:lang w:eastAsia="fr-FR"/>
              </w:rPr>
              <w:tab/>
            </w:r>
            <w:r w:rsidR="00540F28" w:rsidRPr="008F593F">
              <w:rPr>
                <w:rStyle w:val="Lienhypertexte"/>
              </w:rPr>
              <w:t>Extrait du modèle</w:t>
            </w:r>
            <w:r w:rsidR="00540F28">
              <w:rPr>
                <w:webHidden/>
              </w:rPr>
              <w:tab/>
            </w:r>
            <w:r w:rsidR="00540F28">
              <w:rPr>
                <w:webHidden/>
              </w:rPr>
              <w:fldChar w:fldCharType="begin"/>
            </w:r>
            <w:r w:rsidR="00540F28">
              <w:rPr>
                <w:webHidden/>
              </w:rPr>
              <w:instrText xml:space="preserve"> PAGEREF _Toc36556059 \h </w:instrText>
            </w:r>
            <w:r w:rsidR="00540F28">
              <w:rPr>
                <w:webHidden/>
              </w:rPr>
            </w:r>
            <w:r w:rsidR="00540F28">
              <w:rPr>
                <w:webHidden/>
              </w:rPr>
              <w:fldChar w:fldCharType="separate"/>
            </w:r>
            <w:r w:rsidR="00540F28">
              <w:rPr>
                <w:webHidden/>
              </w:rPr>
              <w:t>29</w:t>
            </w:r>
            <w:r w:rsidR="00540F28">
              <w:rPr>
                <w:webHidden/>
              </w:rPr>
              <w:fldChar w:fldCharType="end"/>
            </w:r>
          </w:hyperlink>
        </w:p>
        <w:p w14:paraId="6A355314" w14:textId="77777777" w:rsidR="00540F28" w:rsidRDefault="00B023D6">
          <w:pPr>
            <w:pStyle w:val="TM2"/>
            <w:tabs>
              <w:tab w:val="left" w:pos="1320"/>
            </w:tabs>
            <w:rPr>
              <w:rFonts w:asciiTheme="minorHAnsi" w:eastAsiaTheme="minorEastAsia" w:hAnsiTheme="minorHAnsi" w:cstheme="minorBidi"/>
              <w:color w:val="auto"/>
              <w:lang w:eastAsia="fr-FR"/>
            </w:rPr>
          </w:pPr>
          <w:hyperlink w:anchor="_Toc36556060" w:history="1">
            <w:r w:rsidR="00540F28" w:rsidRPr="008F593F">
              <w:rPr>
                <w:rStyle w:val="Lienhypertexte"/>
              </w:rPr>
              <w:t>12.3.</w:t>
            </w:r>
            <w:r w:rsidR="00540F28">
              <w:rPr>
                <w:rFonts w:asciiTheme="minorHAnsi" w:eastAsiaTheme="minorEastAsia" w:hAnsiTheme="minorHAnsi" w:cstheme="minorBidi"/>
                <w:color w:val="auto"/>
                <w:lang w:eastAsia="fr-FR"/>
              </w:rPr>
              <w:tab/>
            </w:r>
            <w:r w:rsidR="00540F28" w:rsidRPr="008F593F">
              <w:rPr>
                <w:rStyle w:val="Lienhypertexte"/>
              </w:rPr>
              <w:t>Indice des Prix à la Consommation</w:t>
            </w:r>
            <w:r w:rsidR="00540F28">
              <w:rPr>
                <w:webHidden/>
              </w:rPr>
              <w:tab/>
            </w:r>
            <w:r w:rsidR="00540F28">
              <w:rPr>
                <w:webHidden/>
              </w:rPr>
              <w:fldChar w:fldCharType="begin"/>
            </w:r>
            <w:r w:rsidR="00540F28">
              <w:rPr>
                <w:webHidden/>
              </w:rPr>
              <w:instrText xml:space="preserve"> PAGEREF _Toc36556060 \h </w:instrText>
            </w:r>
            <w:r w:rsidR="00540F28">
              <w:rPr>
                <w:webHidden/>
              </w:rPr>
            </w:r>
            <w:r w:rsidR="00540F28">
              <w:rPr>
                <w:webHidden/>
              </w:rPr>
              <w:fldChar w:fldCharType="separate"/>
            </w:r>
            <w:r w:rsidR="00540F28">
              <w:rPr>
                <w:webHidden/>
              </w:rPr>
              <w:t>30</w:t>
            </w:r>
            <w:r w:rsidR="00540F28">
              <w:rPr>
                <w:webHidden/>
              </w:rPr>
              <w:fldChar w:fldCharType="end"/>
            </w:r>
          </w:hyperlink>
        </w:p>
        <w:p w14:paraId="6FF1ED7B" w14:textId="0AD16CE5" w:rsidR="005125C1" w:rsidRDefault="005125C1">
          <w:r>
            <w:rPr>
              <w:b/>
              <w:bCs/>
            </w:rPr>
            <w:fldChar w:fldCharType="end"/>
          </w:r>
        </w:p>
      </w:sdtContent>
    </w:sdt>
    <w:p w14:paraId="773F684B" w14:textId="74B56443" w:rsidR="001C6793" w:rsidRDefault="00353DAC" w:rsidP="00070FDB">
      <w:pPr>
        <w:pStyle w:val="TM1"/>
        <w:rPr>
          <w:rFonts w:asciiTheme="minorHAnsi" w:eastAsiaTheme="minorEastAsia" w:hAnsiTheme="minorHAnsi" w:cstheme="minorBidi"/>
          <w:color w:val="auto"/>
          <w:lang w:eastAsia="fr-FR"/>
        </w:rPr>
      </w:pPr>
      <w:r>
        <w:rPr>
          <w:color w:val="009E9C"/>
        </w:rPr>
        <w:fldChar w:fldCharType="begin"/>
      </w:r>
      <w:r w:rsidR="001C163F">
        <w:instrText xml:space="preserve"> TOC \o "1-5" \h \z \u </w:instrText>
      </w:r>
      <w:r>
        <w:rPr>
          <w:color w:val="009E9C"/>
        </w:rPr>
        <w:fldChar w:fldCharType="separate"/>
      </w:r>
    </w:p>
    <w:p w14:paraId="21F0280D" w14:textId="1F1E8AA4" w:rsidR="007B0621" w:rsidRDefault="00353DAC" w:rsidP="005960EA">
      <w:pPr>
        <w:sectPr w:rsidR="007B0621" w:rsidSect="00C24131">
          <w:headerReference w:type="even" r:id="rId22"/>
          <w:headerReference w:type="default" r:id="rId23"/>
          <w:footerReference w:type="default" r:id="rId24"/>
          <w:headerReference w:type="first" r:id="rId25"/>
          <w:footerReference w:type="first" r:id="rId26"/>
          <w:pgSz w:w="11907" w:h="16840" w:code="9"/>
          <w:pgMar w:top="1560" w:right="1134" w:bottom="1134" w:left="1418" w:header="720" w:footer="651" w:gutter="0"/>
          <w:cols w:space="720"/>
          <w:titlePg/>
        </w:sectPr>
      </w:pPr>
      <w:r>
        <w:rPr>
          <w:noProof/>
          <w:color w:val="005397"/>
          <w:sz w:val="24"/>
          <w:szCs w:val="32"/>
        </w:rPr>
        <w:fldChar w:fldCharType="end"/>
      </w:r>
    </w:p>
    <w:p w14:paraId="71AA3C4D" w14:textId="184CE5DA" w:rsidR="00433C43" w:rsidRDefault="00433C43" w:rsidP="00433C43">
      <w:pPr>
        <w:spacing w:after="0" w:line="239" w:lineRule="auto"/>
        <w:ind w:left="10" w:right="1"/>
      </w:pPr>
      <w:bookmarkStart w:id="0" w:name="_Toc480826591"/>
      <w:bookmarkStart w:id="1" w:name="_Toc407804168"/>
      <w:bookmarkStart w:id="2" w:name="_Toc420488510"/>
      <w:bookmarkStart w:id="3" w:name="_Toc426983619"/>
      <w:bookmarkStart w:id="4" w:name="_Ref466885160"/>
      <w:bookmarkStart w:id="5" w:name="_Toc469390415"/>
      <w:bookmarkStart w:id="6" w:name="_Toc205024485"/>
      <w:bookmarkStart w:id="7" w:name="_Toc329180510"/>
      <w:bookmarkStart w:id="8" w:name="_Toc370910238"/>
      <w:bookmarkStart w:id="9" w:name="_Toc375212990"/>
      <w:bookmarkStart w:id="10" w:name="_Toc390762487"/>
      <w:bookmarkStart w:id="11" w:name="_Toc135469628"/>
      <w:bookmarkStart w:id="12" w:name="_Toc370324966"/>
      <w:bookmarkStart w:id="13" w:name="_Toc356371018"/>
      <w:bookmarkStart w:id="14" w:name="_Toc355099329"/>
      <w:bookmarkStart w:id="15" w:name="_Toc245465226"/>
      <w:bookmarkStart w:id="16" w:name="_Toc388973097"/>
      <w:bookmarkStart w:id="17" w:name="_Toc381699549"/>
      <w:bookmarkStart w:id="18" w:name="_Toc381699550"/>
      <w:bookmarkStart w:id="19" w:name="_Toc358874850"/>
      <w:bookmarkStart w:id="20" w:name="_Toc345692430"/>
      <w:r>
        <w:rPr>
          <w:rFonts w:ascii="Verdana" w:eastAsia="Verdana" w:hAnsi="Verdana" w:cs="Verdana"/>
          <w:b/>
          <w:sz w:val="22"/>
        </w:rPr>
        <w:lastRenderedPageBreak/>
        <w:t xml:space="preserve">AVERTISSEMENT : L’ENSEMBLE DES PROJETS DE TARIFICATION CONTENUS DANS LE PRESENT DOCUMENT SONT VALABLES SOUS RESERVE DE VALIDATION DE L’AUTORITE DELEGANTE ET D’INTRODUCTION DE L’OFFRE AU CATALOGUE DE SERVICES RESEAU D’INITIATIVE PUBLIC CORRESPONDANT. </w:t>
      </w:r>
    </w:p>
    <w:p w14:paraId="2AD850A2" w14:textId="77777777" w:rsidR="00433C43" w:rsidRDefault="00433C43" w:rsidP="00433C43">
      <w:pPr>
        <w:spacing w:after="17" w:line="259" w:lineRule="auto"/>
        <w:ind w:left="10"/>
        <w:jc w:val="left"/>
      </w:pPr>
      <w:r>
        <w:t xml:space="preserve"> </w:t>
      </w:r>
    </w:p>
    <w:p w14:paraId="479A17AA" w14:textId="77777777" w:rsidR="00433C43" w:rsidRDefault="00433C43" w:rsidP="00433C43">
      <w:pPr>
        <w:ind w:left="5"/>
      </w:pPr>
      <w:r>
        <w:t xml:space="preserve">Conformément à l’article 3 des Conditions Particulières, la présente annexe n’est pas modifiable unilatéralement, sauf dans les conditions prévues aux Conditions Particulières. </w:t>
      </w:r>
    </w:p>
    <w:p w14:paraId="7D8AB32A" w14:textId="77777777" w:rsidR="00433C43" w:rsidRDefault="00433C43" w:rsidP="00433C43">
      <w:pPr>
        <w:spacing w:after="0" w:line="259" w:lineRule="auto"/>
        <w:ind w:left="10"/>
        <w:jc w:val="left"/>
      </w:pPr>
      <w:r>
        <w:t xml:space="preserve"> </w:t>
      </w:r>
    </w:p>
    <w:p w14:paraId="4D084D5D" w14:textId="77777777" w:rsidR="00433C43" w:rsidRDefault="00433C43" w:rsidP="00433C43">
      <w:pPr>
        <w:ind w:left="5"/>
      </w:pPr>
      <w:r>
        <w:t xml:space="preserve">Tous les tarifs annoncés dans l’annexe sont </w:t>
      </w:r>
      <w:r>
        <w:rPr>
          <w:b/>
        </w:rPr>
        <w:t>Hors Taxe</w:t>
      </w:r>
      <w:r>
        <w:t xml:space="preserve"> et sur la base des droits et redevances connus à la date de publication de la présente annexe. </w:t>
      </w:r>
    </w:p>
    <w:p w14:paraId="528CD368" w14:textId="77777777" w:rsidR="00433C43" w:rsidRDefault="00433C43" w:rsidP="00433C43">
      <w:pPr>
        <w:spacing w:after="5" w:line="259" w:lineRule="auto"/>
        <w:ind w:left="10"/>
        <w:jc w:val="left"/>
      </w:pPr>
      <w:r>
        <w:t xml:space="preserve"> </w:t>
      </w:r>
    </w:p>
    <w:p w14:paraId="7F9728D3" w14:textId="77777777" w:rsidR="00433C43" w:rsidRDefault="00433C43" w:rsidP="00433C43">
      <w:pPr>
        <w:ind w:left="5"/>
      </w:pPr>
      <w:r>
        <w:t xml:space="preserve">Le Fournisseur précise notamment que pour tout tarif n’y figurant pas ou pour toute modification des conditions d’utilisation du réseau sous-terrain, il sera amené à en publier une nouvelle version. </w:t>
      </w:r>
    </w:p>
    <w:p w14:paraId="65062401" w14:textId="77777777" w:rsidR="00433C43" w:rsidRDefault="00433C43" w:rsidP="00433C43">
      <w:pPr>
        <w:spacing w:after="0" w:line="259" w:lineRule="auto"/>
        <w:ind w:left="10"/>
        <w:jc w:val="left"/>
      </w:pPr>
      <w:r>
        <w:t xml:space="preserve"> </w:t>
      </w:r>
    </w:p>
    <w:p w14:paraId="532FC1E4" w14:textId="77777777" w:rsidR="00433C43" w:rsidRPr="00433C43" w:rsidRDefault="00433C43" w:rsidP="00433C43"/>
    <w:p w14:paraId="29F1A9AE" w14:textId="78FC833A" w:rsidR="00C96979" w:rsidRDefault="00DC302E" w:rsidP="00C96979">
      <w:pPr>
        <w:pStyle w:val="Titre1"/>
      </w:pPr>
      <w:bookmarkStart w:id="21" w:name="_Toc4140759"/>
      <w:bookmarkStart w:id="22" w:name="_Toc6491214"/>
      <w:bookmarkStart w:id="23" w:name="_Toc36556004"/>
      <w:bookmarkEnd w:id="0"/>
      <w:r>
        <w:lastRenderedPageBreak/>
        <w:t>P</w:t>
      </w:r>
      <w:r w:rsidR="00A3506F">
        <w:t>rix relatifs aux informations préalables</w:t>
      </w:r>
      <w:bookmarkEnd w:id="21"/>
      <w:bookmarkEnd w:id="22"/>
      <w:bookmarkEnd w:id="23"/>
    </w:p>
    <w:p w14:paraId="204F3474" w14:textId="77777777" w:rsidR="00544510" w:rsidRPr="00544510" w:rsidRDefault="00544510" w:rsidP="00544510"/>
    <w:bookmarkEnd w:id="1"/>
    <w:bookmarkEnd w:id="2"/>
    <w:bookmarkEnd w:id="3"/>
    <w:bookmarkEnd w:id="4"/>
    <w:bookmarkEnd w:id="5"/>
    <w:p w14:paraId="268A04B0" w14:textId="60B2E751" w:rsidR="00471EE0" w:rsidRPr="00433C43" w:rsidRDefault="00433C43" w:rsidP="00433C43">
      <w:pPr>
        <w:ind w:left="5"/>
      </w:pPr>
      <w:r>
        <w:t xml:space="preserve">L’accès à l’outil d’éligibilité est offert. </w:t>
      </w:r>
    </w:p>
    <w:p w14:paraId="528F19FE" w14:textId="1D9DB217" w:rsidR="00433C43" w:rsidRDefault="00433C43" w:rsidP="00091668">
      <w:pPr>
        <w:pStyle w:val="Titre1"/>
        <w:ind w:left="5"/>
      </w:pPr>
      <w:bookmarkStart w:id="24" w:name="_Toc4140760"/>
      <w:bookmarkStart w:id="25" w:name="_Toc6491215"/>
      <w:bookmarkStart w:id="26" w:name="_Toc3655600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lastRenderedPageBreak/>
        <w:t>P</w:t>
      </w:r>
      <w:r w:rsidR="00A3506F">
        <w:t>rix relatifs au cofinancement</w:t>
      </w:r>
      <w:bookmarkEnd w:id="24"/>
      <w:bookmarkEnd w:id="25"/>
      <w:bookmarkEnd w:id="26"/>
      <w:r>
        <w:t xml:space="preserve"> </w:t>
      </w:r>
    </w:p>
    <w:p w14:paraId="3F653EB9" w14:textId="37448371" w:rsidR="00433C43" w:rsidRDefault="00433C43" w:rsidP="004B2A0A">
      <w:pPr>
        <w:spacing w:after="3" w:line="259" w:lineRule="auto"/>
        <w:ind w:left="10"/>
      </w:pPr>
      <w:r>
        <w:t xml:space="preserve">Le prix du Droit d’Usage Spécifique est défini pour des tranches représentant un pourcentage des prises déployées ou à déployer dans le périmètre de la Zone de cofinancement. Le prix des tranches souscrites </w:t>
      </w:r>
      <w:r>
        <w:rPr>
          <w:i/>
        </w:rPr>
        <w:t>a posteriori</w:t>
      </w:r>
      <w:r>
        <w:t xml:space="preserve"> est actualisé à un taux reflétant l’absence de risque structurel de commercialisati</w:t>
      </w:r>
      <w:r w:rsidR="004B2A0A">
        <w:t xml:space="preserve">on à long terme pour l’Usager. </w:t>
      </w:r>
    </w:p>
    <w:p w14:paraId="2A240531" w14:textId="77777777" w:rsidR="00433C43" w:rsidRDefault="00433C43" w:rsidP="00433C43">
      <w:pPr>
        <w:ind w:left="5"/>
      </w:pPr>
      <w:r>
        <w:t xml:space="preserve">Suite à une Commande de Cofinancement, l’Usager s’acquitte d’un récurrent mensuel pour l’ensemble des prises FTTH effectivement commercialisées auprès d’un Client Final. </w:t>
      </w:r>
    </w:p>
    <w:p w14:paraId="2192FD18" w14:textId="718FB896" w:rsidR="00433C43" w:rsidRPr="00223D93" w:rsidRDefault="00433C43" w:rsidP="00433C43">
      <w:pPr>
        <w:pStyle w:val="Titre2"/>
      </w:pPr>
      <w:bookmarkStart w:id="27" w:name="_Toc4140761"/>
      <w:bookmarkStart w:id="28" w:name="_Toc6491216"/>
      <w:bookmarkStart w:id="29" w:name="_Toc36556006"/>
      <w:r>
        <w:t xml:space="preserve">Tarifs du Droit d’Usage Spécifique </w:t>
      </w:r>
      <w:r w:rsidRPr="00433C43">
        <w:rPr>
          <w:i/>
        </w:rPr>
        <w:t>ab initio</w:t>
      </w:r>
      <w:r>
        <w:t xml:space="preserve"> par Logement Raccordable</w:t>
      </w:r>
      <w:bookmarkEnd w:id="27"/>
      <w:bookmarkEnd w:id="28"/>
      <w:bookmarkEnd w:id="29"/>
    </w:p>
    <w:p w14:paraId="5ECC14D3" w14:textId="77777777" w:rsidR="00433C43" w:rsidRDefault="00433C43" w:rsidP="00433C43">
      <w:pPr>
        <w:spacing w:after="48"/>
        <w:ind w:left="5"/>
      </w:pPr>
      <w:r>
        <w:t xml:space="preserve">Une Tranche de cofinancement correspond à 5% des Logements Raccordables de la Zone FTTH concernée. </w:t>
      </w:r>
    </w:p>
    <w:p w14:paraId="5647C688" w14:textId="77777777" w:rsidR="00433C43" w:rsidRDefault="00433C43" w:rsidP="00433C43">
      <w:pPr>
        <w:spacing w:after="0" w:line="259" w:lineRule="auto"/>
        <w:ind w:left="10"/>
        <w:jc w:val="left"/>
      </w:pPr>
      <w:r>
        <w:rPr>
          <w:rFonts w:ascii="Times New Roman" w:eastAsia="Times New Roman" w:hAnsi="Times New Roman" w:cs="Times New Roman"/>
          <w:sz w:val="22"/>
        </w:rPr>
        <w:t xml:space="preserve"> </w:t>
      </w:r>
    </w:p>
    <w:tbl>
      <w:tblPr>
        <w:tblW w:w="9129" w:type="dxa"/>
        <w:tblInd w:w="10" w:type="dxa"/>
        <w:tblCellMar>
          <w:top w:w="19" w:type="dxa"/>
          <w:right w:w="54" w:type="dxa"/>
        </w:tblCellMar>
        <w:tblLook w:val="04A0" w:firstRow="1" w:lastRow="0" w:firstColumn="1" w:lastColumn="0" w:noHBand="0" w:noVBand="1"/>
      </w:tblPr>
      <w:tblGrid>
        <w:gridCol w:w="2893"/>
        <w:gridCol w:w="3118"/>
        <w:gridCol w:w="3118"/>
      </w:tblGrid>
      <w:tr w:rsidR="00892AF3" w14:paraId="46C194B4" w14:textId="77777777" w:rsidTr="00FF7909">
        <w:trPr>
          <w:trHeight w:val="509"/>
        </w:trPr>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7B3A2" w14:textId="77777777" w:rsidR="00892AF3" w:rsidRDefault="00892AF3" w:rsidP="00FF7909">
            <w:pPr>
              <w:spacing w:line="259" w:lineRule="auto"/>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30320" w14:textId="77777777" w:rsidR="00892AF3" w:rsidRDefault="00892AF3" w:rsidP="00FF7909">
            <w:pPr>
              <w:spacing w:line="259" w:lineRule="auto"/>
              <w:ind w:right="59"/>
              <w:jc w:val="center"/>
            </w:pPr>
            <w:r w:rsidRPr="00F00855">
              <w:rPr>
                <w:b/>
              </w:rPr>
              <w:t xml:space="preserve">Accès au NRO </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BC216" w14:textId="77777777" w:rsidR="00892AF3" w:rsidRDefault="00892AF3" w:rsidP="00FF7909">
            <w:pPr>
              <w:spacing w:line="259" w:lineRule="auto"/>
              <w:ind w:right="60"/>
              <w:jc w:val="center"/>
            </w:pPr>
            <w:r w:rsidRPr="00F00855">
              <w:rPr>
                <w:b/>
              </w:rPr>
              <w:t xml:space="preserve">Accès au PM </w:t>
            </w:r>
          </w:p>
        </w:tc>
      </w:tr>
      <w:tr w:rsidR="00892AF3" w14:paraId="4BC1F546" w14:textId="77777777" w:rsidTr="00FF7909">
        <w:trPr>
          <w:trHeight w:val="1392"/>
        </w:trPr>
        <w:tc>
          <w:tcPr>
            <w:tcW w:w="2893" w:type="dxa"/>
            <w:tcBorders>
              <w:top w:val="single" w:sz="4" w:space="0" w:color="000000"/>
              <w:left w:val="single" w:sz="4" w:space="0" w:color="000000"/>
              <w:bottom w:val="single" w:sz="4" w:space="0" w:color="000000"/>
              <w:right w:val="single" w:sz="4" w:space="0" w:color="000000"/>
            </w:tcBorders>
            <w:shd w:val="clear" w:color="auto" w:fill="auto"/>
          </w:tcPr>
          <w:p w14:paraId="0B72A34C" w14:textId="77777777" w:rsidR="00892AF3" w:rsidRPr="00F00855" w:rsidRDefault="00892AF3" w:rsidP="00FF7909">
            <w:pPr>
              <w:spacing w:line="259" w:lineRule="auto"/>
              <w:ind w:right="57"/>
              <w:rPr>
                <w:rFonts w:ascii="Calibri" w:hAnsi="Calibri" w:cs="Calibri"/>
              </w:rPr>
            </w:pPr>
            <w:r w:rsidRPr="00F00855">
              <w:rPr>
                <w:rFonts w:ascii="Calibri" w:hAnsi="Calibri" w:cs="Calibri"/>
              </w:rPr>
              <w:t>Droit d’Usage Spécifique applicable à un Logement Raccordable situé derrière un PM déployé entre le 1er janvier 2016 et le 31 Mars 2020</w:t>
            </w:r>
          </w:p>
          <w:p w14:paraId="47EF4F49" w14:textId="77777777" w:rsidR="00892AF3" w:rsidRDefault="00892AF3" w:rsidP="00FF7909">
            <w:pPr>
              <w:spacing w:line="259" w:lineRule="auto"/>
              <w:ind w:right="57"/>
            </w:pPr>
            <w:r w:rsidRPr="00F00855">
              <w:rPr>
                <w:i/>
                <w:sz w:val="18"/>
                <w:szCs w:val="18"/>
              </w:rPr>
              <w:t>(l’année de référence de l’indexation pour cette tarification est 2016)</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17198" w14:textId="77777777" w:rsidR="00892AF3" w:rsidRDefault="00892AF3" w:rsidP="00FF7909">
            <w:pPr>
              <w:spacing w:line="259" w:lineRule="auto"/>
              <w:jc w:val="center"/>
            </w:pPr>
            <w:r>
              <w:t>DU</w:t>
            </w:r>
            <w:r w:rsidRPr="00F00855">
              <w:rPr>
                <w:vertAlign w:val="subscript"/>
              </w:rPr>
              <w:t xml:space="preserve"> </w:t>
            </w:r>
            <w:r w:rsidRPr="00F00855">
              <w:rPr>
                <w:i/>
                <w:vertAlign w:val="subscript"/>
              </w:rPr>
              <w:t xml:space="preserve">2016 </w:t>
            </w:r>
            <w:r w:rsidRPr="00F00855">
              <w:rPr>
                <w:rFonts w:ascii="Times New Roman" w:hAnsi="Times New Roman" w:cs="Times New Roman"/>
                <w:b/>
              </w:rPr>
              <w:t xml:space="preserve">= 560 € / Logement Raccordable </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FB867" w14:textId="77777777" w:rsidR="00892AF3" w:rsidRDefault="00892AF3" w:rsidP="00FF7909">
            <w:pPr>
              <w:spacing w:line="259" w:lineRule="auto"/>
              <w:jc w:val="center"/>
            </w:pPr>
            <w:r>
              <w:t>DU</w:t>
            </w:r>
            <w:r w:rsidRPr="00F00855">
              <w:rPr>
                <w:vertAlign w:val="subscript"/>
              </w:rPr>
              <w:t xml:space="preserve"> </w:t>
            </w:r>
            <w:r w:rsidRPr="00F00855">
              <w:rPr>
                <w:i/>
                <w:vertAlign w:val="subscript"/>
              </w:rPr>
              <w:t xml:space="preserve">2016 </w:t>
            </w:r>
            <w:r w:rsidRPr="00F00855">
              <w:rPr>
                <w:rFonts w:ascii="Times New Roman" w:hAnsi="Times New Roman" w:cs="Times New Roman"/>
                <w:b/>
              </w:rPr>
              <w:t>= 500 € / Logement Raccordable</w:t>
            </w:r>
            <w:r>
              <w:t xml:space="preserve"> </w:t>
            </w:r>
          </w:p>
        </w:tc>
      </w:tr>
      <w:tr w:rsidR="00892AF3" w14:paraId="476EA0F5" w14:textId="77777777" w:rsidTr="00FF7909">
        <w:trPr>
          <w:trHeight w:val="1392"/>
        </w:trPr>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B5E8F" w14:textId="77777777" w:rsidR="00892AF3" w:rsidRPr="00F00855" w:rsidRDefault="00892AF3" w:rsidP="00FF7909">
            <w:pPr>
              <w:spacing w:line="259" w:lineRule="auto"/>
              <w:ind w:right="57"/>
              <w:rPr>
                <w:rFonts w:ascii="Calibri" w:hAnsi="Calibri" w:cs="Calibri"/>
              </w:rPr>
            </w:pPr>
            <w:r w:rsidRPr="00F00855">
              <w:rPr>
                <w:rFonts w:ascii="Calibri" w:hAnsi="Calibri" w:cs="Calibri"/>
              </w:rPr>
              <w:t>Droit d’Usage Spécifique applicable à un Logement Raccordable situé derrière un PM déployé entre le 1</w:t>
            </w:r>
            <w:r w:rsidRPr="00F00855">
              <w:rPr>
                <w:rFonts w:ascii="Calibri" w:hAnsi="Calibri" w:cs="Calibri"/>
                <w:vertAlign w:val="superscript"/>
              </w:rPr>
              <w:t>er</w:t>
            </w:r>
            <w:r w:rsidRPr="00F00855">
              <w:rPr>
                <w:rFonts w:ascii="Calibri" w:hAnsi="Calibri" w:cs="Calibri"/>
              </w:rPr>
              <w:t xml:space="preserve"> Avril 2020 et le 31 Mars 2021</w:t>
            </w:r>
          </w:p>
          <w:p w14:paraId="629795E0" w14:textId="77777777" w:rsidR="00892AF3" w:rsidRDefault="00892AF3" w:rsidP="00FF7909">
            <w:pPr>
              <w:spacing w:line="259" w:lineRule="auto"/>
              <w:ind w:right="57"/>
            </w:pPr>
            <w:r w:rsidRPr="00F00855">
              <w:rPr>
                <w:i/>
                <w:sz w:val="18"/>
                <w:szCs w:val="18"/>
              </w:rPr>
              <w:t>(l’année de référence de l’indexation pour cette tarification est 2019)</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D8B03" w14:textId="77777777" w:rsidR="00892AF3" w:rsidRDefault="00892AF3" w:rsidP="00FF7909">
            <w:pPr>
              <w:spacing w:line="259" w:lineRule="auto"/>
              <w:jc w:val="center"/>
            </w:pPr>
            <w:r w:rsidRPr="00F00855">
              <w:rPr>
                <w:rFonts w:ascii="Times New Roman" w:hAnsi="Times New Roman" w:cs="Times New Roman"/>
              </w:rPr>
              <w:t>DU</w:t>
            </w:r>
            <w:r w:rsidRPr="00F00855">
              <w:rPr>
                <w:rFonts w:ascii="Times New Roman" w:hAnsi="Times New Roman" w:cs="Times New Roman"/>
                <w:vertAlign w:val="subscript"/>
              </w:rPr>
              <w:t xml:space="preserve"> </w:t>
            </w:r>
            <w:r w:rsidRPr="00F00855">
              <w:rPr>
                <w:rFonts w:ascii="Times New Roman" w:hAnsi="Times New Roman" w:cs="Times New Roman"/>
                <w:i/>
                <w:vertAlign w:val="subscript"/>
              </w:rPr>
              <w:t xml:space="preserve">2020 </w:t>
            </w:r>
            <w:r w:rsidRPr="00F00855">
              <w:rPr>
                <w:rFonts w:ascii="Times New Roman" w:hAnsi="Times New Roman" w:cs="Times New Roman"/>
                <w:b/>
              </w:rPr>
              <w:t>= 568,45 € / Logement Raccordable</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AEDB8" w14:textId="77777777" w:rsidR="00892AF3" w:rsidRDefault="00892AF3" w:rsidP="00FF7909">
            <w:pPr>
              <w:spacing w:line="259" w:lineRule="auto"/>
              <w:jc w:val="center"/>
            </w:pPr>
            <w:r w:rsidRPr="00F00855">
              <w:rPr>
                <w:rFonts w:ascii="Times New Roman" w:hAnsi="Times New Roman" w:cs="Times New Roman"/>
              </w:rPr>
              <w:t>DU</w:t>
            </w:r>
            <w:r w:rsidRPr="00F00855">
              <w:rPr>
                <w:rFonts w:ascii="Times New Roman" w:hAnsi="Times New Roman" w:cs="Times New Roman"/>
                <w:vertAlign w:val="subscript"/>
              </w:rPr>
              <w:t xml:space="preserve"> </w:t>
            </w:r>
            <w:r w:rsidRPr="00F00855">
              <w:rPr>
                <w:rFonts w:ascii="Times New Roman" w:hAnsi="Times New Roman" w:cs="Times New Roman"/>
                <w:i/>
                <w:vertAlign w:val="subscript"/>
              </w:rPr>
              <w:t xml:space="preserve">2020 </w:t>
            </w:r>
            <w:r w:rsidRPr="00F00855">
              <w:rPr>
                <w:rFonts w:ascii="Times New Roman" w:hAnsi="Times New Roman" w:cs="Times New Roman"/>
                <w:b/>
              </w:rPr>
              <w:t>= 507,55 € / Logement Raccordable</w:t>
            </w:r>
          </w:p>
        </w:tc>
      </w:tr>
      <w:tr w:rsidR="00892AF3" w14:paraId="547CA7B9" w14:textId="77777777" w:rsidTr="00FF7909">
        <w:trPr>
          <w:trHeight w:val="1392"/>
        </w:trPr>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1AD2B" w14:textId="77777777" w:rsidR="00892AF3" w:rsidRPr="00F00855" w:rsidRDefault="00892AF3" w:rsidP="00FF7909">
            <w:pPr>
              <w:spacing w:line="259" w:lineRule="auto"/>
              <w:ind w:right="57"/>
              <w:rPr>
                <w:rFonts w:ascii="Calibri" w:hAnsi="Calibri" w:cs="Calibri"/>
              </w:rPr>
            </w:pPr>
            <w:r w:rsidRPr="00F00855">
              <w:rPr>
                <w:rFonts w:ascii="Calibri" w:hAnsi="Calibri" w:cs="Calibri"/>
              </w:rPr>
              <w:t>Droit d’Usage Spécifique applicable à un Logement Raccordable situé derrière un PM déployé à partir du 1</w:t>
            </w:r>
            <w:r w:rsidRPr="00F00855">
              <w:rPr>
                <w:rFonts w:ascii="Calibri" w:hAnsi="Calibri" w:cs="Calibri"/>
                <w:vertAlign w:val="superscript"/>
              </w:rPr>
              <w:t>er</w:t>
            </w:r>
            <w:r w:rsidRPr="00F00855">
              <w:rPr>
                <w:rFonts w:ascii="Calibri" w:hAnsi="Calibri" w:cs="Calibri"/>
              </w:rPr>
              <w:t xml:space="preserve"> Avril 2021</w:t>
            </w:r>
          </w:p>
          <w:p w14:paraId="78FD4679" w14:textId="77777777" w:rsidR="00892AF3" w:rsidRDefault="00892AF3" w:rsidP="00FF7909">
            <w:pPr>
              <w:spacing w:line="259" w:lineRule="auto"/>
              <w:ind w:right="57"/>
            </w:pPr>
            <w:r w:rsidRPr="00F00855">
              <w:rPr>
                <w:i/>
                <w:sz w:val="18"/>
                <w:szCs w:val="18"/>
              </w:rPr>
              <w:t>(l’année de référence de l’indexation pour cette tarification est 2020)</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599E7" w14:textId="77777777" w:rsidR="00892AF3" w:rsidRDefault="00892AF3" w:rsidP="00FF7909">
            <w:pPr>
              <w:spacing w:line="259" w:lineRule="auto"/>
              <w:jc w:val="center"/>
            </w:pPr>
            <w:r w:rsidRPr="00F00855">
              <w:rPr>
                <w:rFonts w:ascii="Times New Roman" w:hAnsi="Times New Roman" w:cs="Times New Roman"/>
              </w:rPr>
              <w:t>DU</w:t>
            </w:r>
            <w:r w:rsidRPr="00F00855">
              <w:rPr>
                <w:rFonts w:ascii="Times New Roman" w:hAnsi="Times New Roman" w:cs="Times New Roman"/>
                <w:vertAlign w:val="subscript"/>
              </w:rPr>
              <w:t xml:space="preserve"> </w:t>
            </w:r>
            <w:r w:rsidRPr="00F00855">
              <w:rPr>
                <w:rFonts w:ascii="Times New Roman" w:hAnsi="Times New Roman" w:cs="Times New Roman"/>
                <w:i/>
                <w:vertAlign w:val="subscript"/>
              </w:rPr>
              <w:t xml:space="preserve">2021 </w:t>
            </w:r>
            <w:r w:rsidRPr="00F00855">
              <w:rPr>
                <w:rFonts w:ascii="Times New Roman" w:hAnsi="Times New Roman" w:cs="Times New Roman"/>
                <w:b/>
              </w:rPr>
              <w:t>= 586,16 € / Logement Raccordable</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DF5D4" w14:textId="77777777" w:rsidR="00892AF3" w:rsidRDefault="00892AF3" w:rsidP="00FF7909">
            <w:pPr>
              <w:spacing w:line="259" w:lineRule="auto"/>
              <w:jc w:val="center"/>
            </w:pPr>
            <w:r w:rsidRPr="00F00855">
              <w:rPr>
                <w:rFonts w:ascii="Times New Roman" w:hAnsi="Times New Roman" w:cs="Times New Roman"/>
              </w:rPr>
              <w:t>DU</w:t>
            </w:r>
            <w:r w:rsidRPr="00F00855">
              <w:rPr>
                <w:rFonts w:ascii="Times New Roman" w:hAnsi="Times New Roman" w:cs="Times New Roman"/>
                <w:vertAlign w:val="subscript"/>
              </w:rPr>
              <w:t xml:space="preserve"> </w:t>
            </w:r>
            <w:r w:rsidRPr="00F00855">
              <w:rPr>
                <w:rFonts w:ascii="Times New Roman" w:hAnsi="Times New Roman" w:cs="Times New Roman"/>
                <w:i/>
                <w:vertAlign w:val="subscript"/>
              </w:rPr>
              <w:t xml:space="preserve">2021 </w:t>
            </w:r>
            <w:r w:rsidRPr="00F00855">
              <w:rPr>
                <w:rFonts w:ascii="Times New Roman" w:hAnsi="Times New Roman" w:cs="Times New Roman"/>
                <w:b/>
              </w:rPr>
              <w:t>= 523, 36 € / Logement Raccordable</w:t>
            </w:r>
          </w:p>
        </w:tc>
      </w:tr>
    </w:tbl>
    <w:p w14:paraId="204D9FCC" w14:textId="5581BE66" w:rsidR="00433C43" w:rsidRDefault="00433C43" w:rsidP="004B2A0A"/>
    <w:p w14:paraId="0BA8F598" w14:textId="77777777" w:rsidR="001C1EC8" w:rsidRDefault="00433C43" w:rsidP="001C1EC8">
      <w:pPr>
        <w:ind w:left="5"/>
      </w:pPr>
      <w:r>
        <w:lastRenderedPageBreak/>
        <w:t>Le tarif du Droit d’Usage pourra être révisé annuellement selon les modalités décrites à l’article 19.2.1.1</w:t>
      </w:r>
      <w:r w:rsidR="00980A0A">
        <w:t xml:space="preserve"> d</w:t>
      </w:r>
      <w:r w:rsidR="009C4C5F">
        <w:t>es Conditions Particulières</w:t>
      </w:r>
      <w:r w:rsidR="00981E51">
        <w:t>.</w:t>
      </w:r>
      <w:r>
        <w:t xml:space="preserve"> La révision dudit tarif donne lieu à la publication d’un nouveau millésime applicable à tous les PM mis à disposition à partir de la date d’entrée en vigueur du tarif du Droit d’Usage. </w:t>
      </w:r>
      <w:bookmarkStart w:id="30" w:name="_Toc4140766"/>
      <w:bookmarkStart w:id="31" w:name="_Toc6491221"/>
      <w:bookmarkStart w:id="32" w:name="_Toc36556012"/>
    </w:p>
    <w:p w14:paraId="6BE283DC" w14:textId="77777777" w:rsidR="001C1EC8" w:rsidRPr="00223D93" w:rsidRDefault="001C1EC8" w:rsidP="001C1EC8">
      <w:pPr>
        <w:pStyle w:val="Titre2"/>
      </w:pPr>
      <w:bookmarkStart w:id="33" w:name="_Toc4140762"/>
      <w:bookmarkStart w:id="34" w:name="_Toc6491217"/>
      <w:bookmarkStart w:id="35" w:name="_Toc36556007"/>
      <w:r>
        <w:t xml:space="preserve">Tarifs du Droit d’Usage Spécifique </w:t>
      </w:r>
      <w:r>
        <w:rPr>
          <w:i/>
        </w:rPr>
        <w:t xml:space="preserve">a posteriori </w:t>
      </w:r>
      <w:r>
        <w:t>par Logement Raccordable</w:t>
      </w:r>
      <w:bookmarkEnd w:id="33"/>
      <w:bookmarkEnd w:id="34"/>
      <w:bookmarkEnd w:id="35"/>
    </w:p>
    <w:p w14:paraId="6BE97F3D" w14:textId="77777777" w:rsidR="001C1EC8" w:rsidRDefault="001C1EC8" w:rsidP="001C1EC8">
      <w:pPr>
        <w:pStyle w:val="Titre3"/>
      </w:pPr>
      <w:bookmarkStart w:id="36" w:name="_Toc4140763"/>
      <w:bookmarkStart w:id="37" w:name="_Toc6491218"/>
      <w:bookmarkStart w:id="38" w:name="_Toc36556008"/>
      <w:r>
        <w:t>Coefficient expost</w:t>
      </w:r>
      <w:bookmarkEnd w:id="36"/>
      <w:bookmarkEnd w:id="37"/>
      <w:bookmarkEnd w:id="38"/>
    </w:p>
    <w:p w14:paraId="77C32BC9" w14:textId="77777777" w:rsidR="001C1EC8" w:rsidRDefault="001C1EC8" w:rsidP="001C1EC8">
      <w:pPr>
        <w:spacing w:line="320" w:lineRule="auto"/>
        <w:ind w:left="5"/>
      </w:pPr>
      <w:r>
        <w:t>Un coefficient de majoration a posteriori s’applique sur les tarifs ab initio afin de calculer la tarification a posteriori. Il tient compte, pour les Tranches concernées, de la date de réception (</w:t>
      </w:r>
      <w:r>
        <w:rPr>
          <w:rFonts w:ascii="Cambria Math" w:eastAsia="Cambria Math" w:hAnsi="Cambria Math" w:cs="Cambria Math"/>
        </w:rPr>
        <w:t>𝐷</w:t>
      </w:r>
      <w:r>
        <w:rPr>
          <w:rFonts w:ascii="Cambria Math" w:eastAsia="Cambria Math" w:hAnsi="Cambria Math" w:cs="Cambria Math"/>
          <w:vertAlign w:val="subscript"/>
        </w:rPr>
        <w:t>𝑥,</w:t>
      </w:r>
      <w:r>
        <w:t xml:space="preserve">) de la Demande de cofinancement de l’Usager ou de son augmentation, ainsi que de la date (P) de première mise en service de chaque objet concerné par la Demande de cofinancement dans le réseau du Fournisseur. </w:t>
      </w:r>
    </w:p>
    <w:p w14:paraId="1573BC20" w14:textId="77777777" w:rsidR="001C1EC8" w:rsidRDefault="001C1EC8" w:rsidP="001C1EC8">
      <w:pPr>
        <w:spacing w:after="29" w:line="259" w:lineRule="auto"/>
        <w:ind w:left="10"/>
      </w:pPr>
      <w:r>
        <w:t xml:space="preserve">Si D est antérieur à P, le coefficient de majoration a posteriori vaut 1. </w:t>
      </w:r>
    </w:p>
    <w:p w14:paraId="1404E614" w14:textId="77777777" w:rsidR="001C1EC8" w:rsidRDefault="001C1EC8" w:rsidP="001C1EC8">
      <w:r>
        <w:t xml:space="preserve">Dans le cas contraire, le coefficient de majoration a posteriori (coefficient ex-post) se calcule selon la formule suivante : </w:t>
      </w:r>
    </w:p>
    <w:p w14:paraId="1AFB4790" w14:textId="19A2F431" w:rsidR="001C1EC8" w:rsidRDefault="001C1EC8" w:rsidP="001C1EC8">
      <w:pPr>
        <w:spacing w:after="25" w:line="259" w:lineRule="auto"/>
        <w:ind w:left="10"/>
        <w:jc w:val="center"/>
      </w:pPr>
      <w:r w:rsidRPr="009808D9">
        <w:rPr>
          <w:noProof/>
        </w:rPr>
        <w:drawing>
          <wp:inline distT="0" distB="0" distL="0" distR="0" wp14:anchorId="6A7744B1" wp14:editId="45EFBFEE">
            <wp:extent cx="1952625" cy="30480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r>
        <w:rPr>
          <w:rFonts w:ascii="Times New Roman" w:hAnsi="Times New Roman" w:cs="Times New Roman"/>
        </w:rPr>
        <w:t xml:space="preserve"> </w:t>
      </w:r>
    </w:p>
    <w:p w14:paraId="34F51EED" w14:textId="77777777" w:rsidR="001C1EC8" w:rsidRDefault="001C1EC8" w:rsidP="001C1EC8">
      <w:pPr>
        <w:spacing w:after="44" w:line="259" w:lineRule="auto"/>
        <w:ind w:left="10"/>
      </w:pPr>
      <w:r>
        <w:rPr>
          <w:rFonts w:ascii="Times New Roman" w:hAnsi="Times New Roman" w:cs="Times New Roman"/>
        </w:rPr>
        <w:t xml:space="preserve"> </w:t>
      </w:r>
    </w:p>
    <w:p w14:paraId="3AB04C1B" w14:textId="77777777" w:rsidR="001C1EC8" w:rsidRDefault="001C1EC8" w:rsidP="001C1EC8">
      <w:pPr>
        <w:spacing w:after="62" w:line="259" w:lineRule="auto"/>
        <w:ind w:left="429"/>
      </w:pPr>
      <w:r>
        <w:rPr>
          <w:rFonts w:ascii="Times New Roman" w:hAnsi="Times New Roman" w:cs="Times New Roman"/>
        </w:rPr>
        <w:t xml:space="preserve">Où  </w:t>
      </w:r>
      <w:r>
        <w:rPr>
          <w:rFonts w:ascii="Cambria Math" w:eastAsia="Cambria Math" w:hAnsi="Cambria Math" w:cs="Cambria Math"/>
        </w:rPr>
        <w:t>𝓍</w:t>
      </w:r>
      <w:r>
        <w:rPr>
          <w:rFonts w:ascii="Times New Roman" w:hAnsi="Times New Roman" w:cs="Times New Roman"/>
        </w:rPr>
        <w:t xml:space="preserve"> est le nombre d’années (</w:t>
      </w:r>
      <w:r>
        <w:rPr>
          <w:rFonts w:ascii="Cambria Math" w:eastAsia="Cambria Math" w:hAnsi="Cambria Math" w:cs="Cambria Math"/>
        </w:rPr>
        <w:t>𝓍</w:t>
      </w:r>
      <w:r>
        <w:rPr>
          <w:rFonts w:ascii="Times New Roman" w:hAnsi="Times New Roman" w:cs="Times New Roman"/>
        </w:rPr>
        <w:t xml:space="preserve">  entier) et </w:t>
      </w:r>
      <w:r>
        <w:rPr>
          <w:rFonts w:ascii="Cambria Math" w:eastAsia="Cambria Math" w:hAnsi="Cambria Math" w:cs="Cambria Math"/>
        </w:rPr>
        <w:t>𝑦</w:t>
      </w:r>
      <w:r>
        <w:rPr>
          <w:rFonts w:ascii="Times New Roman" w:hAnsi="Times New Roman" w:cs="Times New Roman"/>
        </w:rPr>
        <w:t xml:space="preserve"> le nombre de mois (</w:t>
      </w:r>
      <w:r>
        <w:rPr>
          <w:rFonts w:ascii="Cambria Math" w:eastAsia="Cambria Math" w:hAnsi="Cambria Math" w:cs="Cambria Math"/>
        </w:rPr>
        <w:t>𝑦</w:t>
      </w:r>
      <w:r>
        <w:rPr>
          <w:rFonts w:ascii="Times New Roman" w:hAnsi="Times New Roman" w:cs="Times New Roman"/>
        </w:rPr>
        <w:t xml:space="preserve"> entier compris entre 0 et 11) écoulés entre </w:t>
      </w:r>
      <w:r>
        <w:rPr>
          <w:rFonts w:ascii="Cambria Math" w:eastAsia="Cambria Math" w:hAnsi="Cambria Math" w:cs="Cambria Math"/>
        </w:rPr>
        <w:t>𝐷</w:t>
      </w:r>
      <w:r>
        <w:rPr>
          <w:rFonts w:ascii="Cambria Math" w:eastAsia="Cambria Math" w:hAnsi="Cambria Math" w:cs="Cambria Math"/>
          <w:vertAlign w:val="subscript"/>
        </w:rPr>
        <w:t>𝑥,</w:t>
      </w:r>
      <w:r>
        <w:rPr>
          <w:rFonts w:ascii="Times New Roman" w:hAnsi="Times New Roman" w:cs="Times New Roman"/>
        </w:rPr>
        <w:t xml:space="preserve"> et P ; </w:t>
      </w:r>
    </w:p>
    <w:p w14:paraId="186471C4" w14:textId="77777777" w:rsidR="001C1EC8" w:rsidRDefault="001C1EC8" w:rsidP="001C1EC8">
      <w:pPr>
        <w:spacing w:line="259" w:lineRule="auto"/>
        <w:ind w:left="429"/>
      </w:pPr>
      <w:r>
        <w:rPr>
          <w:rFonts w:ascii="Times New Roman" w:hAnsi="Times New Roman" w:cs="Times New Roman"/>
        </w:rPr>
        <w:t xml:space="preserve">Et où </w:t>
      </w:r>
      <w:r>
        <w:rPr>
          <w:rFonts w:ascii="Cambria Math" w:eastAsia="Cambria Math" w:hAnsi="Cambria Math" w:cs="Cambria Math"/>
        </w:rPr>
        <w:t>𝐶𝐴</w:t>
      </w:r>
      <w:r>
        <w:rPr>
          <w:rFonts w:ascii="Cambria Math" w:eastAsia="Cambria Math" w:hAnsi="Cambria Math" w:cs="Cambria Math"/>
          <w:vertAlign w:val="subscript"/>
        </w:rPr>
        <w:t>𝑥</w:t>
      </w:r>
      <w:r>
        <w:rPr>
          <w:rFonts w:ascii="Times New Roman" w:hAnsi="Times New Roman" w:cs="Times New Roman"/>
        </w:rPr>
        <w:t xml:space="preserve"> est donné par le tableau suivant : </w:t>
      </w:r>
    </w:p>
    <w:tbl>
      <w:tblPr>
        <w:tblW w:w="9957" w:type="dxa"/>
        <w:tblInd w:w="-435" w:type="dxa"/>
        <w:tblCellMar>
          <w:top w:w="72" w:type="dxa"/>
          <w:right w:w="0" w:type="dxa"/>
        </w:tblCellMar>
        <w:tblLook w:val="04A0" w:firstRow="1" w:lastRow="0" w:firstColumn="1" w:lastColumn="0" w:noHBand="0" w:noVBand="1"/>
      </w:tblPr>
      <w:tblGrid>
        <w:gridCol w:w="424"/>
        <w:gridCol w:w="452"/>
        <w:gridCol w:w="453"/>
        <w:gridCol w:w="453"/>
        <w:gridCol w:w="453"/>
        <w:gridCol w:w="453"/>
        <w:gridCol w:w="456"/>
        <w:gridCol w:w="453"/>
        <w:gridCol w:w="454"/>
        <w:gridCol w:w="454"/>
        <w:gridCol w:w="454"/>
        <w:gridCol w:w="454"/>
        <w:gridCol w:w="456"/>
        <w:gridCol w:w="454"/>
        <w:gridCol w:w="454"/>
        <w:gridCol w:w="454"/>
        <w:gridCol w:w="454"/>
        <w:gridCol w:w="454"/>
        <w:gridCol w:w="456"/>
        <w:gridCol w:w="454"/>
        <w:gridCol w:w="454"/>
        <w:gridCol w:w="454"/>
      </w:tblGrid>
      <w:tr w:rsidR="001C1EC8" w14:paraId="79C016E7" w14:textId="77777777" w:rsidTr="00FF7909">
        <w:trPr>
          <w:trHeight w:val="346"/>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606D2A64" w14:textId="77777777" w:rsidR="001C1EC8" w:rsidRDefault="001C1EC8" w:rsidP="00FF7909">
            <w:pPr>
              <w:spacing w:line="259" w:lineRule="auto"/>
              <w:ind w:left="31"/>
            </w:pPr>
            <w:r w:rsidRPr="00F00855">
              <w:rPr>
                <w:rFonts w:ascii="Cambria Math" w:eastAsia="Cambria Math" w:hAnsi="Cambria Math" w:cs="Cambria Math"/>
              </w:rPr>
              <w:t>𝔁</w:t>
            </w:r>
            <w:r w:rsidRPr="00F00855">
              <w:rPr>
                <w:b/>
              </w:rPr>
              <w:t xml:space="preserve">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57003563" w14:textId="77777777" w:rsidR="001C1EC8" w:rsidRDefault="001C1EC8" w:rsidP="00FF7909">
            <w:pPr>
              <w:spacing w:line="259" w:lineRule="auto"/>
              <w:ind w:right="110"/>
              <w:jc w:val="center"/>
            </w:pPr>
            <w:r w:rsidRPr="00F00855">
              <w:rPr>
                <w:b/>
                <w:sz w:val="14"/>
              </w:rPr>
              <w:t xml:space="preserve">0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3E0D08DB" w14:textId="77777777" w:rsidR="001C1EC8" w:rsidRDefault="001C1EC8" w:rsidP="00FF7909">
            <w:pPr>
              <w:spacing w:line="259" w:lineRule="auto"/>
              <w:ind w:right="110"/>
              <w:jc w:val="center"/>
            </w:pPr>
            <w:r w:rsidRPr="00F00855">
              <w:rPr>
                <w:b/>
                <w:sz w:val="14"/>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151996FF" w14:textId="77777777" w:rsidR="001C1EC8" w:rsidRDefault="001C1EC8" w:rsidP="00FF7909">
            <w:pPr>
              <w:spacing w:line="259" w:lineRule="auto"/>
              <w:ind w:right="110"/>
              <w:jc w:val="center"/>
            </w:pPr>
            <w:r w:rsidRPr="00F00855">
              <w:rPr>
                <w:b/>
                <w:sz w:val="14"/>
              </w:rPr>
              <w:t xml:space="preserve">2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11C27B86" w14:textId="77777777" w:rsidR="001C1EC8" w:rsidRDefault="001C1EC8" w:rsidP="00FF7909">
            <w:pPr>
              <w:spacing w:line="259" w:lineRule="auto"/>
              <w:ind w:right="110"/>
              <w:jc w:val="center"/>
            </w:pPr>
            <w:r w:rsidRPr="00F00855">
              <w:rPr>
                <w:b/>
                <w:sz w:val="14"/>
              </w:rPr>
              <w:t xml:space="preserve">3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6D0970B6" w14:textId="77777777" w:rsidR="001C1EC8" w:rsidRDefault="001C1EC8" w:rsidP="00FF7909">
            <w:pPr>
              <w:spacing w:line="259" w:lineRule="auto"/>
              <w:ind w:right="105"/>
              <w:jc w:val="center"/>
            </w:pPr>
            <w:r w:rsidRPr="00F00855">
              <w:rPr>
                <w:b/>
                <w:sz w:val="14"/>
              </w:rPr>
              <w:t xml:space="preserve">4 </w:t>
            </w: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14:paraId="1E35D654" w14:textId="77777777" w:rsidR="001C1EC8" w:rsidRDefault="001C1EC8" w:rsidP="00FF7909">
            <w:pPr>
              <w:spacing w:line="259" w:lineRule="auto"/>
              <w:ind w:right="107"/>
              <w:jc w:val="center"/>
            </w:pPr>
            <w:r w:rsidRPr="00F00855">
              <w:rPr>
                <w:b/>
                <w:sz w:val="14"/>
              </w:rPr>
              <w:t xml:space="preserve">5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126C10B0" w14:textId="77777777" w:rsidR="001C1EC8" w:rsidRDefault="001C1EC8" w:rsidP="00FF7909">
            <w:pPr>
              <w:spacing w:line="259" w:lineRule="auto"/>
              <w:ind w:right="110"/>
              <w:jc w:val="center"/>
            </w:pPr>
            <w:r w:rsidRPr="00F00855">
              <w:rPr>
                <w:b/>
                <w:sz w:val="14"/>
              </w:rPr>
              <w:t xml:space="preserve">6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56C8DDF1" w14:textId="77777777" w:rsidR="001C1EC8" w:rsidRDefault="001C1EC8" w:rsidP="00FF7909">
            <w:pPr>
              <w:spacing w:line="259" w:lineRule="auto"/>
              <w:ind w:right="110"/>
              <w:jc w:val="center"/>
            </w:pPr>
            <w:r w:rsidRPr="00F00855">
              <w:rPr>
                <w:b/>
                <w:sz w:val="14"/>
              </w:rPr>
              <w:t xml:space="preserve">7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72F7549E" w14:textId="77777777" w:rsidR="001C1EC8" w:rsidRDefault="001C1EC8" w:rsidP="00FF7909">
            <w:pPr>
              <w:spacing w:line="259" w:lineRule="auto"/>
              <w:ind w:right="110"/>
              <w:jc w:val="center"/>
            </w:pPr>
            <w:r w:rsidRPr="00F00855">
              <w:rPr>
                <w:b/>
                <w:sz w:val="14"/>
              </w:rPr>
              <w:t xml:space="preserve">8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15762B16" w14:textId="77777777" w:rsidR="001C1EC8" w:rsidRDefault="001C1EC8" w:rsidP="00FF7909">
            <w:pPr>
              <w:spacing w:line="259" w:lineRule="auto"/>
              <w:ind w:right="110"/>
              <w:jc w:val="center"/>
            </w:pPr>
            <w:r w:rsidRPr="00F00855">
              <w:rPr>
                <w:b/>
                <w:sz w:val="14"/>
              </w:rPr>
              <w:t xml:space="preserve">9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715F9DDE" w14:textId="77777777" w:rsidR="001C1EC8" w:rsidRDefault="001C1EC8" w:rsidP="00FF7909">
            <w:pPr>
              <w:spacing w:line="259" w:lineRule="auto"/>
              <w:ind w:right="105"/>
              <w:jc w:val="center"/>
            </w:pPr>
            <w:r w:rsidRPr="00F00855">
              <w:rPr>
                <w:b/>
                <w:sz w:val="14"/>
              </w:rPr>
              <w:t xml:space="preserve">10 </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7C38344C" w14:textId="77777777" w:rsidR="001C1EC8" w:rsidRDefault="001C1EC8" w:rsidP="00FF7909">
            <w:pPr>
              <w:spacing w:line="259" w:lineRule="auto"/>
              <w:ind w:right="107"/>
              <w:jc w:val="center"/>
            </w:pPr>
            <w:r w:rsidRPr="00F00855">
              <w:rPr>
                <w:b/>
                <w:sz w:val="14"/>
              </w:rPr>
              <w:t xml:space="preserve">11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133B421F" w14:textId="77777777" w:rsidR="001C1EC8" w:rsidRDefault="001C1EC8" w:rsidP="00FF7909">
            <w:pPr>
              <w:spacing w:line="259" w:lineRule="auto"/>
              <w:ind w:right="110"/>
              <w:jc w:val="center"/>
            </w:pPr>
            <w:r w:rsidRPr="00F00855">
              <w:rPr>
                <w:b/>
                <w:sz w:val="14"/>
              </w:rPr>
              <w:t xml:space="preserve">12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63645223" w14:textId="77777777" w:rsidR="001C1EC8" w:rsidRDefault="001C1EC8" w:rsidP="00FF7909">
            <w:pPr>
              <w:spacing w:line="259" w:lineRule="auto"/>
              <w:ind w:right="110"/>
              <w:jc w:val="center"/>
            </w:pPr>
            <w:r w:rsidRPr="00F00855">
              <w:rPr>
                <w:b/>
                <w:sz w:val="14"/>
              </w:rPr>
              <w:t xml:space="preserve">13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1AAFEF5F" w14:textId="77777777" w:rsidR="001C1EC8" w:rsidRDefault="001C1EC8" w:rsidP="00FF7909">
            <w:pPr>
              <w:spacing w:line="259" w:lineRule="auto"/>
              <w:ind w:right="110"/>
              <w:jc w:val="center"/>
            </w:pPr>
            <w:r w:rsidRPr="00F00855">
              <w:rPr>
                <w:b/>
                <w:sz w:val="14"/>
              </w:rPr>
              <w:t xml:space="preserve">14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6A7EBD24" w14:textId="77777777" w:rsidR="001C1EC8" w:rsidRDefault="001C1EC8" w:rsidP="00FF7909">
            <w:pPr>
              <w:spacing w:line="259" w:lineRule="auto"/>
              <w:ind w:right="110"/>
              <w:jc w:val="center"/>
            </w:pPr>
            <w:r w:rsidRPr="00F00855">
              <w:rPr>
                <w:b/>
                <w:sz w:val="14"/>
              </w:rPr>
              <w:t xml:space="preserve">15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1B2AFFAC" w14:textId="77777777" w:rsidR="001C1EC8" w:rsidRDefault="001C1EC8" w:rsidP="00FF7909">
            <w:pPr>
              <w:spacing w:line="259" w:lineRule="auto"/>
              <w:ind w:right="106"/>
              <w:jc w:val="center"/>
            </w:pPr>
            <w:r w:rsidRPr="00F00855">
              <w:rPr>
                <w:b/>
                <w:sz w:val="14"/>
              </w:rPr>
              <w:t xml:space="preserve">16 </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5B9F2B0C" w14:textId="77777777" w:rsidR="001C1EC8" w:rsidRDefault="001C1EC8" w:rsidP="00FF7909">
            <w:pPr>
              <w:spacing w:line="259" w:lineRule="auto"/>
              <w:ind w:right="107"/>
              <w:jc w:val="center"/>
            </w:pPr>
            <w:r w:rsidRPr="00F00855">
              <w:rPr>
                <w:b/>
                <w:sz w:val="14"/>
              </w:rPr>
              <w:t xml:space="preserve">17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044342BB" w14:textId="77777777" w:rsidR="001C1EC8" w:rsidRDefault="001C1EC8" w:rsidP="00FF7909">
            <w:pPr>
              <w:spacing w:line="259" w:lineRule="auto"/>
              <w:ind w:right="110"/>
              <w:jc w:val="center"/>
            </w:pPr>
            <w:r w:rsidRPr="00F00855">
              <w:rPr>
                <w:b/>
                <w:sz w:val="14"/>
              </w:rPr>
              <w:t xml:space="preserve">18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2363AB78" w14:textId="77777777" w:rsidR="001C1EC8" w:rsidRDefault="001C1EC8" w:rsidP="00FF7909">
            <w:pPr>
              <w:spacing w:line="259" w:lineRule="auto"/>
              <w:ind w:right="110"/>
              <w:jc w:val="center"/>
            </w:pPr>
            <w:r w:rsidRPr="00F00855">
              <w:rPr>
                <w:b/>
                <w:sz w:val="14"/>
              </w:rPr>
              <w:t xml:space="preserve">19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41B5E286" w14:textId="77777777" w:rsidR="001C1EC8" w:rsidRDefault="001C1EC8" w:rsidP="00FF7909">
            <w:pPr>
              <w:spacing w:line="259" w:lineRule="auto"/>
              <w:ind w:right="110"/>
              <w:jc w:val="center"/>
            </w:pPr>
            <w:r w:rsidRPr="00F00855">
              <w:rPr>
                <w:b/>
                <w:sz w:val="14"/>
              </w:rPr>
              <w:t xml:space="preserve">20 </w:t>
            </w:r>
          </w:p>
        </w:tc>
      </w:tr>
      <w:tr w:rsidR="001C1EC8" w14:paraId="61F53627" w14:textId="77777777" w:rsidTr="00FF7909">
        <w:trPr>
          <w:trHeight w:val="42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593B8F28" w14:textId="77777777" w:rsidR="001C1EC8" w:rsidRDefault="001C1EC8" w:rsidP="00FF7909">
            <w:pPr>
              <w:spacing w:line="259" w:lineRule="auto"/>
              <w:ind w:right="-7"/>
            </w:pPr>
            <w:r w:rsidRPr="00F00855">
              <w:rPr>
                <w:rFonts w:ascii="Cambria Math" w:eastAsia="Cambria Math" w:hAnsi="Cambria Math" w:cs="Cambria Math"/>
              </w:rPr>
              <w:t>𝐶𝐴</w:t>
            </w:r>
            <w:r w:rsidRPr="00F00855">
              <w:rPr>
                <w:rFonts w:ascii="Cambria Math" w:eastAsia="Cambria Math" w:hAnsi="Cambria Math" w:cs="Cambria Math"/>
                <w:vertAlign w:val="subscript"/>
              </w:rPr>
              <w:t>𝑥</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FD975" w14:textId="77777777" w:rsidR="001C1EC8" w:rsidRDefault="001C1EC8" w:rsidP="00FF7909">
            <w:pPr>
              <w:spacing w:line="259" w:lineRule="auto"/>
              <w:ind w:right="107"/>
              <w:jc w:val="center"/>
            </w:pPr>
            <w:r w:rsidRPr="00F00855">
              <w:rPr>
                <w:sz w:val="1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634DE" w14:textId="77777777" w:rsidR="001C1EC8" w:rsidRDefault="001C1EC8" w:rsidP="00FF7909">
            <w:pPr>
              <w:spacing w:line="259" w:lineRule="auto"/>
              <w:ind w:right="107"/>
              <w:jc w:val="center"/>
            </w:pPr>
            <w:r w:rsidRPr="00F00855">
              <w:rPr>
                <w:sz w:val="10"/>
              </w:rPr>
              <w:t xml:space="preserve">1,10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720E8" w14:textId="77777777" w:rsidR="001C1EC8" w:rsidRDefault="001C1EC8" w:rsidP="00FF7909">
            <w:pPr>
              <w:spacing w:line="259" w:lineRule="auto"/>
              <w:ind w:right="107"/>
              <w:jc w:val="center"/>
            </w:pPr>
            <w:r w:rsidRPr="00F00855">
              <w:rPr>
                <w:sz w:val="10"/>
              </w:rPr>
              <w:t xml:space="preserve">1,18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652A6" w14:textId="77777777" w:rsidR="001C1EC8" w:rsidRDefault="001C1EC8" w:rsidP="00FF7909">
            <w:pPr>
              <w:spacing w:line="259" w:lineRule="auto"/>
              <w:ind w:right="107"/>
              <w:jc w:val="center"/>
            </w:pPr>
            <w:r w:rsidRPr="00F00855">
              <w:rPr>
                <w:sz w:val="10"/>
              </w:rPr>
              <w:t xml:space="preserve">1,25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D997F" w14:textId="77777777" w:rsidR="001C1EC8" w:rsidRDefault="001C1EC8" w:rsidP="00FF7909">
            <w:pPr>
              <w:spacing w:line="259" w:lineRule="auto"/>
              <w:ind w:right="102"/>
              <w:jc w:val="center"/>
            </w:pPr>
            <w:r w:rsidRPr="00F00855">
              <w:rPr>
                <w:sz w:val="10"/>
              </w:rPr>
              <w:t xml:space="preserve">1,27 </w:t>
            </w:r>
          </w:p>
        </w:tc>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68C41" w14:textId="77777777" w:rsidR="001C1EC8" w:rsidRDefault="001C1EC8" w:rsidP="00FF7909">
            <w:pPr>
              <w:spacing w:line="259" w:lineRule="auto"/>
              <w:ind w:right="105"/>
              <w:jc w:val="center"/>
            </w:pPr>
            <w:r w:rsidRPr="00F00855">
              <w:rPr>
                <w:sz w:val="10"/>
              </w:rPr>
              <w:t xml:space="preserve">1,28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F81C3" w14:textId="77777777" w:rsidR="001C1EC8" w:rsidRDefault="001C1EC8" w:rsidP="00FF7909">
            <w:pPr>
              <w:spacing w:line="259" w:lineRule="auto"/>
              <w:ind w:right="107"/>
              <w:jc w:val="center"/>
            </w:pPr>
            <w:r w:rsidRPr="00F00855">
              <w:rPr>
                <w:sz w:val="10"/>
              </w:rPr>
              <w:t xml:space="preserve">1,27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20244" w14:textId="77777777" w:rsidR="001C1EC8" w:rsidRDefault="001C1EC8" w:rsidP="00FF7909">
            <w:pPr>
              <w:spacing w:line="259" w:lineRule="auto"/>
              <w:ind w:right="107"/>
              <w:jc w:val="center"/>
            </w:pPr>
            <w:r w:rsidRPr="00F00855">
              <w:rPr>
                <w:sz w:val="10"/>
              </w:rPr>
              <w:t xml:space="preserve">1,25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D97D0" w14:textId="77777777" w:rsidR="001C1EC8" w:rsidRDefault="001C1EC8" w:rsidP="00FF7909">
            <w:pPr>
              <w:spacing w:line="259" w:lineRule="auto"/>
              <w:ind w:right="107"/>
              <w:jc w:val="center"/>
            </w:pPr>
            <w:r w:rsidRPr="00F00855">
              <w:rPr>
                <w:sz w:val="10"/>
              </w:rPr>
              <w:t xml:space="preserve">1,22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5C761" w14:textId="77777777" w:rsidR="001C1EC8" w:rsidRDefault="001C1EC8" w:rsidP="00FF7909">
            <w:pPr>
              <w:spacing w:line="259" w:lineRule="auto"/>
              <w:ind w:right="107"/>
              <w:jc w:val="center"/>
            </w:pPr>
            <w:r w:rsidRPr="00F00855">
              <w:rPr>
                <w:sz w:val="10"/>
              </w:rPr>
              <w:t xml:space="preserve">1,18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E8C48" w14:textId="77777777" w:rsidR="001C1EC8" w:rsidRDefault="001C1EC8" w:rsidP="00FF7909">
            <w:pPr>
              <w:spacing w:line="259" w:lineRule="auto"/>
              <w:ind w:right="103"/>
              <w:jc w:val="center"/>
            </w:pPr>
            <w:r w:rsidRPr="00F00855">
              <w:rPr>
                <w:sz w:val="10"/>
              </w:rPr>
              <w:t xml:space="preserve">1,12 </w:t>
            </w:r>
          </w:p>
        </w:tc>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8A143" w14:textId="77777777" w:rsidR="001C1EC8" w:rsidRDefault="001C1EC8" w:rsidP="00FF7909">
            <w:pPr>
              <w:spacing w:line="259" w:lineRule="auto"/>
              <w:ind w:right="105"/>
              <w:jc w:val="center"/>
            </w:pPr>
            <w:r w:rsidRPr="00F00855">
              <w:rPr>
                <w:sz w:val="10"/>
              </w:rPr>
              <w:t xml:space="preserve">1,06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F71E4" w14:textId="77777777" w:rsidR="001C1EC8" w:rsidRDefault="001C1EC8" w:rsidP="00FF7909">
            <w:pPr>
              <w:spacing w:line="259" w:lineRule="auto"/>
              <w:ind w:right="107"/>
              <w:jc w:val="center"/>
            </w:pPr>
            <w:r w:rsidRPr="00F00855">
              <w:rPr>
                <w:sz w:val="10"/>
              </w:rPr>
              <w:t xml:space="preserve">0,98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0F68B" w14:textId="77777777" w:rsidR="001C1EC8" w:rsidRDefault="001C1EC8" w:rsidP="00FF7909">
            <w:pPr>
              <w:spacing w:line="259" w:lineRule="auto"/>
              <w:ind w:right="107"/>
              <w:jc w:val="center"/>
            </w:pPr>
            <w:r w:rsidRPr="00F00855">
              <w:rPr>
                <w:sz w:val="10"/>
              </w:rPr>
              <w:t xml:space="preserve">0,90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F0D9C" w14:textId="77777777" w:rsidR="001C1EC8" w:rsidRDefault="001C1EC8" w:rsidP="00FF7909">
            <w:pPr>
              <w:spacing w:line="259" w:lineRule="auto"/>
              <w:ind w:right="107"/>
              <w:jc w:val="center"/>
            </w:pPr>
            <w:r w:rsidRPr="00F00855">
              <w:rPr>
                <w:sz w:val="10"/>
              </w:rPr>
              <w:t xml:space="preserve">0,81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9EEB7" w14:textId="77777777" w:rsidR="001C1EC8" w:rsidRDefault="001C1EC8" w:rsidP="00FF7909">
            <w:pPr>
              <w:spacing w:line="259" w:lineRule="auto"/>
              <w:ind w:right="107"/>
              <w:jc w:val="center"/>
            </w:pPr>
            <w:r w:rsidRPr="00F00855">
              <w:rPr>
                <w:sz w:val="10"/>
              </w:rPr>
              <w:t xml:space="preserve">0,70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7C28A" w14:textId="77777777" w:rsidR="001C1EC8" w:rsidRDefault="001C1EC8" w:rsidP="00FF7909">
            <w:pPr>
              <w:spacing w:line="259" w:lineRule="auto"/>
              <w:ind w:right="103"/>
              <w:jc w:val="center"/>
            </w:pPr>
            <w:r w:rsidRPr="00F00855">
              <w:rPr>
                <w:sz w:val="10"/>
              </w:rPr>
              <w:t xml:space="preserve">0,59 </w:t>
            </w:r>
          </w:p>
        </w:tc>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EFCBA" w14:textId="77777777" w:rsidR="001C1EC8" w:rsidRDefault="001C1EC8" w:rsidP="00FF7909">
            <w:pPr>
              <w:spacing w:line="259" w:lineRule="auto"/>
              <w:ind w:right="105"/>
              <w:jc w:val="center"/>
            </w:pPr>
            <w:r w:rsidRPr="00F00855">
              <w:rPr>
                <w:sz w:val="10"/>
              </w:rPr>
              <w:t xml:space="preserve">0,46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2482E" w14:textId="77777777" w:rsidR="001C1EC8" w:rsidRDefault="001C1EC8" w:rsidP="00FF7909">
            <w:pPr>
              <w:spacing w:line="259" w:lineRule="auto"/>
              <w:ind w:right="107"/>
              <w:jc w:val="center"/>
            </w:pPr>
            <w:r w:rsidRPr="00F00855">
              <w:rPr>
                <w:sz w:val="10"/>
              </w:rPr>
              <w:t xml:space="preserve">0,32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7FA09" w14:textId="77777777" w:rsidR="001C1EC8" w:rsidRDefault="001C1EC8" w:rsidP="00FF7909">
            <w:pPr>
              <w:spacing w:line="259" w:lineRule="auto"/>
              <w:ind w:right="107"/>
              <w:jc w:val="center"/>
            </w:pPr>
            <w:r w:rsidRPr="00F00855">
              <w:rPr>
                <w:sz w:val="10"/>
              </w:rPr>
              <w:t xml:space="preserve">0,25 </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FDF46" w14:textId="77777777" w:rsidR="001C1EC8" w:rsidRDefault="001C1EC8" w:rsidP="00FF7909">
            <w:pPr>
              <w:spacing w:line="259" w:lineRule="auto"/>
              <w:ind w:right="107"/>
              <w:jc w:val="center"/>
            </w:pPr>
            <w:r w:rsidRPr="00F00855">
              <w:rPr>
                <w:sz w:val="10"/>
              </w:rPr>
              <w:t xml:space="preserve">0,25 </w:t>
            </w:r>
          </w:p>
        </w:tc>
      </w:tr>
    </w:tbl>
    <w:p w14:paraId="172B5913" w14:textId="77777777" w:rsidR="001C1EC8" w:rsidRDefault="001C1EC8" w:rsidP="001C1EC8"/>
    <w:p w14:paraId="7504FEBF" w14:textId="77777777" w:rsidR="001C1EC8" w:rsidRDefault="001C1EC8" w:rsidP="001C1EC8">
      <w:pPr>
        <w:pStyle w:val="Titre3"/>
      </w:pPr>
      <w:bookmarkStart w:id="39" w:name="_Toc4140764"/>
      <w:bookmarkStart w:id="40" w:name="_Toc6491219"/>
      <w:bookmarkStart w:id="41" w:name="_Toc36556009"/>
      <w:r>
        <w:t>Indexation Tarifaire</w:t>
      </w:r>
      <w:bookmarkEnd w:id="39"/>
      <w:bookmarkEnd w:id="40"/>
      <w:bookmarkEnd w:id="41"/>
    </w:p>
    <w:p w14:paraId="5BADE537" w14:textId="77777777" w:rsidR="001C1EC8" w:rsidRDefault="001C1EC8" w:rsidP="001C1EC8">
      <w:pPr>
        <w:spacing w:line="322" w:lineRule="auto"/>
        <w:ind w:left="5"/>
      </w:pPr>
      <w:r>
        <w:t xml:space="preserve">Un coefficient d’indexation tarifaire est utilisé afin d’obtenir le prix du Droit d’Usage </w:t>
      </w:r>
      <w:r>
        <w:rPr>
          <w:i/>
        </w:rPr>
        <w:t xml:space="preserve">ab initio </w:t>
      </w:r>
      <w:r>
        <w:t xml:space="preserve">exprimé en euros courants de l’année d’engagement de l’Usager en fonction du prix </w:t>
      </w:r>
      <w:r>
        <w:rPr>
          <w:i/>
        </w:rPr>
        <w:t>ab initio</w:t>
      </w:r>
      <w:r>
        <w:t xml:space="preserve"> exprimé en euros courants de l’année d’installation. Il est calculé comme suit : </w:t>
      </w:r>
    </w:p>
    <w:p w14:paraId="393F4453" w14:textId="77777777" w:rsidR="001C1EC8" w:rsidRDefault="001C1EC8" w:rsidP="001C1EC8">
      <w:pPr>
        <w:spacing w:after="14" w:line="259" w:lineRule="auto"/>
        <w:ind w:left="10"/>
      </w:pPr>
      <w:r>
        <w:rPr>
          <w:rFonts w:ascii="Times New Roman" w:hAnsi="Times New Roman" w:cs="Times New Roman"/>
        </w:rPr>
        <w:t xml:space="preserve"> </w:t>
      </w:r>
    </w:p>
    <w:p w14:paraId="4B2CF9B8" w14:textId="28CB408E" w:rsidR="001C1EC8" w:rsidRDefault="001C1EC8" w:rsidP="001C1EC8">
      <w:pPr>
        <w:spacing w:line="259" w:lineRule="auto"/>
        <w:ind w:left="4"/>
        <w:jc w:val="center"/>
      </w:pPr>
      <w:r w:rsidRPr="009808D9">
        <w:rPr>
          <w:noProof/>
        </w:rPr>
        <w:drawing>
          <wp:inline distT="0" distB="0" distL="0" distR="0" wp14:anchorId="7C932FDC" wp14:editId="018D6794">
            <wp:extent cx="3419475" cy="35242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9475" cy="352425"/>
                    </a:xfrm>
                    <a:prstGeom prst="rect">
                      <a:avLst/>
                    </a:prstGeom>
                    <a:noFill/>
                    <a:ln>
                      <a:noFill/>
                    </a:ln>
                  </pic:spPr>
                </pic:pic>
              </a:graphicData>
            </a:graphic>
          </wp:inline>
        </w:drawing>
      </w:r>
      <w:r>
        <w:rPr>
          <w:rFonts w:ascii="Times New Roman" w:hAnsi="Times New Roman" w:cs="Times New Roman"/>
        </w:rPr>
        <w:t xml:space="preserve"> </w:t>
      </w:r>
    </w:p>
    <w:p w14:paraId="1774F252" w14:textId="77777777" w:rsidR="001C1EC8" w:rsidRDefault="001C1EC8" w:rsidP="001C1EC8">
      <w:pPr>
        <w:spacing w:line="259" w:lineRule="auto"/>
        <w:ind w:left="10"/>
      </w:pPr>
      <w:r>
        <w:t xml:space="preserve"> </w:t>
      </w:r>
    </w:p>
    <w:p w14:paraId="7C80EB88" w14:textId="77777777" w:rsidR="001C1EC8" w:rsidRDefault="001C1EC8" w:rsidP="001C1EC8">
      <w:pPr>
        <w:ind w:left="5"/>
      </w:pPr>
      <w:r>
        <w:t xml:space="preserve">Avec : </w:t>
      </w:r>
    </w:p>
    <w:p w14:paraId="78D8C600" w14:textId="77777777" w:rsidR="001C1EC8" w:rsidRDefault="001C1EC8" w:rsidP="001C1EC8">
      <w:pPr>
        <w:spacing w:after="8" w:line="259" w:lineRule="auto"/>
        <w:ind w:left="10"/>
      </w:pPr>
      <w:r>
        <w:t xml:space="preserve"> </w:t>
      </w:r>
    </w:p>
    <w:p w14:paraId="2F30E91C" w14:textId="1D69E379" w:rsidR="001C1EC8" w:rsidRDefault="001C1EC8" w:rsidP="001C1EC8">
      <w:pPr>
        <w:keepLines w:val="0"/>
        <w:numPr>
          <w:ilvl w:val="0"/>
          <w:numId w:val="16"/>
        </w:numPr>
        <w:spacing w:before="0" w:after="57" w:line="249" w:lineRule="auto"/>
        <w:ind w:hanging="316"/>
      </w:pPr>
      <w:r w:rsidRPr="009808D9">
        <w:rPr>
          <w:noProof/>
        </w:rPr>
        <w:lastRenderedPageBreak/>
        <w:drawing>
          <wp:inline distT="0" distB="0" distL="0" distR="0" wp14:anchorId="35A00AE6" wp14:editId="3DAC7DFB">
            <wp:extent cx="314325" cy="1714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t xml:space="preserve"> : dernière valeur de l’Indice des salaires mensuels de base par activité – Télécommunications, précédant la date d’engagement de l’Usager ; </w:t>
      </w:r>
    </w:p>
    <w:p w14:paraId="026B9B70" w14:textId="42A3D3E9" w:rsidR="001C1EC8" w:rsidRDefault="001C1EC8" w:rsidP="001C1EC8">
      <w:pPr>
        <w:keepLines w:val="0"/>
        <w:numPr>
          <w:ilvl w:val="0"/>
          <w:numId w:val="16"/>
        </w:numPr>
        <w:spacing w:before="0" w:after="4" w:line="249" w:lineRule="auto"/>
        <w:ind w:hanging="316"/>
      </w:pPr>
      <w:r w:rsidRPr="009808D9">
        <w:rPr>
          <w:noProof/>
        </w:rPr>
        <w:drawing>
          <wp:inline distT="0" distB="0" distL="0" distR="0" wp14:anchorId="57CEFCAF" wp14:editId="11248F8D">
            <wp:extent cx="476250" cy="1238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123825"/>
                    </a:xfrm>
                    <a:prstGeom prst="rect">
                      <a:avLst/>
                    </a:prstGeom>
                    <a:noFill/>
                    <a:ln>
                      <a:noFill/>
                    </a:ln>
                  </pic:spPr>
                </pic:pic>
              </a:graphicData>
            </a:graphic>
          </wp:inline>
        </w:drawing>
      </w:r>
      <w:r>
        <w:t xml:space="preserve">: </w:t>
      </w:r>
      <w:r>
        <w:tab/>
        <w:t xml:space="preserve">dernière valeur de l’Indice des salaires mensuels de base par activité – </w:t>
      </w:r>
    </w:p>
    <w:p w14:paraId="7536B701" w14:textId="77777777" w:rsidR="001C1EC8" w:rsidRDefault="001C1EC8" w:rsidP="001C1EC8">
      <w:pPr>
        <w:ind w:left="401"/>
      </w:pPr>
      <w:r>
        <w:t xml:space="preserve">Télécommunications, précédant la date d’installation du Câblage de Site ; </w:t>
      </w:r>
    </w:p>
    <w:p w14:paraId="4F179EB8" w14:textId="169C53B9" w:rsidR="001C1EC8" w:rsidRDefault="001C1EC8" w:rsidP="001C1EC8">
      <w:pPr>
        <w:keepLines w:val="0"/>
        <w:numPr>
          <w:ilvl w:val="0"/>
          <w:numId w:val="16"/>
        </w:numPr>
        <w:spacing w:before="0" w:after="4" w:line="249" w:lineRule="auto"/>
        <w:ind w:hanging="316"/>
      </w:pPr>
      <w:r w:rsidRPr="009808D9">
        <w:rPr>
          <w:noProof/>
        </w:rPr>
        <w:drawing>
          <wp:inline distT="0" distB="0" distL="0" distR="0" wp14:anchorId="3AC0AB54" wp14:editId="1BD6B2F6">
            <wp:extent cx="409575" cy="17145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t xml:space="preserve">: dernière valeur de l’Indice des Prix à la Consommation, précédant la date d’engagement de l’Usager ; </w:t>
      </w:r>
    </w:p>
    <w:p w14:paraId="5830E544" w14:textId="098B4994" w:rsidR="001C1EC8" w:rsidRDefault="001C1EC8" w:rsidP="001C1EC8">
      <w:pPr>
        <w:keepLines w:val="0"/>
        <w:numPr>
          <w:ilvl w:val="0"/>
          <w:numId w:val="16"/>
        </w:numPr>
        <w:spacing w:before="0" w:after="4" w:line="249" w:lineRule="auto"/>
        <w:ind w:left="401" w:hanging="316"/>
      </w:pPr>
      <w:r w:rsidRPr="009808D9">
        <w:rPr>
          <w:noProof/>
        </w:rPr>
        <w:drawing>
          <wp:inline distT="0" distB="0" distL="0" distR="0" wp14:anchorId="0C79829F" wp14:editId="5138C285">
            <wp:extent cx="571500" cy="1238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123825"/>
                    </a:xfrm>
                    <a:prstGeom prst="rect">
                      <a:avLst/>
                    </a:prstGeom>
                    <a:noFill/>
                    <a:ln>
                      <a:noFill/>
                    </a:ln>
                  </pic:spPr>
                </pic:pic>
              </a:graphicData>
            </a:graphic>
          </wp:inline>
        </w:drawing>
      </w:r>
      <w:r w:rsidRPr="00A3506F">
        <w:rPr>
          <w:rFonts w:ascii="Cambria Math" w:eastAsia="Cambria Math" w:hAnsi="Cambria Math" w:cs="Cambria Math"/>
        </w:rPr>
        <w:t>:</w:t>
      </w:r>
      <w:r w:rsidRPr="00A3506F">
        <w:t xml:space="preserve"> </w:t>
      </w:r>
      <w:r>
        <w:t xml:space="preserve">dernière valeur de l’Indice des Prix à la Consommation, précédant la date d’installation du Câblage de Site. </w:t>
      </w:r>
    </w:p>
    <w:p w14:paraId="66D8352C" w14:textId="77777777" w:rsidR="001C1EC8" w:rsidRDefault="001C1EC8" w:rsidP="001C1EC8">
      <w:pPr>
        <w:pStyle w:val="Titre3"/>
      </w:pPr>
      <w:bookmarkStart w:id="42" w:name="_Toc4140765"/>
      <w:bookmarkStart w:id="43" w:name="_Toc6491220"/>
      <w:bookmarkStart w:id="44" w:name="_Toc36556010"/>
      <w:r>
        <w:t>Prix Forfaitaire a posteriori par Logement Raccordable</w:t>
      </w:r>
      <w:bookmarkEnd w:id="42"/>
      <w:bookmarkEnd w:id="43"/>
      <w:r w:rsidRPr="00E219F9">
        <w:t xml:space="preserve"> </w:t>
      </w:r>
      <w:r w:rsidRPr="00170173">
        <w:t xml:space="preserve">situé derrière un PM </w:t>
      </w:r>
      <w:r>
        <w:t xml:space="preserve">déployé </w:t>
      </w:r>
      <w:r w:rsidRPr="00170173">
        <w:t>entre le 1er</w:t>
      </w:r>
      <w:r>
        <w:t xml:space="preserve"> janvier 2016 et le 31 Mars 2020</w:t>
      </w:r>
      <w:bookmarkEnd w:id="44"/>
    </w:p>
    <w:p w14:paraId="0F7CC02A" w14:textId="32775359" w:rsidR="001C1EC8" w:rsidRDefault="001C1EC8" w:rsidP="001C1EC8">
      <w:pPr>
        <w:spacing w:line="304" w:lineRule="auto"/>
        <w:ind w:left="5"/>
      </w:pPr>
      <w:r>
        <w:t xml:space="preserve">Le tarif du Droit d’Usage a posteriori renouvelable pour 5% des Logements Raccordables de la Zone de Cofinancement est obtenu en multipliant le tarif du Droit d’Usage </w:t>
      </w:r>
      <w:r>
        <w:rPr>
          <w:i/>
        </w:rPr>
        <w:t>ab initio</w:t>
      </w:r>
      <w:r>
        <w:t xml:space="preserve"> par le coefficient de majoration </w:t>
      </w:r>
      <w:r>
        <w:rPr>
          <w:i/>
        </w:rPr>
        <w:t xml:space="preserve">ex post </w:t>
      </w:r>
      <w:r>
        <w:t>et par le coefficient d’Indexation Tarifaire, dont les modalités de calcul sont précisées ci-dessus, soit, pour une demande d’engagement reçue à la date (</w:t>
      </w:r>
      <w:r w:rsidRPr="009808D9">
        <w:rPr>
          <w:noProof/>
        </w:rPr>
        <w:drawing>
          <wp:inline distT="0" distB="0" distL="0" distR="0" wp14:anchorId="2C94BDB8" wp14:editId="3F8A29EE">
            <wp:extent cx="209550" cy="1333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t xml:space="preserve">) : </w:t>
      </w:r>
    </w:p>
    <w:p w14:paraId="3FE4C34E" w14:textId="0C38CD49" w:rsidR="001C1EC8" w:rsidRDefault="001C1EC8" w:rsidP="001C1EC8">
      <w:pPr>
        <w:spacing w:after="8" w:line="259" w:lineRule="auto"/>
        <w:ind w:left="15"/>
        <w:jc w:val="center"/>
      </w:pPr>
      <w:r>
        <w:t xml:space="preserve"> </w:t>
      </w:r>
      <w:r w:rsidRPr="009808D9">
        <w:rPr>
          <w:noProof/>
        </w:rPr>
        <w:drawing>
          <wp:inline distT="0" distB="0" distL="0" distR="0" wp14:anchorId="613EF8E9" wp14:editId="395BA795">
            <wp:extent cx="2305050" cy="1714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5050" cy="171450"/>
                    </a:xfrm>
                    <a:prstGeom prst="rect">
                      <a:avLst/>
                    </a:prstGeom>
                    <a:noFill/>
                    <a:ln>
                      <a:noFill/>
                    </a:ln>
                  </pic:spPr>
                </pic:pic>
              </a:graphicData>
            </a:graphic>
          </wp:inline>
        </w:drawing>
      </w:r>
    </w:p>
    <w:p w14:paraId="46255C14" w14:textId="393A0D7A" w:rsidR="001C1EC8" w:rsidRDefault="001C1EC8" w:rsidP="001C1EC8">
      <w:pPr>
        <w:spacing w:line="259" w:lineRule="auto"/>
        <w:ind w:left="10"/>
      </w:pPr>
      <w:r>
        <w:t xml:space="preserve">c’est-à-dire : </w:t>
      </w:r>
      <w:r>
        <w:rPr>
          <w:noProof/>
        </w:rPr>
        <mc:AlternateContent>
          <mc:Choice Requires="wpg">
            <w:drawing>
              <wp:inline distT="0" distB="0" distL="0" distR="0" wp14:anchorId="68C0A942" wp14:editId="12BB5F0C">
                <wp:extent cx="31115" cy="140335"/>
                <wp:effectExtent l="4445" t="1905" r="12065" b="48260"/>
                <wp:docPr id="37"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140335"/>
                          <a:chOff x="0" y="0"/>
                          <a:chExt cx="30846" cy="140208"/>
                        </a:xfrm>
                      </wpg:grpSpPr>
                      <wps:wsp>
                        <wps:cNvPr id="38" name="Rectangle 970"/>
                        <wps:cNvSpPr>
                          <a:spLocks noChangeArrowheads="1"/>
                        </wps:cNvSpPr>
                        <wps:spPr bwMode="auto">
                          <a:xfrm>
                            <a:off x="0" y="0"/>
                            <a:ext cx="41025"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ACA42" w14:textId="77777777" w:rsidR="001C1EC8" w:rsidRDefault="001C1EC8" w:rsidP="001C1EC8">
                              <w:pPr>
                                <w:spacing w:after="160" w:line="259" w:lineRule="auto"/>
                              </w:pPr>
                              <w:r>
                                <w:rPr>
                                  <w:rFonts w:ascii="Cambria Math" w:eastAsia="Cambria Math" w:hAnsi="Cambria Math" w:cs="Cambria Math"/>
                                </w:rPr>
                                <w:t xml:space="preserve"> </w:t>
                              </w:r>
                            </w:p>
                          </w:txbxContent>
                        </wps:txbx>
                        <wps:bodyPr rot="0" vert="horz" wrap="square" lIns="0" tIns="0" rIns="0" bIns="0" anchor="t" anchorCtr="0" upright="1">
                          <a:noAutofit/>
                        </wps:bodyPr>
                      </wps:wsp>
                    </wpg:wgp>
                  </a:graphicData>
                </a:graphic>
              </wp:inline>
            </w:drawing>
          </mc:Choice>
          <mc:Fallback>
            <w:pict>
              <v:group w14:anchorId="68C0A942" id="Groupe 37" o:spid="_x0000_s1034" style="width:2.45pt;height:11.05pt;mso-position-horizontal-relative:char;mso-position-vertical-relative:line" coordsize="3084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">
                <v:rect id="Rectangle 970" o:spid="_x0000_s1035" style="position:absolute;width:41025;height:18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CFACA42" w14:textId="77777777" w:rsidR="001C1EC8" w:rsidRDefault="001C1EC8" w:rsidP="001C1EC8">
                        <w:pPr>
                          <w:spacing w:after="160" w:line="259" w:lineRule="auto"/>
                        </w:pPr>
                        <w:r>
                          <w:rPr>
                            <w:rFonts w:ascii="Cambria Math" w:eastAsia="Cambria Math" w:hAnsi="Cambria Math" w:cs="Cambria Math"/>
                          </w:rPr>
                          <w:t xml:space="preserve"> </w:t>
                        </w:r>
                      </w:p>
                    </w:txbxContent>
                  </v:textbox>
                </v:rect>
                <w10:anchorlock/>
              </v:group>
            </w:pict>
          </mc:Fallback>
        </mc:AlternateContent>
      </w:r>
    </w:p>
    <w:p w14:paraId="224A55D1" w14:textId="54BC355B" w:rsidR="001C1EC8" w:rsidRDefault="001C1EC8" w:rsidP="001C1EC8">
      <w:pPr>
        <w:spacing w:after="5" w:line="259" w:lineRule="auto"/>
        <w:ind w:right="11"/>
        <w:jc w:val="right"/>
      </w:pPr>
      <w:r w:rsidRPr="009808D9">
        <w:rPr>
          <w:noProof/>
        </w:rPr>
        <w:drawing>
          <wp:inline distT="0" distB="0" distL="0" distR="0" wp14:anchorId="7250F042" wp14:editId="2FF13CF4">
            <wp:extent cx="5507990" cy="3429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7990" cy="342900"/>
                    </a:xfrm>
                    <a:prstGeom prst="rect">
                      <a:avLst/>
                    </a:prstGeom>
                    <a:noFill/>
                    <a:ln>
                      <a:noFill/>
                    </a:ln>
                  </pic:spPr>
                </pic:pic>
              </a:graphicData>
            </a:graphic>
          </wp:inline>
        </w:drawing>
      </w:r>
      <w:r>
        <w:t xml:space="preserve"> </w:t>
      </w:r>
    </w:p>
    <w:p w14:paraId="18CAF1A5" w14:textId="77777777" w:rsidR="001C1EC8" w:rsidRDefault="001C1EC8" w:rsidP="001C1EC8">
      <w:pPr>
        <w:spacing w:after="5" w:line="259" w:lineRule="auto"/>
        <w:ind w:right="11"/>
        <w:jc w:val="right"/>
      </w:pPr>
    </w:p>
    <w:p w14:paraId="3CA4FBB1" w14:textId="77777777" w:rsidR="001C1EC8" w:rsidRPr="00170173" w:rsidRDefault="001C1EC8" w:rsidP="001C1EC8">
      <w:pPr>
        <w:pStyle w:val="Titre3"/>
        <w:pBdr>
          <w:bottom w:val="single" w:sz="4" w:space="0" w:color="F7EDF6"/>
        </w:pBdr>
      </w:pPr>
      <w:bookmarkStart w:id="45" w:name="_Toc26285486"/>
      <w:bookmarkStart w:id="46" w:name="_Toc36556011"/>
      <w:r w:rsidRPr="00170173">
        <w:t xml:space="preserve">Prix Forfaitaire a posteriori par Logement Raccordable situé derrière un PM </w:t>
      </w:r>
      <w:r>
        <w:t>déployé</w:t>
      </w:r>
      <w:r w:rsidRPr="00170173">
        <w:t xml:space="preserve"> </w:t>
      </w:r>
      <w:r>
        <w:t>entre le</w:t>
      </w:r>
      <w:r w:rsidRPr="00170173">
        <w:t xml:space="preserve"> 1er Avril 20</w:t>
      </w:r>
      <w:bookmarkEnd w:id="45"/>
      <w:r>
        <w:t>20</w:t>
      </w:r>
      <w:bookmarkEnd w:id="46"/>
      <w:r>
        <w:t xml:space="preserve"> et le 31 Mars 2021</w:t>
      </w:r>
    </w:p>
    <w:p w14:paraId="20588A59" w14:textId="77777777" w:rsidR="001C1EC8" w:rsidRPr="000F5229" w:rsidRDefault="001C1EC8" w:rsidP="001C1EC8">
      <w:pPr>
        <w:ind w:left="5"/>
        <w:contextualSpacing/>
        <w:rPr>
          <w:rFonts w:ascii="Calibri" w:hAnsi="Calibri" w:cs="Calibri"/>
        </w:rPr>
      </w:pPr>
    </w:p>
    <w:p w14:paraId="7FC03206" w14:textId="77316387" w:rsidR="001C1EC8" w:rsidRPr="00170173" w:rsidRDefault="001C1EC8" w:rsidP="001C1EC8">
      <w:pPr>
        <w:ind w:left="5"/>
        <w:contextualSpacing/>
      </w:pPr>
      <w:r w:rsidRPr="00170173">
        <w:t>Le tarif du Droit d’Usage a posteriori renouvelable pour 5% des Logements Raccordables de la Zone de Cofinancement est obtenu en multipliant le tarif du Droit d’Usage ab initio par le coefficient de majoration ex post et par le coefficient d’Indexation Tarifaire, dont les modalités de calcul sont précisées ci-dessus, soit, pour une demande d’engagement reçue à la date (</w:t>
      </w:r>
      <w:r w:rsidRPr="009808D9">
        <w:rPr>
          <w:noProof/>
        </w:rPr>
        <w:drawing>
          <wp:inline distT="0" distB="0" distL="0" distR="0" wp14:anchorId="261E1228" wp14:editId="1B9D28C2">
            <wp:extent cx="209550" cy="1333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170173">
        <w:t xml:space="preserve">) : </w:t>
      </w:r>
    </w:p>
    <w:p w14:paraId="0B4C0B24" w14:textId="77777777" w:rsidR="001C1EC8" w:rsidRPr="00631C99" w:rsidRDefault="001C1EC8" w:rsidP="001C1EC8">
      <w:pPr>
        <w:ind w:left="5"/>
        <w:contextualSpacing/>
        <w:rPr>
          <w:rFonts w:ascii="Calibri" w:hAnsi="Calibri" w:cs="Calibri"/>
        </w:rPr>
      </w:pPr>
    </w:p>
    <w:p w14:paraId="7F541A66" w14:textId="3B89BB30" w:rsidR="001C1EC8" w:rsidRDefault="001C1EC8" w:rsidP="001C1EC8">
      <w:pPr>
        <w:spacing w:after="8" w:line="259" w:lineRule="auto"/>
        <w:ind w:left="15"/>
        <w:jc w:val="center"/>
      </w:pPr>
      <w:r w:rsidRPr="00B766E6">
        <w:rPr>
          <w:rFonts w:ascii="Calibri" w:hAnsi="Calibri" w:cs="Calibri"/>
          <w:i/>
          <w:noProof/>
          <w:vertAlign w:val="subscript"/>
        </w:rPr>
        <w:drawing>
          <wp:inline distT="0" distB="0" distL="0" distR="0" wp14:anchorId="6AAB5DDF" wp14:editId="77C78016">
            <wp:extent cx="2533650" cy="2857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3650" cy="285750"/>
                    </a:xfrm>
                    <a:prstGeom prst="rect">
                      <a:avLst/>
                    </a:prstGeom>
                    <a:noFill/>
                    <a:ln>
                      <a:noFill/>
                    </a:ln>
                  </pic:spPr>
                </pic:pic>
              </a:graphicData>
            </a:graphic>
          </wp:inline>
        </w:drawing>
      </w:r>
    </w:p>
    <w:p w14:paraId="5885AF58" w14:textId="23139733" w:rsidR="001C1EC8" w:rsidRDefault="001C1EC8" w:rsidP="001C1EC8">
      <w:pPr>
        <w:spacing w:line="259" w:lineRule="auto"/>
        <w:ind w:left="10"/>
      </w:pPr>
      <w:r>
        <w:t xml:space="preserve">c’est-à-dire : </w:t>
      </w:r>
      <w:r>
        <w:rPr>
          <w:noProof/>
        </w:rPr>
        <mc:AlternateContent>
          <mc:Choice Requires="wpg">
            <w:drawing>
              <wp:inline distT="0" distB="0" distL="0" distR="0" wp14:anchorId="422A43C9" wp14:editId="5593D307">
                <wp:extent cx="31115" cy="140335"/>
                <wp:effectExtent l="4445" t="0" r="12065" b="50165"/>
                <wp:docPr id="35"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140335"/>
                          <a:chOff x="0" y="0"/>
                          <a:chExt cx="30846" cy="140208"/>
                        </a:xfrm>
                      </wpg:grpSpPr>
                      <wps:wsp>
                        <wps:cNvPr id="36" name="Rectangle 970"/>
                        <wps:cNvSpPr>
                          <a:spLocks noChangeArrowheads="1"/>
                        </wps:cNvSpPr>
                        <wps:spPr bwMode="auto">
                          <a:xfrm>
                            <a:off x="0" y="0"/>
                            <a:ext cx="41025"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E146D" w14:textId="77777777" w:rsidR="001C1EC8" w:rsidRDefault="001C1EC8" w:rsidP="001C1EC8">
                              <w:pPr>
                                <w:spacing w:after="160" w:line="259" w:lineRule="auto"/>
                              </w:pPr>
                              <w:r>
                                <w:rPr>
                                  <w:rFonts w:ascii="Cambria Math" w:eastAsia="Cambria Math" w:hAnsi="Cambria Math" w:cs="Cambria Math"/>
                                </w:rPr>
                                <w:t xml:space="preserve"> </w:t>
                              </w:r>
                            </w:p>
                          </w:txbxContent>
                        </wps:txbx>
                        <wps:bodyPr rot="0" vert="horz" wrap="square" lIns="0" tIns="0" rIns="0" bIns="0" anchor="t" anchorCtr="0" upright="1">
                          <a:noAutofit/>
                        </wps:bodyPr>
                      </wps:wsp>
                    </wpg:wgp>
                  </a:graphicData>
                </a:graphic>
              </wp:inline>
            </w:drawing>
          </mc:Choice>
          <mc:Fallback>
            <w:pict>
              <v:group w14:anchorId="422A43C9" id="Groupe 35" o:spid="_x0000_s1036" style="width:2.45pt;height:11.05pt;mso-position-horizontal-relative:char;mso-position-vertical-relative:line" coordsize="3084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">
                <v:rect id="Rectangle 970" o:spid="_x0000_s1037" style="position:absolute;width:41025;height:18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C2E146D" w14:textId="77777777" w:rsidR="001C1EC8" w:rsidRDefault="001C1EC8" w:rsidP="001C1EC8">
                        <w:pPr>
                          <w:spacing w:after="160" w:line="259" w:lineRule="auto"/>
                        </w:pPr>
                        <w:r>
                          <w:rPr>
                            <w:rFonts w:ascii="Cambria Math" w:eastAsia="Cambria Math" w:hAnsi="Cambria Math" w:cs="Cambria Math"/>
                          </w:rPr>
                          <w:t xml:space="preserve"> </w:t>
                        </w:r>
                      </w:p>
                    </w:txbxContent>
                  </v:textbox>
                </v:rect>
                <w10:anchorlock/>
              </v:group>
            </w:pict>
          </mc:Fallback>
        </mc:AlternateContent>
      </w:r>
    </w:p>
    <w:p w14:paraId="1BA49937" w14:textId="77777777" w:rsidR="001C1EC8" w:rsidRDefault="001C1EC8" w:rsidP="001C1EC8">
      <w:pPr>
        <w:spacing w:after="5" w:line="259" w:lineRule="auto"/>
        <w:ind w:right="11"/>
        <w:jc w:val="right"/>
        <w:rPr>
          <w:noProof/>
        </w:rPr>
      </w:pPr>
    </w:p>
    <w:p w14:paraId="14968915" w14:textId="5AC3D27A" w:rsidR="001C1EC8" w:rsidRDefault="001C1EC8" w:rsidP="001C1EC8">
      <w:pPr>
        <w:spacing w:after="5" w:line="259" w:lineRule="auto"/>
        <w:ind w:right="11"/>
        <w:jc w:val="right"/>
      </w:pPr>
      <w:r w:rsidRPr="00323786">
        <w:rPr>
          <w:noProof/>
        </w:rPr>
        <w:drawing>
          <wp:inline distT="0" distB="0" distL="0" distR="0" wp14:anchorId="05651B07" wp14:editId="43421F9E">
            <wp:extent cx="5505450" cy="4191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7" cstate="print">
                      <a:extLst>
                        <a:ext uri="{28A0092B-C50C-407E-A947-70E740481C1C}">
                          <a14:useLocalDpi xmlns:a14="http://schemas.microsoft.com/office/drawing/2010/main" val="0"/>
                        </a:ext>
                      </a:extLst>
                    </a:blip>
                    <a:srcRect b="75752"/>
                    <a:stretch>
                      <a:fillRect/>
                    </a:stretch>
                  </pic:blipFill>
                  <pic:spPr bwMode="auto">
                    <a:xfrm>
                      <a:off x="0" y="0"/>
                      <a:ext cx="5505450" cy="419100"/>
                    </a:xfrm>
                    <a:prstGeom prst="rect">
                      <a:avLst/>
                    </a:prstGeom>
                    <a:noFill/>
                    <a:ln>
                      <a:noFill/>
                    </a:ln>
                  </pic:spPr>
                </pic:pic>
              </a:graphicData>
            </a:graphic>
          </wp:inline>
        </w:drawing>
      </w:r>
      <w:r>
        <w:t xml:space="preserve"> </w:t>
      </w:r>
    </w:p>
    <w:p w14:paraId="6E15A3A6" w14:textId="77777777" w:rsidR="001C1EC8" w:rsidRPr="00631C99" w:rsidRDefault="001C1EC8" w:rsidP="001C1EC8">
      <w:pPr>
        <w:ind w:left="5"/>
        <w:contextualSpacing/>
        <w:rPr>
          <w:rFonts w:ascii="Calibri" w:hAnsi="Calibri" w:cs="Calibri"/>
        </w:rPr>
      </w:pPr>
    </w:p>
    <w:p w14:paraId="4F33F9E9" w14:textId="77777777" w:rsidR="001C1EC8" w:rsidRDefault="001C1EC8" w:rsidP="001C1EC8">
      <w:pPr>
        <w:spacing w:after="5" w:line="259" w:lineRule="auto"/>
        <w:ind w:right="11"/>
        <w:jc w:val="right"/>
        <w:rPr>
          <w:noProof/>
        </w:rPr>
      </w:pPr>
    </w:p>
    <w:p w14:paraId="18073AFC" w14:textId="77777777" w:rsidR="001C1EC8" w:rsidRPr="00170173" w:rsidRDefault="001C1EC8" w:rsidP="001C1EC8">
      <w:pPr>
        <w:pStyle w:val="Titre3"/>
        <w:pBdr>
          <w:bottom w:val="single" w:sz="4" w:space="0" w:color="F7EDF6"/>
        </w:pBdr>
      </w:pPr>
      <w:r w:rsidRPr="00170173">
        <w:lastRenderedPageBreak/>
        <w:t xml:space="preserve">Prix Forfaitaire a posteriori par Logement Raccordable situé derrière un PM </w:t>
      </w:r>
      <w:r>
        <w:t>déployé</w:t>
      </w:r>
      <w:r w:rsidRPr="00170173">
        <w:t xml:space="preserve"> à partir du 1er Avril 20</w:t>
      </w:r>
      <w:r>
        <w:t>21</w:t>
      </w:r>
    </w:p>
    <w:p w14:paraId="686E9921" w14:textId="77777777" w:rsidR="001C1EC8" w:rsidRPr="000F5229" w:rsidRDefault="001C1EC8" w:rsidP="001C1EC8">
      <w:pPr>
        <w:ind w:left="5"/>
        <w:contextualSpacing/>
        <w:rPr>
          <w:rFonts w:ascii="Calibri" w:hAnsi="Calibri" w:cs="Calibri"/>
        </w:rPr>
      </w:pPr>
    </w:p>
    <w:p w14:paraId="75F5810B" w14:textId="23AEA657" w:rsidR="001C1EC8" w:rsidRDefault="001C1EC8" w:rsidP="001C1EC8">
      <w:pPr>
        <w:ind w:left="5"/>
        <w:contextualSpacing/>
      </w:pPr>
      <w:r w:rsidRPr="00170173">
        <w:t>Le tarif du Droit d’Usage a posteriori renouvelable pour 5% des Logements Raccordables de la Zone de Cofinancement est obtenu en multipliant le tarif du Droit d’Usage ab initio par le coefficient de majoration ex post et par le coefficient d’Indexation Tarifaire, dont les modalités de calcul sont précisées ci-dessus, soit, pour une demande d’engagement reçue à la date (</w:t>
      </w:r>
      <w:r w:rsidRPr="009808D9">
        <w:rPr>
          <w:noProof/>
        </w:rPr>
        <w:drawing>
          <wp:inline distT="0" distB="0" distL="0" distR="0" wp14:anchorId="12CA934B" wp14:editId="1DCB84B4">
            <wp:extent cx="209550" cy="1333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170173">
        <w:t xml:space="preserve">) : </w:t>
      </w:r>
    </w:p>
    <w:p w14:paraId="66647F13" w14:textId="77777777" w:rsidR="001C1EC8" w:rsidRDefault="001C1EC8" w:rsidP="001C1EC8">
      <w:pPr>
        <w:ind w:left="5"/>
        <w:contextualSpacing/>
      </w:pPr>
    </w:p>
    <w:p w14:paraId="386BF450" w14:textId="397BE107" w:rsidR="001C1EC8" w:rsidRPr="00606739" w:rsidRDefault="001C1EC8" w:rsidP="001C1EC8">
      <w:pPr>
        <w:ind w:left="708" w:right="11"/>
        <w:contextualSpacing/>
        <w:jc w:val="center"/>
        <w:rPr>
          <w:rFonts w:ascii="Calibri" w:hAnsi="Calibri" w:cs="Calibri"/>
          <w:i/>
          <w:vertAlign w:val="subscript"/>
          <w:lang w:val="es-ES"/>
        </w:rPr>
      </w:pPr>
      <w:r>
        <w:rPr>
          <w:rFonts w:ascii="Calibri" w:hAnsi="Calibri" w:cs="Calibri"/>
          <w:i/>
          <w:noProof/>
          <w:vertAlign w:val="subscript"/>
        </w:rPr>
        <w:drawing>
          <wp:inline distT="0" distB="0" distL="0" distR="0" wp14:anchorId="00815D1F" wp14:editId="520F8C08">
            <wp:extent cx="2571750" cy="2190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0" cy="219075"/>
                    </a:xfrm>
                    <a:prstGeom prst="rect">
                      <a:avLst/>
                    </a:prstGeom>
                    <a:noFill/>
                    <a:ln>
                      <a:noFill/>
                    </a:ln>
                  </pic:spPr>
                </pic:pic>
              </a:graphicData>
            </a:graphic>
          </wp:inline>
        </w:drawing>
      </w:r>
    </w:p>
    <w:p w14:paraId="208876EF" w14:textId="77777777" w:rsidR="001C1EC8" w:rsidRPr="000F5229" w:rsidRDefault="001C1EC8" w:rsidP="001C1EC8">
      <w:pPr>
        <w:ind w:right="11"/>
        <w:contextualSpacing/>
        <w:rPr>
          <w:rFonts w:ascii="Calibri" w:hAnsi="Calibri" w:cs="Calibri"/>
        </w:rPr>
      </w:pPr>
    </w:p>
    <w:p w14:paraId="2E476872" w14:textId="77777777" w:rsidR="001C1EC8" w:rsidRDefault="001C1EC8" w:rsidP="001C1EC8">
      <w:pPr>
        <w:ind w:left="5"/>
        <w:contextualSpacing/>
      </w:pPr>
      <w:r w:rsidRPr="00170173">
        <w:t>C’est-à-dire :</w:t>
      </w:r>
    </w:p>
    <w:p w14:paraId="047EAB0B" w14:textId="77777777" w:rsidR="001C1EC8" w:rsidRPr="00170173" w:rsidRDefault="001C1EC8" w:rsidP="001C1EC8">
      <w:pPr>
        <w:ind w:left="5"/>
        <w:contextualSpacing/>
      </w:pPr>
    </w:p>
    <w:p w14:paraId="0A747F5E" w14:textId="11672A46" w:rsidR="001C1EC8" w:rsidRPr="00170173" w:rsidRDefault="001C1EC8" w:rsidP="001C1EC8">
      <w:pPr>
        <w:spacing w:after="5" w:line="259" w:lineRule="auto"/>
        <w:ind w:right="11"/>
        <w:jc w:val="right"/>
        <w:rPr>
          <w:noProof/>
        </w:rPr>
      </w:pPr>
      <w:r>
        <w:rPr>
          <w:noProof/>
        </w:rPr>
        <w:drawing>
          <wp:inline distT="0" distB="0" distL="0" distR="0" wp14:anchorId="7DDE1C90" wp14:editId="33A6646B">
            <wp:extent cx="5505450" cy="4191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05450" cy="419100"/>
                    </a:xfrm>
                    <a:prstGeom prst="rect">
                      <a:avLst/>
                    </a:prstGeom>
                    <a:noFill/>
                    <a:ln>
                      <a:noFill/>
                    </a:ln>
                  </pic:spPr>
                </pic:pic>
              </a:graphicData>
            </a:graphic>
          </wp:inline>
        </w:drawing>
      </w:r>
    </w:p>
    <w:bookmarkEnd w:id="30"/>
    <w:bookmarkEnd w:id="31"/>
    <w:bookmarkEnd w:id="32"/>
    <w:p w14:paraId="3FC81255" w14:textId="77777777" w:rsidR="00CA0810" w:rsidRDefault="00CA0810" w:rsidP="00CA0810">
      <w:pPr>
        <w:spacing w:after="5" w:line="259" w:lineRule="auto"/>
        <w:ind w:right="11"/>
        <w:jc w:val="right"/>
      </w:pPr>
    </w:p>
    <w:p w14:paraId="79742AFB" w14:textId="77777777" w:rsidR="00CA0810" w:rsidRPr="00223D93" w:rsidRDefault="00CA0810" w:rsidP="00CA0810">
      <w:pPr>
        <w:pStyle w:val="Titre2"/>
      </w:pPr>
      <w:r>
        <w:t>Tarifs du récurrent mensuel</w:t>
      </w:r>
    </w:p>
    <w:p w14:paraId="0984226C" w14:textId="77777777" w:rsidR="00091668" w:rsidRDefault="00091668" w:rsidP="00091668">
      <w:pPr>
        <w:spacing w:line="309" w:lineRule="auto"/>
        <w:ind w:left="5"/>
      </w:pPr>
      <w:r>
        <w:t xml:space="preserve">Pour chaque prise FTTH affectée à l’Usager dans le cadre de son Droit à Activer, l’Usager s’engage à s’acquitter auprès du Fournisseur d’un récurrent mensuel correspondant : </w:t>
      </w:r>
    </w:p>
    <w:p w14:paraId="35A1C2FD" w14:textId="1977E112" w:rsidR="00433C43" w:rsidRPr="00A3506F" w:rsidRDefault="00091668" w:rsidP="00425EFF">
      <w:pPr>
        <w:rPr>
          <w:szCs w:val="22"/>
        </w:rPr>
      </w:pPr>
      <w:r w:rsidRPr="00091668">
        <w:rPr>
          <w:sz w:val="22"/>
          <w:szCs w:val="22"/>
        </w:rPr>
        <w:t>-</w:t>
      </w:r>
      <w:r w:rsidRPr="00091668">
        <w:rPr>
          <w:sz w:val="22"/>
          <w:szCs w:val="22"/>
        </w:rPr>
        <w:tab/>
      </w:r>
      <w:r w:rsidRPr="00A3506F">
        <w:rPr>
          <w:szCs w:val="22"/>
        </w:rPr>
        <w:t>aux prestations de gestion, d’exploitation et de maintenance réalisée par le Fournisseur sur l’infrastructure FTTH pendant la durée des Droits d’Usage Spécifiques de l’Usager sur ladite infrastructure ;</w:t>
      </w:r>
    </w:p>
    <w:p w14:paraId="4CAFC693" w14:textId="77777777" w:rsidR="00091668" w:rsidRPr="00A3506F" w:rsidRDefault="00091668" w:rsidP="00425EFF">
      <w:pPr>
        <w:rPr>
          <w:szCs w:val="22"/>
        </w:rPr>
      </w:pPr>
      <w:r w:rsidRPr="00A3506F">
        <w:rPr>
          <w:szCs w:val="22"/>
        </w:rPr>
        <w:t>-</w:t>
      </w:r>
      <w:r w:rsidRPr="00A3506F">
        <w:rPr>
          <w:szCs w:val="22"/>
        </w:rPr>
        <w:tab/>
        <w:t>à la location de Génie Civil ;</w:t>
      </w:r>
    </w:p>
    <w:p w14:paraId="18950C12" w14:textId="0E61CAC0" w:rsidR="00091668" w:rsidRPr="00A3506F" w:rsidRDefault="00091668" w:rsidP="00425EFF">
      <w:pPr>
        <w:rPr>
          <w:szCs w:val="22"/>
        </w:rPr>
      </w:pPr>
      <w:r w:rsidRPr="00A3506F">
        <w:rPr>
          <w:szCs w:val="22"/>
        </w:rPr>
        <w:t xml:space="preserve"> - </w:t>
      </w:r>
      <w:r w:rsidRPr="00A3506F">
        <w:rPr>
          <w:szCs w:val="22"/>
        </w:rPr>
        <w:tab/>
        <w:t>à la Réserve.</w:t>
      </w:r>
    </w:p>
    <w:p w14:paraId="73B43CE4" w14:textId="77777777" w:rsidR="00091668" w:rsidRDefault="00091668" w:rsidP="00425EFF">
      <w:pPr>
        <w:rPr>
          <w:sz w:val="22"/>
          <w:szCs w:val="22"/>
        </w:rPr>
      </w:pPr>
    </w:p>
    <w:p w14:paraId="296D138D" w14:textId="756F4898" w:rsidR="00091668" w:rsidRDefault="00091668" w:rsidP="00091668">
      <w:pPr>
        <w:spacing w:after="52"/>
        <w:ind w:left="5"/>
      </w:pPr>
      <w:r>
        <w:t>Ce récurrent mensuel n’inclut pas la prestation de Raccordement du Local FTTH</w:t>
      </w:r>
      <w:r w:rsidR="00B94F15">
        <w:t xml:space="preserve"> ou de R</w:t>
      </w:r>
      <w:r w:rsidR="00A648DC">
        <w:t>accordement de Site Mobile</w:t>
      </w:r>
      <w:r>
        <w:t xml:space="preserve"> dont les tarifs sont indiqués </w:t>
      </w:r>
      <w:r w:rsidR="00A648DC">
        <w:t xml:space="preserve">respectivement </w:t>
      </w:r>
      <w:r w:rsidR="00642C78">
        <w:t xml:space="preserve">aux </w:t>
      </w:r>
      <w:r>
        <w:t xml:space="preserve"> l’Article</w:t>
      </w:r>
      <w:r w:rsidR="00642C78">
        <w:t>s</w:t>
      </w:r>
      <w:r>
        <w:t xml:space="preserve"> 4 </w:t>
      </w:r>
      <w:r w:rsidR="00A648DC">
        <w:t xml:space="preserve">et 5 </w:t>
      </w:r>
      <w:r>
        <w:t xml:space="preserve">de la présente Annexe. </w:t>
      </w:r>
    </w:p>
    <w:p w14:paraId="3C51719D" w14:textId="7E60331D" w:rsidR="00091668" w:rsidRDefault="00091668" w:rsidP="00091668">
      <w:pPr>
        <w:spacing w:after="0" w:line="259" w:lineRule="auto"/>
        <w:ind w:left="10"/>
        <w:jc w:val="left"/>
      </w:pPr>
      <w:r>
        <w:rPr>
          <w:sz w:val="22"/>
        </w:rPr>
        <w:t xml:space="preserve"> </w:t>
      </w:r>
    </w:p>
    <w:p w14:paraId="3E9C3B5E" w14:textId="598E0FDF" w:rsidR="003433B6" w:rsidRDefault="00091668" w:rsidP="007F5606">
      <w:pPr>
        <w:ind w:left="5"/>
      </w:pPr>
      <w:r>
        <w:t xml:space="preserve">Le montant du récurrent mensuel par Prise Activée dans le cadre du Droit à Activer et le détail de ses différentes composantes est indiqué ci-dessous : </w:t>
      </w:r>
    </w:p>
    <w:p w14:paraId="08ECFBC9" w14:textId="03E7D050" w:rsidR="005D2A43" w:rsidRDefault="00091668" w:rsidP="005D2A43">
      <w:pPr>
        <w:spacing w:after="0" w:line="259" w:lineRule="auto"/>
        <w:ind w:left="10"/>
        <w:jc w:val="left"/>
      </w:pPr>
      <w:r>
        <w:t xml:space="preserve"> </w:t>
      </w:r>
    </w:p>
    <w:tbl>
      <w:tblPr>
        <w:tblW w:w="9129" w:type="dxa"/>
        <w:tblInd w:w="14" w:type="dxa"/>
        <w:tblCellMar>
          <w:top w:w="7" w:type="dxa"/>
          <w:left w:w="0" w:type="dxa"/>
          <w:right w:w="115" w:type="dxa"/>
        </w:tblCellMar>
        <w:tblLook w:val="04A0" w:firstRow="1" w:lastRow="0" w:firstColumn="1" w:lastColumn="0" w:noHBand="0" w:noVBand="1"/>
      </w:tblPr>
      <w:tblGrid>
        <w:gridCol w:w="777"/>
        <w:gridCol w:w="4271"/>
        <w:gridCol w:w="2040"/>
        <w:gridCol w:w="2041"/>
      </w:tblGrid>
      <w:tr w:rsidR="005D2A43" w14:paraId="2278D47D" w14:textId="77777777" w:rsidTr="00FF7909">
        <w:trPr>
          <w:trHeight w:val="240"/>
        </w:trPr>
        <w:tc>
          <w:tcPr>
            <w:tcW w:w="778" w:type="dxa"/>
            <w:tcBorders>
              <w:top w:val="single" w:sz="4" w:space="0" w:color="000000"/>
              <w:left w:val="single" w:sz="4" w:space="0" w:color="000000"/>
              <w:bottom w:val="single" w:sz="4" w:space="0" w:color="000000"/>
              <w:right w:val="nil"/>
            </w:tcBorders>
            <w:shd w:val="clear" w:color="auto" w:fill="auto"/>
          </w:tcPr>
          <w:p w14:paraId="0683F3B6" w14:textId="77777777" w:rsidR="005D2A43" w:rsidRDefault="005D2A43" w:rsidP="00FF7909">
            <w:pPr>
              <w:spacing w:after="160" w:line="259" w:lineRule="auto"/>
            </w:pPr>
          </w:p>
        </w:tc>
        <w:tc>
          <w:tcPr>
            <w:tcW w:w="4271" w:type="dxa"/>
            <w:tcBorders>
              <w:top w:val="single" w:sz="4" w:space="0" w:color="000000"/>
              <w:left w:val="nil"/>
              <w:bottom w:val="single" w:sz="4" w:space="0" w:color="000000"/>
              <w:right w:val="single" w:sz="4" w:space="0" w:color="000000"/>
            </w:tcBorders>
            <w:shd w:val="clear" w:color="auto" w:fill="auto"/>
          </w:tcPr>
          <w:p w14:paraId="0F294E9C" w14:textId="77777777" w:rsidR="005D2A43" w:rsidRDefault="005D2A43" w:rsidP="00FF7909">
            <w:pPr>
              <w:spacing w:line="259" w:lineRule="auto"/>
            </w:pPr>
            <w:r w:rsidRPr="00F00855">
              <w:rPr>
                <w:b/>
              </w:rPr>
              <w:t xml:space="preserve"> Tarifs jusqu’au 31 Mars 2021</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14:paraId="3EB960B5" w14:textId="77777777" w:rsidR="005D2A43" w:rsidRDefault="005D2A43" w:rsidP="00FF7909">
            <w:pPr>
              <w:spacing w:line="259" w:lineRule="auto"/>
              <w:ind w:left="108"/>
              <w:jc w:val="center"/>
            </w:pPr>
            <w:r w:rsidRPr="00F00855">
              <w:rPr>
                <w:b/>
              </w:rPr>
              <w:t xml:space="preserve">Accès au NRO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8BFD5C5" w14:textId="77777777" w:rsidR="005D2A43" w:rsidRDefault="005D2A43" w:rsidP="00FF7909">
            <w:pPr>
              <w:spacing w:line="259" w:lineRule="auto"/>
              <w:ind w:left="113"/>
              <w:jc w:val="center"/>
            </w:pPr>
            <w:r w:rsidRPr="00F00855">
              <w:rPr>
                <w:b/>
              </w:rPr>
              <w:t xml:space="preserve">Accès au PM </w:t>
            </w:r>
          </w:p>
        </w:tc>
      </w:tr>
      <w:tr w:rsidR="005D2A43" w14:paraId="55B37BCC" w14:textId="77777777" w:rsidTr="00FF7909">
        <w:trPr>
          <w:trHeight w:val="470"/>
        </w:trPr>
        <w:tc>
          <w:tcPr>
            <w:tcW w:w="778" w:type="dxa"/>
            <w:tcBorders>
              <w:top w:val="single" w:sz="4" w:space="0" w:color="000000"/>
              <w:left w:val="single" w:sz="4" w:space="0" w:color="000000"/>
              <w:bottom w:val="single" w:sz="4" w:space="0" w:color="000000"/>
              <w:right w:val="nil"/>
            </w:tcBorders>
            <w:shd w:val="clear" w:color="auto" w:fill="auto"/>
          </w:tcPr>
          <w:p w14:paraId="107C84CC" w14:textId="77777777" w:rsidR="005D2A43" w:rsidRDefault="005D2A43" w:rsidP="00FF7909">
            <w:pPr>
              <w:spacing w:after="160" w:line="259" w:lineRule="auto"/>
            </w:pPr>
          </w:p>
        </w:tc>
        <w:tc>
          <w:tcPr>
            <w:tcW w:w="4271" w:type="dxa"/>
            <w:tcBorders>
              <w:top w:val="single" w:sz="4" w:space="0" w:color="000000"/>
              <w:left w:val="nil"/>
              <w:bottom w:val="single" w:sz="4" w:space="0" w:color="000000"/>
              <w:right w:val="single" w:sz="4" w:space="0" w:color="000000"/>
            </w:tcBorders>
            <w:shd w:val="clear" w:color="auto" w:fill="auto"/>
          </w:tcPr>
          <w:p w14:paraId="13FF413B" w14:textId="77777777" w:rsidR="005D2A43" w:rsidRDefault="005D2A43" w:rsidP="00FF7909">
            <w:pPr>
              <w:spacing w:line="259" w:lineRule="auto"/>
            </w:pPr>
            <w:r w:rsidRPr="00F00855">
              <w:rPr>
                <w:b/>
              </w:rPr>
              <w:t xml:space="preserve">Récurrent mensuel par Prise Activée </w:t>
            </w:r>
          </w:p>
          <w:p w14:paraId="427633F9" w14:textId="77777777" w:rsidR="005D2A43" w:rsidRDefault="005D2A43" w:rsidP="00FF7909">
            <w:pPr>
              <w:spacing w:line="259" w:lineRule="auto"/>
              <w:ind w:left="1745"/>
            </w:pPr>
            <w:r w:rsidRPr="00F00855">
              <w:rPr>
                <w:b/>
              </w:rP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4B27F" w14:textId="77777777" w:rsidR="005D2A43" w:rsidRDefault="005D2A43" w:rsidP="00FF7909">
            <w:pPr>
              <w:spacing w:line="259" w:lineRule="auto"/>
              <w:ind w:left="108"/>
              <w:jc w:val="center"/>
            </w:pPr>
            <w:r w:rsidRPr="00F00855">
              <w:rPr>
                <w:b/>
              </w:rPr>
              <w:t xml:space="preserve">5,20 € </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08036" w14:textId="77777777" w:rsidR="005D2A43" w:rsidRDefault="005D2A43" w:rsidP="00FF7909">
            <w:pPr>
              <w:spacing w:line="259" w:lineRule="auto"/>
              <w:ind w:left="114"/>
              <w:jc w:val="center"/>
            </w:pPr>
            <w:r w:rsidRPr="00F00855">
              <w:rPr>
                <w:b/>
              </w:rPr>
              <w:t xml:space="preserve">4,95 € </w:t>
            </w:r>
          </w:p>
        </w:tc>
      </w:tr>
      <w:tr w:rsidR="005D2A43" w14:paraId="5C17B2A6" w14:textId="77777777" w:rsidTr="00FF7909">
        <w:trPr>
          <w:trHeight w:val="240"/>
        </w:trPr>
        <w:tc>
          <w:tcPr>
            <w:tcW w:w="778" w:type="dxa"/>
            <w:tcBorders>
              <w:top w:val="single" w:sz="4" w:space="0" w:color="000000"/>
              <w:left w:val="single" w:sz="4" w:space="0" w:color="000000"/>
              <w:bottom w:val="single" w:sz="4" w:space="0" w:color="000000"/>
              <w:right w:val="nil"/>
            </w:tcBorders>
            <w:shd w:val="clear" w:color="auto" w:fill="auto"/>
          </w:tcPr>
          <w:p w14:paraId="61A11567" w14:textId="77777777" w:rsidR="005D2A43" w:rsidRDefault="005D2A43" w:rsidP="00FF7909">
            <w:pPr>
              <w:spacing w:line="259" w:lineRule="auto"/>
              <w:ind w:left="340"/>
              <w:jc w:val="center"/>
            </w:pPr>
            <w:r>
              <w:t xml:space="preserve">- </w:t>
            </w:r>
          </w:p>
        </w:tc>
        <w:tc>
          <w:tcPr>
            <w:tcW w:w="4271" w:type="dxa"/>
            <w:tcBorders>
              <w:top w:val="single" w:sz="4" w:space="0" w:color="000000"/>
              <w:left w:val="nil"/>
              <w:bottom w:val="single" w:sz="4" w:space="0" w:color="000000"/>
              <w:right w:val="single" w:sz="4" w:space="0" w:color="000000"/>
            </w:tcBorders>
            <w:shd w:val="clear" w:color="auto" w:fill="auto"/>
          </w:tcPr>
          <w:p w14:paraId="7BBEF784" w14:textId="77777777" w:rsidR="005D2A43" w:rsidRDefault="005D2A43" w:rsidP="00FF7909">
            <w:pPr>
              <w:spacing w:line="259" w:lineRule="auto"/>
              <w:ind w:left="50"/>
            </w:pPr>
            <w:r w:rsidRPr="00F00855">
              <w:rPr>
                <w:i/>
              </w:rPr>
              <w:t xml:space="preserve">dont composante Génie Civil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14:paraId="682A80C1" w14:textId="77777777" w:rsidR="005D2A43" w:rsidRDefault="005D2A43" w:rsidP="00FF7909">
            <w:pPr>
              <w:spacing w:line="259" w:lineRule="auto"/>
              <w:ind w:left="108"/>
              <w:jc w:val="center"/>
            </w:pPr>
            <w:r w:rsidRPr="00F00855">
              <w:rPr>
                <w:i/>
              </w:rPr>
              <w:t xml:space="preserve">1,61 €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19A6B6B" w14:textId="77777777" w:rsidR="005D2A43" w:rsidRDefault="005D2A43" w:rsidP="00FF7909">
            <w:pPr>
              <w:spacing w:line="259" w:lineRule="auto"/>
              <w:ind w:left="114"/>
              <w:jc w:val="center"/>
            </w:pPr>
            <w:r w:rsidRPr="00F00855">
              <w:rPr>
                <w:i/>
              </w:rPr>
              <w:t xml:space="preserve">1,53 € </w:t>
            </w:r>
          </w:p>
        </w:tc>
      </w:tr>
      <w:tr w:rsidR="005D2A43" w14:paraId="19056A4E" w14:textId="77777777" w:rsidTr="00FF7909">
        <w:trPr>
          <w:trHeight w:val="240"/>
        </w:trPr>
        <w:tc>
          <w:tcPr>
            <w:tcW w:w="778" w:type="dxa"/>
            <w:tcBorders>
              <w:top w:val="single" w:sz="4" w:space="0" w:color="000000"/>
              <w:left w:val="single" w:sz="4" w:space="0" w:color="000000"/>
              <w:bottom w:val="single" w:sz="4" w:space="0" w:color="000000"/>
              <w:right w:val="nil"/>
            </w:tcBorders>
            <w:shd w:val="clear" w:color="auto" w:fill="auto"/>
          </w:tcPr>
          <w:p w14:paraId="142D6EC9" w14:textId="77777777" w:rsidR="005D2A43" w:rsidRDefault="005D2A43" w:rsidP="00FF7909">
            <w:pPr>
              <w:spacing w:line="259" w:lineRule="auto"/>
              <w:ind w:left="340"/>
              <w:jc w:val="center"/>
            </w:pPr>
            <w:r>
              <w:t xml:space="preserve">- </w:t>
            </w:r>
          </w:p>
        </w:tc>
        <w:tc>
          <w:tcPr>
            <w:tcW w:w="4271" w:type="dxa"/>
            <w:tcBorders>
              <w:top w:val="single" w:sz="4" w:space="0" w:color="000000"/>
              <w:left w:val="nil"/>
              <w:bottom w:val="single" w:sz="4" w:space="0" w:color="000000"/>
              <w:right w:val="single" w:sz="4" w:space="0" w:color="000000"/>
            </w:tcBorders>
            <w:shd w:val="clear" w:color="auto" w:fill="auto"/>
          </w:tcPr>
          <w:p w14:paraId="2DFFDEC0" w14:textId="77777777" w:rsidR="005D2A43" w:rsidRDefault="005D2A43" w:rsidP="00FF7909">
            <w:pPr>
              <w:spacing w:line="259" w:lineRule="auto"/>
              <w:ind w:left="50"/>
            </w:pPr>
            <w:r w:rsidRPr="00F00855">
              <w:rPr>
                <w:i/>
              </w:rPr>
              <w:t>dont composante hors Génie Civil</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14:paraId="4C113B66" w14:textId="77777777" w:rsidR="005D2A43" w:rsidRDefault="005D2A43" w:rsidP="00FF7909">
            <w:pPr>
              <w:spacing w:line="259" w:lineRule="auto"/>
              <w:ind w:left="108"/>
              <w:jc w:val="center"/>
            </w:pPr>
            <w:r w:rsidRPr="00F00855">
              <w:rPr>
                <w:i/>
              </w:rPr>
              <w:t>3,59 €</w:t>
            </w:r>
            <w: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C20951D" w14:textId="77777777" w:rsidR="005D2A43" w:rsidRDefault="005D2A43" w:rsidP="00FF7909">
            <w:pPr>
              <w:spacing w:line="259" w:lineRule="auto"/>
              <w:ind w:left="114"/>
              <w:jc w:val="center"/>
            </w:pPr>
            <w:r w:rsidRPr="00F00855">
              <w:rPr>
                <w:i/>
              </w:rPr>
              <w:t xml:space="preserve">3,42 € </w:t>
            </w:r>
          </w:p>
        </w:tc>
      </w:tr>
    </w:tbl>
    <w:p w14:paraId="7FCBF3F8" w14:textId="77777777" w:rsidR="005D2A43" w:rsidRDefault="005D2A43" w:rsidP="005D2A43">
      <w:pPr>
        <w:spacing w:after="17" w:line="259" w:lineRule="auto"/>
      </w:pPr>
      <w:r w:rsidRPr="007E7449">
        <w:t xml:space="preserve">L’année de référence de l’indexation </w:t>
      </w:r>
      <w:r>
        <w:t>pour cette tarification est 2019</w:t>
      </w:r>
      <w:r w:rsidRPr="007E7449">
        <w:t>.</w:t>
      </w:r>
    </w:p>
    <w:p w14:paraId="4E5B75CB" w14:textId="77777777" w:rsidR="005D2A43" w:rsidRDefault="005D2A43" w:rsidP="005D2A43">
      <w:pPr>
        <w:spacing w:after="17" w:line="259" w:lineRule="auto"/>
        <w:ind w:left="10"/>
      </w:pPr>
    </w:p>
    <w:tbl>
      <w:tblPr>
        <w:tblW w:w="9129" w:type="dxa"/>
        <w:tblInd w:w="14" w:type="dxa"/>
        <w:tblCellMar>
          <w:top w:w="7" w:type="dxa"/>
          <w:left w:w="0" w:type="dxa"/>
          <w:right w:w="115" w:type="dxa"/>
        </w:tblCellMar>
        <w:tblLook w:val="04A0" w:firstRow="1" w:lastRow="0" w:firstColumn="1" w:lastColumn="0" w:noHBand="0" w:noVBand="1"/>
      </w:tblPr>
      <w:tblGrid>
        <w:gridCol w:w="777"/>
        <w:gridCol w:w="4271"/>
        <w:gridCol w:w="2040"/>
        <w:gridCol w:w="2041"/>
      </w:tblGrid>
      <w:tr w:rsidR="005D2A43" w14:paraId="5B782E1E" w14:textId="77777777" w:rsidTr="00FF7909">
        <w:trPr>
          <w:trHeight w:val="240"/>
        </w:trPr>
        <w:tc>
          <w:tcPr>
            <w:tcW w:w="777" w:type="dxa"/>
            <w:tcBorders>
              <w:top w:val="single" w:sz="4" w:space="0" w:color="000000"/>
              <w:left w:val="single" w:sz="4" w:space="0" w:color="000000"/>
              <w:bottom w:val="single" w:sz="4" w:space="0" w:color="000000"/>
              <w:right w:val="nil"/>
            </w:tcBorders>
            <w:shd w:val="clear" w:color="auto" w:fill="auto"/>
          </w:tcPr>
          <w:p w14:paraId="25C2BA99" w14:textId="77777777" w:rsidR="005D2A43" w:rsidRDefault="005D2A43" w:rsidP="00FF7909">
            <w:pPr>
              <w:spacing w:after="160" w:line="259" w:lineRule="auto"/>
            </w:pPr>
          </w:p>
        </w:tc>
        <w:tc>
          <w:tcPr>
            <w:tcW w:w="4271" w:type="dxa"/>
            <w:tcBorders>
              <w:top w:val="single" w:sz="4" w:space="0" w:color="000000"/>
              <w:left w:val="nil"/>
              <w:bottom w:val="single" w:sz="4" w:space="0" w:color="000000"/>
              <w:right w:val="single" w:sz="4" w:space="0" w:color="000000"/>
            </w:tcBorders>
            <w:shd w:val="clear" w:color="auto" w:fill="auto"/>
          </w:tcPr>
          <w:p w14:paraId="3A7D4EDB" w14:textId="77777777" w:rsidR="005D2A43" w:rsidRDefault="005D2A43" w:rsidP="00FF7909">
            <w:pPr>
              <w:spacing w:line="259" w:lineRule="auto"/>
            </w:pPr>
            <w:r w:rsidRPr="00F00855">
              <w:rPr>
                <w:b/>
              </w:rPr>
              <w:t xml:space="preserve"> Tarifs à partir du 1</w:t>
            </w:r>
            <w:r w:rsidRPr="00F00855">
              <w:rPr>
                <w:b/>
                <w:vertAlign w:val="superscript"/>
              </w:rPr>
              <w:t>er</w:t>
            </w:r>
            <w:r w:rsidRPr="00F00855">
              <w:rPr>
                <w:b/>
              </w:rPr>
              <w:t xml:space="preserve"> Avril 2021</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14:paraId="74470823" w14:textId="77777777" w:rsidR="005D2A43" w:rsidRDefault="005D2A43" w:rsidP="00FF7909">
            <w:pPr>
              <w:spacing w:line="259" w:lineRule="auto"/>
              <w:ind w:left="108"/>
              <w:jc w:val="center"/>
            </w:pPr>
            <w:r w:rsidRPr="00F00855">
              <w:rPr>
                <w:b/>
              </w:rPr>
              <w:t xml:space="preserve">Accès au NRO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4102C16" w14:textId="77777777" w:rsidR="005D2A43" w:rsidRDefault="005D2A43" w:rsidP="00FF7909">
            <w:pPr>
              <w:spacing w:line="259" w:lineRule="auto"/>
              <w:ind w:left="113"/>
              <w:jc w:val="center"/>
            </w:pPr>
            <w:r w:rsidRPr="00F00855">
              <w:rPr>
                <w:b/>
              </w:rPr>
              <w:t xml:space="preserve">Accès au PM </w:t>
            </w:r>
          </w:p>
        </w:tc>
      </w:tr>
      <w:tr w:rsidR="005D2A43" w14:paraId="5F025F52" w14:textId="77777777" w:rsidTr="00FF7909">
        <w:trPr>
          <w:trHeight w:val="470"/>
        </w:trPr>
        <w:tc>
          <w:tcPr>
            <w:tcW w:w="777" w:type="dxa"/>
            <w:tcBorders>
              <w:top w:val="single" w:sz="4" w:space="0" w:color="000000"/>
              <w:left w:val="single" w:sz="4" w:space="0" w:color="000000"/>
              <w:bottom w:val="single" w:sz="4" w:space="0" w:color="000000"/>
              <w:right w:val="nil"/>
            </w:tcBorders>
            <w:shd w:val="clear" w:color="auto" w:fill="auto"/>
          </w:tcPr>
          <w:p w14:paraId="2C8E24D8" w14:textId="77777777" w:rsidR="005D2A43" w:rsidRDefault="005D2A43" w:rsidP="00FF7909">
            <w:pPr>
              <w:spacing w:after="160" w:line="259" w:lineRule="auto"/>
            </w:pPr>
          </w:p>
        </w:tc>
        <w:tc>
          <w:tcPr>
            <w:tcW w:w="4271" w:type="dxa"/>
            <w:tcBorders>
              <w:top w:val="single" w:sz="4" w:space="0" w:color="000000"/>
              <w:left w:val="nil"/>
              <w:bottom w:val="single" w:sz="4" w:space="0" w:color="000000"/>
              <w:right w:val="single" w:sz="4" w:space="0" w:color="000000"/>
            </w:tcBorders>
            <w:shd w:val="clear" w:color="auto" w:fill="auto"/>
          </w:tcPr>
          <w:p w14:paraId="6428342E" w14:textId="77777777" w:rsidR="005D2A43" w:rsidRDefault="005D2A43" w:rsidP="00FF7909">
            <w:pPr>
              <w:spacing w:line="259" w:lineRule="auto"/>
            </w:pPr>
            <w:r w:rsidRPr="00F00855">
              <w:rPr>
                <w:b/>
              </w:rPr>
              <w:t xml:space="preserve">Récurrent mensuel par Prise Activée </w:t>
            </w:r>
          </w:p>
          <w:p w14:paraId="7566AE03" w14:textId="77777777" w:rsidR="005D2A43" w:rsidRDefault="005D2A43" w:rsidP="00FF7909">
            <w:pPr>
              <w:spacing w:line="259" w:lineRule="auto"/>
              <w:ind w:left="1745"/>
            </w:pPr>
            <w:r w:rsidRPr="00F00855">
              <w:rPr>
                <w:b/>
              </w:rP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E991B" w14:textId="77777777" w:rsidR="005D2A43" w:rsidRDefault="005D2A43" w:rsidP="00FF7909">
            <w:pPr>
              <w:spacing w:line="259" w:lineRule="auto"/>
              <w:ind w:left="108"/>
              <w:jc w:val="center"/>
            </w:pPr>
            <w:r w:rsidRPr="00F00855">
              <w:rPr>
                <w:b/>
              </w:rPr>
              <w:t xml:space="preserve">5,25 € </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48FEE" w14:textId="77777777" w:rsidR="005D2A43" w:rsidRDefault="005D2A43" w:rsidP="00FF7909">
            <w:pPr>
              <w:spacing w:line="259" w:lineRule="auto"/>
              <w:ind w:left="114"/>
              <w:jc w:val="center"/>
            </w:pPr>
            <w:r w:rsidRPr="00F00855">
              <w:rPr>
                <w:b/>
              </w:rPr>
              <w:t xml:space="preserve">5,00 € </w:t>
            </w:r>
          </w:p>
        </w:tc>
      </w:tr>
      <w:tr w:rsidR="005D2A43" w14:paraId="340C9B11" w14:textId="77777777" w:rsidTr="00FF7909">
        <w:trPr>
          <w:trHeight w:val="240"/>
        </w:trPr>
        <w:tc>
          <w:tcPr>
            <w:tcW w:w="777" w:type="dxa"/>
            <w:tcBorders>
              <w:top w:val="single" w:sz="4" w:space="0" w:color="000000"/>
              <w:left w:val="single" w:sz="4" w:space="0" w:color="000000"/>
              <w:bottom w:val="single" w:sz="4" w:space="0" w:color="000000"/>
              <w:right w:val="nil"/>
            </w:tcBorders>
            <w:shd w:val="clear" w:color="auto" w:fill="auto"/>
          </w:tcPr>
          <w:p w14:paraId="790FC007" w14:textId="77777777" w:rsidR="005D2A43" w:rsidRDefault="005D2A43" w:rsidP="00FF7909">
            <w:pPr>
              <w:spacing w:line="259" w:lineRule="auto"/>
              <w:ind w:left="340"/>
              <w:jc w:val="center"/>
            </w:pPr>
            <w:r>
              <w:t xml:space="preserve">- </w:t>
            </w:r>
          </w:p>
        </w:tc>
        <w:tc>
          <w:tcPr>
            <w:tcW w:w="4271" w:type="dxa"/>
            <w:tcBorders>
              <w:top w:val="single" w:sz="4" w:space="0" w:color="000000"/>
              <w:left w:val="nil"/>
              <w:bottom w:val="single" w:sz="4" w:space="0" w:color="000000"/>
              <w:right w:val="single" w:sz="4" w:space="0" w:color="000000"/>
            </w:tcBorders>
            <w:shd w:val="clear" w:color="auto" w:fill="auto"/>
          </w:tcPr>
          <w:p w14:paraId="6C46B451" w14:textId="77777777" w:rsidR="005D2A43" w:rsidRDefault="005D2A43" w:rsidP="00FF7909">
            <w:pPr>
              <w:spacing w:line="259" w:lineRule="auto"/>
              <w:ind w:left="50"/>
            </w:pPr>
            <w:r w:rsidRPr="00F00855">
              <w:rPr>
                <w:i/>
              </w:rPr>
              <w:t xml:space="preserve">dont composante Génie Civil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14:paraId="6F80774B" w14:textId="77777777" w:rsidR="005D2A43" w:rsidRDefault="005D2A43" w:rsidP="00FF7909">
            <w:pPr>
              <w:spacing w:line="259" w:lineRule="auto"/>
              <w:ind w:left="108"/>
              <w:jc w:val="center"/>
            </w:pPr>
            <w:r w:rsidRPr="00F00855">
              <w:rPr>
                <w:i/>
              </w:rPr>
              <w:t xml:space="preserve">1,61 €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E6D596E" w14:textId="77777777" w:rsidR="005D2A43" w:rsidRDefault="005D2A43" w:rsidP="00FF7909">
            <w:pPr>
              <w:spacing w:line="259" w:lineRule="auto"/>
              <w:ind w:left="114"/>
              <w:jc w:val="center"/>
            </w:pPr>
            <w:r w:rsidRPr="00F00855">
              <w:rPr>
                <w:i/>
              </w:rPr>
              <w:t xml:space="preserve">1,53 € </w:t>
            </w:r>
          </w:p>
        </w:tc>
      </w:tr>
      <w:tr w:rsidR="005D2A43" w14:paraId="1AF7BE84" w14:textId="77777777" w:rsidTr="00FF7909">
        <w:trPr>
          <w:trHeight w:val="240"/>
        </w:trPr>
        <w:tc>
          <w:tcPr>
            <w:tcW w:w="777" w:type="dxa"/>
            <w:tcBorders>
              <w:top w:val="single" w:sz="4" w:space="0" w:color="000000"/>
              <w:left w:val="single" w:sz="4" w:space="0" w:color="000000"/>
              <w:bottom w:val="single" w:sz="4" w:space="0" w:color="000000"/>
              <w:right w:val="nil"/>
            </w:tcBorders>
            <w:shd w:val="clear" w:color="auto" w:fill="auto"/>
          </w:tcPr>
          <w:p w14:paraId="62A5A74D" w14:textId="77777777" w:rsidR="005D2A43" w:rsidRDefault="005D2A43" w:rsidP="00FF7909">
            <w:pPr>
              <w:spacing w:line="259" w:lineRule="auto"/>
              <w:ind w:left="340"/>
              <w:jc w:val="center"/>
            </w:pPr>
            <w:r>
              <w:t xml:space="preserve">- </w:t>
            </w:r>
          </w:p>
        </w:tc>
        <w:tc>
          <w:tcPr>
            <w:tcW w:w="4271" w:type="dxa"/>
            <w:tcBorders>
              <w:top w:val="single" w:sz="4" w:space="0" w:color="000000"/>
              <w:left w:val="nil"/>
              <w:bottom w:val="single" w:sz="4" w:space="0" w:color="000000"/>
              <w:right w:val="single" w:sz="4" w:space="0" w:color="000000"/>
            </w:tcBorders>
            <w:shd w:val="clear" w:color="auto" w:fill="auto"/>
          </w:tcPr>
          <w:p w14:paraId="081023CC" w14:textId="77777777" w:rsidR="005D2A43" w:rsidRDefault="005D2A43" w:rsidP="00FF7909">
            <w:pPr>
              <w:spacing w:line="259" w:lineRule="auto"/>
              <w:ind w:left="50"/>
            </w:pPr>
            <w:r w:rsidRPr="00F00855">
              <w:rPr>
                <w:i/>
              </w:rPr>
              <w:t>dont composante hors Génie Civil</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14:paraId="6E39EF05" w14:textId="77777777" w:rsidR="005D2A43" w:rsidRDefault="005D2A43" w:rsidP="00FF7909">
            <w:pPr>
              <w:spacing w:line="259" w:lineRule="auto"/>
              <w:ind w:left="108"/>
              <w:jc w:val="center"/>
            </w:pPr>
            <w:r w:rsidRPr="00F00855">
              <w:rPr>
                <w:i/>
              </w:rPr>
              <w:t>3,64 €</w:t>
            </w:r>
            <w: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F938F93" w14:textId="77777777" w:rsidR="005D2A43" w:rsidRDefault="005D2A43" w:rsidP="00FF7909">
            <w:pPr>
              <w:spacing w:line="259" w:lineRule="auto"/>
              <w:ind w:left="114"/>
              <w:jc w:val="center"/>
            </w:pPr>
            <w:r w:rsidRPr="00F00855">
              <w:rPr>
                <w:i/>
              </w:rPr>
              <w:t xml:space="preserve">3,47 € </w:t>
            </w:r>
          </w:p>
        </w:tc>
      </w:tr>
    </w:tbl>
    <w:p w14:paraId="2D5485B4" w14:textId="77777777" w:rsidR="005D2A43" w:rsidRDefault="005D2A43" w:rsidP="005D2A43">
      <w:pPr>
        <w:spacing w:after="17" w:line="259" w:lineRule="auto"/>
      </w:pPr>
      <w:r w:rsidRPr="007E7449">
        <w:t xml:space="preserve">L’année de référence de l’indexation </w:t>
      </w:r>
      <w:r>
        <w:t>pour cette tarification est 2020</w:t>
      </w:r>
      <w:r w:rsidRPr="007E7449">
        <w:t>.</w:t>
      </w:r>
    </w:p>
    <w:p w14:paraId="03BC4AB4" w14:textId="77777777" w:rsidR="005D2A43" w:rsidRDefault="005D2A43" w:rsidP="00091668">
      <w:pPr>
        <w:ind w:left="5"/>
      </w:pPr>
    </w:p>
    <w:p w14:paraId="0C40E7CA" w14:textId="03A2484C" w:rsidR="00091668" w:rsidRDefault="00091668" w:rsidP="00091668">
      <w:pPr>
        <w:ind w:left="5"/>
      </w:pPr>
      <w:r>
        <w:t xml:space="preserve">Le récurrent mensuel pourra être révisé annuellement dans les modalités prévues à l’Article 19.2.1.2 des Conditions Particulières. </w:t>
      </w:r>
      <w:r w:rsidR="007E7449">
        <w:t>La révision dudit tarif donne lieu à la publication d’un nouveau millésime applicable.</w:t>
      </w:r>
    </w:p>
    <w:p w14:paraId="0706A0C8" w14:textId="3E0035FB" w:rsidR="00091668" w:rsidRDefault="00091668" w:rsidP="00091668">
      <w:pPr>
        <w:pStyle w:val="Titre1"/>
        <w:ind w:left="5"/>
      </w:pPr>
      <w:bookmarkStart w:id="47" w:name="_Toc4140767"/>
      <w:bookmarkStart w:id="48" w:name="_Toc6491222"/>
      <w:bookmarkStart w:id="49" w:name="_Toc36556013"/>
      <w:r>
        <w:lastRenderedPageBreak/>
        <w:t>P</w:t>
      </w:r>
      <w:r w:rsidR="00A3506F">
        <w:t>rix relatifs à la location de ligne FTTH Passive</w:t>
      </w:r>
      <w:bookmarkEnd w:id="47"/>
      <w:bookmarkEnd w:id="48"/>
      <w:bookmarkEnd w:id="49"/>
    </w:p>
    <w:p w14:paraId="06AC2ACA" w14:textId="77777777" w:rsidR="00317AE3" w:rsidRDefault="00317AE3" w:rsidP="00091668">
      <w:pPr>
        <w:ind w:left="5"/>
      </w:pPr>
    </w:p>
    <w:p w14:paraId="15F24487" w14:textId="63DF08AE" w:rsidR="00317AE3" w:rsidRDefault="00317AE3" w:rsidP="003B1B4D">
      <w:pPr>
        <w:pStyle w:val="Titre2"/>
      </w:pPr>
      <w:bookmarkStart w:id="50" w:name="_Toc4140768"/>
      <w:bookmarkStart w:id="51" w:name="_Toc6491223"/>
      <w:bookmarkStart w:id="52" w:name="_Toc36556014"/>
      <w:r>
        <w:t>Tarifs du récurrent mensuel</w:t>
      </w:r>
      <w:bookmarkEnd w:id="50"/>
      <w:bookmarkEnd w:id="51"/>
      <w:bookmarkEnd w:id="52"/>
    </w:p>
    <w:p w14:paraId="1F2F2919" w14:textId="205FFE43" w:rsidR="00984FED" w:rsidRDefault="00091668" w:rsidP="00984FED">
      <w:pPr>
        <w:ind w:left="5"/>
      </w:pPr>
      <w:r>
        <w:t xml:space="preserve">Le tarif de l’abonnement mensuel des Lignes FTTH en mode location affectées au Client et le détail de ses différentes composantes est indiqué ci-dessous : </w:t>
      </w:r>
    </w:p>
    <w:tbl>
      <w:tblPr>
        <w:tblW w:w="9016" w:type="dxa"/>
        <w:tblInd w:w="14" w:type="dxa"/>
        <w:tblCellMar>
          <w:top w:w="7" w:type="dxa"/>
          <w:left w:w="130" w:type="dxa"/>
          <w:right w:w="77" w:type="dxa"/>
        </w:tblCellMar>
        <w:tblLook w:val="04A0" w:firstRow="1" w:lastRow="0" w:firstColumn="1" w:lastColumn="0" w:noHBand="0" w:noVBand="1"/>
      </w:tblPr>
      <w:tblGrid>
        <w:gridCol w:w="5273"/>
        <w:gridCol w:w="1870"/>
        <w:gridCol w:w="1873"/>
      </w:tblGrid>
      <w:tr w:rsidR="00984FED" w14:paraId="34D7F599" w14:textId="77777777" w:rsidTr="00FF7909">
        <w:trPr>
          <w:trHeight w:val="240"/>
        </w:trPr>
        <w:tc>
          <w:tcPr>
            <w:tcW w:w="5274" w:type="dxa"/>
            <w:tcBorders>
              <w:top w:val="single" w:sz="4" w:space="0" w:color="000000"/>
              <w:left w:val="single" w:sz="4" w:space="0" w:color="000000"/>
              <w:bottom w:val="single" w:sz="4" w:space="0" w:color="000000"/>
              <w:right w:val="single" w:sz="4" w:space="0" w:color="000000"/>
            </w:tcBorders>
            <w:shd w:val="clear" w:color="auto" w:fill="auto"/>
          </w:tcPr>
          <w:p w14:paraId="6F4867E4" w14:textId="77777777" w:rsidR="00984FED" w:rsidRDefault="00984FED" w:rsidP="00FF7909">
            <w:pPr>
              <w:spacing w:line="259" w:lineRule="auto"/>
            </w:pPr>
            <w:r w:rsidRPr="00F00855">
              <w:rPr>
                <w:b/>
              </w:rPr>
              <w:t>Tarifs jusqu’au 31 Mars 2021</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7C67E6E" w14:textId="77777777" w:rsidR="00984FED" w:rsidRDefault="00984FED" w:rsidP="00FF7909">
            <w:pPr>
              <w:spacing w:line="259" w:lineRule="auto"/>
              <w:ind w:right="53"/>
              <w:jc w:val="center"/>
            </w:pPr>
            <w:r w:rsidRPr="00F00855">
              <w:rPr>
                <w:b/>
              </w:rPr>
              <w:t xml:space="preserve">Accès au NRO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24ED0B51" w14:textId="77777777" w:rsidR="00984FED" w:rsidRDefault="00984FED" w:rsidP="00FF7909">
            <w:pPr>
              <w:spacing w:line="259" w:lineRule="auto"/>
              <w:ind w:right="55"/>
              <w:jc w:val="center"/>
            </w:pPr>
            <w:r w:rsidRPr="00F00855">
              <w:rPr>
                <w:b/>
              </w:rPr>
              <w:t xml:space="preserve">Accès au PM </w:t>
            </w:r>
          </w:p>
        </w:tc>
      </w:tr>
      <w:tr w:rsidR="00984FED" w14:paraId="35458708" w14:textId="77777777" w:rsidTr="00FF7909">
        <w:trPr>
          <w:trHeight w:val="699"/>
        </w:trPr>
        <w:tc>
          <w:tcPr>
            <w:tcW w:w="5274" w:type="dxa"/>
            <w:tcBorders>
              <w:top w:val="single" w:sz="4" w:space="0" w:color="000000"/>
              <w:left w:val="single" w:sz="4" w:space="0" w:color="000000"/>
              <w:bottom w:val="single" w:sz="4" w:space="0" w:color="000000"/>
              <w:right w:val="single" w:sz="4" w:space="0" w:color="000000"/>
            </w:tcBorders>
            <w:shd w:val="clear" w:color="auto" w:fill="auto"/>
          </w:tcPr>
          <w:p w14:paraId="5BF5B9E2" w14:textId="77777777" w:rsidR="00984FED" w:rsidRDefault="00984FED" w:rsidP="00FF7909">
            <w:pPr>
              <w:spacing w:line="259" w:lineRule="auto"/>
              <w:ind w:right="58"/>
            </w:pPr>
            <w:r w:rsidRPr="00F00855">
              <w:rPr>
                <w:b/>
              </w:rPr>
              <w:t xml:space="preserve">Abonnement mensuel  </w:t>
            </w:r>
          </w:p>
          <w:p w14:paraId="7CE901FE" w14:textId="77777777" w:rsidR="00984FED" w:rsidRDefault="00984FED" w:rsidP="00FF7909">
            <w:pPr>
              <w:spacing w:line="259" w:lineRule="auto"/>
              <w:ind w:right="56"/>
            </w:pPr>
            <w:r w:rsidRPr="00F00855">
              <w:rPr>
                <w:b/>
              </w:rPr>
              <w:t xml:space="preserve">Location Ligne FTTH passive </w:t>
            </w:r>
          </w:p>
          <w:p w14:paraId="11FE66E3" w14:textId="77777777" w:rsidR="00984FED" w:rsidRDefault="00984FED" w:rsidP="00FF7909">
            <w:pPr>
              <w:spacing w:line="259" w:lineRule="auto"/>
            </w:pPr>
            <w:r w:rsidRPr="00F00855">
              <w:rPr>
                <w:b/>
              </w:rPr>
              <w:t xml:space="preserve">(Investissement, GC, Maintenance et Réserve inclus) </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DBE72" w14:textId="77777777" w:rsidR="00984FED" w:rsidRDefault="00984FED" w:rsidP="00FF7909">
            <w:pPr>
              <w:spacing w:line="259" w:lineRule="auto"/>
              <w:ind w:right="53"/>
              <w:jc w:val="center"/>
            </w:pPr>
            <w:r w:rsidRPr="00F00855">
              <w:rPr>
                <w:b/>
              </w:rPr>
              <w:t xml:space="preserve">13,57 € </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00D27" w14:textId="77777777" w:rsidR="00984FED" w:rsidRDefault="00984FED" w:rsidP="00FF7909">
            <w:pPr>
              <w:spacing w:line="259" w:lineRule="auto"/>
              <w:ind w:right="54"/>
              <w:jc w:val="center"/>
            </w:pPr>
            <w:r w:rsidRPr="00F00855">
              <w:rPr>
                <w:b/>
              </w:rPr>
              <w:t xml:space="preserve">12,36 € </w:t>
            </w:r>
          </w:p>
        </w:tc>
      </w:tr>
      <w:tr w:rsidR="00984FED" w14:paraId="4F956D8A" w14:textId="77777777" w:rsidTr="00FF7909">
        <w:trPr>
          <w:trHeight w:val="240"/>
        </w:trPr>
        <w:tc>
          <w:tcPr>
            <w:tcW w:w="5274" w:type="dxa"/>
            <w:tcBorders>
              <w:top w:val="single" w:sz="4" w:space="0" w:color="000000"/>
              <w:left w:val="single" w:sz="4" w:space="0" w:color="000000"/>
              <w:bottom w:val="single" w:sz="4" w:space="0" w:color="000000"/>
              <w:right w:val="single" w:sz="4" w:space="0" w:color="000000"/>
            </w:tcBorders>
            <w:shd w:val="clear" w:color="auto" w:fill="auto"/>
          </w:tcPr>
          <w:p w14:paraId="475A0D1B" w14:textId="77777777" w:rsidR="00984FED" w:rsidRDefault="00984FED" w:rsidP="00FF7909">
            <w:pPr>
              <w:tabs>
                <w:tab w:val="center" w:pos="372"/>
                <w:tab w:val="center" w:pos="1977"/>
              </w:tabs>
              <w:spacing w:line="259" w:lineRule="auto"/>
            </w:pPr>
            <w:r w:rsidRPr="00F00855">
              <w:rPr>
                <w:rFonts w:ascii="Calibri" w:eastAsia="Calibri" w:hAnsi="Calibri" w:cs="Calibri"/>
              </w:rPr>
              <w:tab/>
            </w:r>
            <w:r>
              <w:t xml:space="preserve">- </w:t>
            </w:r>
            <w:r>
              <w:tab/>
            </w:r>
            <w:r w:rsidRPr="00F00855">
              <w:rPr>
                <w:i/>
              </w:rPr>
              <w:t xml:space="preserve">dont composante Génie Civil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4B59E6C" w14:textId="77777777" w:rsidR="00984FED" w:rsidRDefault="00984FED" w:rsidP="00FF7909">
            <w:pPr>
              <w:spacing w:line="259" w:lineRule="auto"/>
              <w:ind w:right="53"/>
              <w:jc w:val="center"/>
            </w:pPr>
            <w:r w:rsidRPr="00F00855">
              <w:rPr>
                <w:i/>
              </w:rPr>
              <w:t xml:space="preserve">1,61 €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268B785E" w14:textId="77777777" w:rsidR="00984FED" w:rsidRDefault="00984FED" w:rsidP="00FF7909">
            <w:pPr>
              <w:spacing w:line="259" w:lineRule="auto"/>
              <w:ind w:right="55"/>
              <w:jc w:val="center"/>
            </w:pPr>
            <w:r w:rsidRPr="00F00855">
              <w:rPr>
                <w:i/>
              </w:rPr>
              <w:t xml:space="preserve">1,53 € </w:t>
            </w:r>
          </w:p>
        </w:tc>
      </w:tr>
      <w:tr w:rsidR="00984FED" w14:paraId="557625FE" w14:textId="77777777" w:rsidTr="00FF7909">
        <w:trPr>
          <w:trHeight w:val="240"/>
        </w:trPr>
        <w:tc>
          <w:tcPr>
            <w:tcW w:w="5274" w:type="dxa"/>
            <w:tcBorders>
              <w:top w:val="single" w:sz="4" w:space="0" w:color="000000"/>
              <w:left w:val="single" w:sz="4" w:space="0" w:color="000000"/>
              <w:bottom w:val="single" w:sz="4" w:space="0" w:color="000000"/>
              <w:right w:val="single" w:sz="4" w:space="0" w:color="000000"/>
            </w:tcBorders>
            <w:shd w:val="clear" w:color="auto" w:fill="auto"/>
          </w:tcPr>
          <w:p w14:paraId="3298143C" w14:textId="77777777" w:rsidR="00984FED" w:rsidRDefault="00984FED" w:rsidP="00FF7909">
            <w:pPr>
              <w:tabs>
                <w:tab w:val="center" w:pos="372"/>
                <w:tab w:val="center" w:pos="2197"/>
              </w:tabs>
              <w:spacing w:line="259" w:lineRule="auto"/>
            </w:pPr>
            <w:r w:rsidRPr="00F00855">
              <w:rPr>
                <w:rFonts w:ascii="Calibri" w:eastAsia="Calibri" w:hAnsi="Calibri" w:cs="Calibri"/>
              </w:rPr>
              <w:tab/>
            </w:r>
            <w:r>
              <w:t xml:space="preserve">- </w:t>
            </w:r>
            <w:r>
              <w:tab/>
            </w:r>
            <w:r w:rsidRPr="00F00855">
              <w:rPr>
                <w:i/>
              </w:rPr>
              <w:t>dont composante hors Génie Civil</w:t>
            </w:r>
            <w:r>
              <w:t xml:space="preserve">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F4D181E" w14:textId="77777777" w:rsidR="00984FED" w:rsidRDefault="00984FED" w:rsidP="00FF7909">
            <w:pPr>
              <w:spacing w:line="259" w:lineRule="auto"/>
              <w:ind w:right="53"/>
              <w:jc w:val="center"/>
            </w:pPr>
            <w:r w:rsidRPr="00F00855">
              <w:rPr>
                <w:i/>
              </w:rPr>
              <w:t>3,59 €</w:t>
            </w:r>
            <w:r>
              <w:t xml:space="preserve">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1BA2F3F8" w14:textId="77777777" w:rsidR="00984FED" w:rsidRDefault="00984FED" w:rsidP="00FF7909">
            <w:pPr>
              <w:spacing w:line="259" w:lineRule="auto"/>
              <w:ind w:right="54"/>
              <w:jc w:val="center"/>
            </w:pPr>
            <w:r w:rsidRPr="00F00855">
              <w:rPr>
                <w:i/>
              </w:rPr>
              <w:t xml:space="preserve">3,42 € </w:t>
            </w:r>
          </w:p>
        </w:tc>
      </w:tr>
      <w:tr w:rsidR="00984FED" w14:paraId="77AEE3FA" w14:textId="77777777" w:rsidTr="00FF7909">
        <w:trPr>
          <w:trHeight w:val="240"/>
        </w:trPr>
        <w:tc>
          <w:tcPr>
            <w:tcW w:w="5274" w:type="dxa"/>
            <w:tcBorders>
              <w:top w:val="single" w:sz="4" w:space="0" w:color="000000"/>
              <w:left w:val="single" w:sz="4" w:space="0" w:color="000000"/>
              <w:bottom w:val="single" w:sz="4" w:space="0" w:color="000000"/>
              <w:right w:val="single" w:sz="4" w:space="0" w:color="000000"/>
            </w:tcBorders>
            <w:shd w:val="clear" w:color="auto" w:fill="auto"/>
          </w:tcPr>
          <w:p w14:paraId="309C6441" w14:textId="77777777" w:rsidR="00984FED" w:rsidRDefault="00984FED" w:rsidP="00FF7909">
            <w:pPr>
              <w:tabs>
                <w:tab w:val="center" w:pos="372"/>
                <w:tab w:val="center" w:pos="2159"/>
              </w:tabs>
              <w:spacing w:line="259" w:lineRule="auto"/>
            </w:pPr>
            <w:r w:rsidRPr="00F00855">
              <w:rPr>
                <w:rFonts w:ascii="Calibri" w:eastAsia="Calibri" w:hAnsi="Calibri" w:cs="Calibri"/>
              </w:rPr>
              <w:tab/>
            </w:r>
            <w:r>
              <w:t xml:space="preserve">- </w:t>
            </w:r>
            <w:r>
              <w:tab/>
            </w:r>
            <w:r w:rsidRPr="00F00855">
              <w:rPr>
                <w:i/>
              </w:rPr>
              <w:t xml:space="preserve">dont composante Investissement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ABEE96D" w14:textId="77777777" w:rsidR="00984FED" w:rsidRDefault="00984FED" w:rsidP="00FF7909">
            <w:pPr>
              <w:spacing w:line="259" w:lineRule="auto"/>
              <w:ind w:right="53"/>
              <w:jc w:val="center"/>
            </w:pPr>
            <w:r w:rsidRPr="00F00855">
              <w:rPr>
                <w:i/>
              </w:rPr>
              <w:t xml:space="preserve">8,37 €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090DF64F" w14:textId="77777777" w:rsidR="00984FED" w:rsidRDefault="00984FED" w:rsidP="00FF7909">
            <w:pPr>
              <w:spacing w:line="259" w:lineRule="auto"/>
              <w:ind w:right="55"/>
              <w:jc w:val="center"/>
            </w:pPr>
            <w:r w:rsidRPr="00F00855">
              <w:rPr>
                <w:i/>
              </w:rPr>
              <w:t xml:space="preserve">7,41 € </w:t>
            </w:r>
          </w:p>
        </w:tc>
      </w:tr>
    </w:tbl>
    <w:p w14:paraId="0B6CDF44" w14:textId="77777777" w:rsidR="00984FED" w:rsidRDefault="00984FED" w:rsidP="00984FED">
      <w:pPr>
        <w:spacing w:after="17" w:line="259" w:lineRule="auto"/>
        <w:ind w:left="10"/>
      </w:pPr>
      <w:r w:rsidRPr="00365B36">
        <w:t xml:space="preserve">L’année de référence de l’indexation </w:t>
      </w:r>
      <w:r>
        <w:t>pour cette tarification est 2019</w:t>
      </w:r>
      <w:r w:rsidRPr="00365B36">
        <w:t>.</w:t>
      </w:r>
    </w:p>
    <w:p w14:paraId="6ABDE77A" w14:textId="77777777" w:rsidR="00984FED" w:rsidRDefault="00984FED" w:rsidP="00984FED">
      <w:pPr>
        <w:spacing w:after="17" w:line="259" w:lineRule="auto"/>
        <w:ind w:left="10"/>
      </w:pPr>
    </w:p>
    <w:tbl>
      <w:tblPr>
        <w:tblW w:w="9016" w:type="dxa"/>
        <w:tblInd w:w="14" w:type="dxa"/>
        <w:tblCellMar>
          <w:top w:w="7" w:type="dxa"/>
          <w:left w:w="130" w:type="dxa"/>
          <w:right w:w="77" w:type="dxa"/>
        </w:tblCellMar>
        <w:tblLook w:val="04A0" w:firstRow="1" w:lastRow="0" w:firstColumn="1" w:lastColumn="0" w:noHBand="0" w:noVBand="1"/>
      </w:tblPr>
      <w:tblGrid>
        <w:gridCol w:w="5273"/>
        <w:gridCol w:w="1870"/>
        <w:gridCol w:w="1873"/>
      </w:tblGrid>
      <w:tr w:rsidR="00984FED" w14:paraId="14A4EABB" w14:textId="77777777" w:rsidTr="00FF7909">
        <w:trPr>
          <w:trHeight w:val="240"/>
        </w:trPr>
        <w:tc>
          <w:tcPr>
            <w:tcW w:w="5273" w:type="dxa"/>
            <w:tcBorders>
              <w:top w:val="single" w:sz="4" w:space="0" w:color="000000"/>
              <w:left w:val="single" w:sz="4" w:space="0" w:color="000000"/>
              <w:bottom w:val="single" w:sz="4" w:space="0" w:color="000000"/>
              <w:right w:val="single" w:sz="4" w:space="0" w:color="000000"/>
            </w:tcBorders>
            <w:shd w:val="clear" w:color="auto" w:fill="auto"/>
          </w:tcPr>
          <w:p w14:paraId="126620DE" w14:textId="77777777" w:rsidR="00984FED" w:rsidRDefault="00984FED" w:rsidP="00FF7909">
            <w:pPr>
              <w:spacing w:line="259" w:lineRule="auto"/>
            </w:pPr>
            <w:r w:rsidRPr="00F00855">
              <w:rPr>
                <w:b/>
              </w:rPr>
              <w:t xml:space="preserve"> Tarifs à partir du 1</w:t>
            </w:r>
            <w:r w:rsidRPr="00F00855">
              <w:rPr>
                <w:b/>
                <w:vertAlign w:val="superscript"/>
              </w:rPr>
              <w:t>er</w:t>
            </w:r>
            <w:r w:rsidRPr="00F00855">
              <w:rPr>
                <w:b/>
              </w:rPr>
              <w:t xml:space="preserve"> Avril 2021</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307AD8D" w14:textId="77777777" w:rsidR="00984FED" w:rsidRDefault="00984FED" w:rsidP="00FF7909">
            <w:pPr>
              <w:spacing w:line="259" w:lineRule="auto"/>
              <w:ind w:right="53"/>
              <w:jc w:val="center"/>
            </w:pPr>
            <w:r w:rsidRPr="00F00855">
              <w:rPr>
                <w:b/>
              </w:rPr>
              <w:t xml:space="preserve">Accès au NRO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0899F050" w14:textId="77777777" w:rsidR="00984FED" w:rsidRDefault="00984FED" w:rsidP="00FF7909">
            <w:pPr>
              <w:spacing w:line="259" w:lineRule="auto"/>
              <w:ind w:right="55"/>
              <w:jc w:val="center"/>
            </w:pPr>
            <w:r w:rsidRPr="00F00855">
              <w:rPr>
                <w:b/>
              </w:rPr>
              <w:t xml:space="preserve">Accès au PM </w:t>
            </w:r>
          </w:p>
        </w:tc>
      </w:tr>
      <w:tr w:rsidR="00984FED" w14:paraId="29152ABB" w14:textId="77777777" w:rsidTr="00FF7909">
        <w:trPr>
          <w:trHeight w:val="699"/>
        </w:trPr>
        <w:tc>
          <w:tcPr>
            <w:tcW w:w="5273" w:type="dxa"/>
            <w:tcBorders>
              <w:top w:val="single" w:sz="4" w:space="0" w:color="000000"/>
              <w:left w:val="single" w:sz="4" w:space="0" w:color="000000"/>
              <w:bottom w:val="single" w:sz="4" w:space="0" w:color="000000"/>
              <w:right w:val="single" w:sz="4" w:space="0" w:color="000000"/>
            </w:tcBorders>
            <w:shd w:val="clear" w:color="auto" w:fill="auto"/>
          </w:tcPr>
          <w:p w14:paraId="15CDCE38" w14:textId="77777777" w:rsidR="00984FED" w:rsidRDefault="00984FED" w:rsidP="00FF7909">
            <w:pPr>
              <w:spacing w:line="259" w:lineRule="auto"/>
              <w:ind w:right="58"/>
            </w:pPr>
            <w:r w:rsidRPr="00F00855">
              <w:rPr>
                <w:b/>
              </w:rPr>
              <w:t xml:space="preserve">Abonnement mensuel  </w:t>
            </w:r>
          </w:p>
          <w:p w14:paraId="136CFC5C" w14:textId="77777777" w:rsidR="00984FED" w:rsidRDefault="00984FED" w:rsidP="00FF7909">
            <w:pPr>
              <w:spacing w:line="259" w:lineRule="auto"/>
              <w:ind w:right="56"/>
            </w:pPr>
            <w:r w:rsidRPr="00F00855">
              <w:rPr>
                <w:b/>
              </w:rPr>
              <w:t xml:space="preserve">Location Ligne FTTH passive </w:t>
            </w:r>
          </w:p>
          <w:p w14:paraId="571A09DF" w14:textId="77777777" w:rsidR="00984FED" w:rsidRDefault="00984FED" w:rsidP="00FF7909">
            <w:pPr>
              <w:spacing w:line="259" w:lineRule="auto"/>
            </w:pPr>
            <w:r w:rsidRPr="00F00855">
              <w:rPr>
                <w:b/>
              </w:rPr>
              <w:t xml:space="preserve">(Investissement, GC, Maintenance et Réserve inclus) </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98F8C" w14:textId="77777777" w:rsidR="00984FED" w:rsidRDefault="00984FED" w:rsidP="00FF7909">
            <w:pPr>
              <w:spacing w:line="259" w:lineRule="auto"/>
              <w:ind w:right="53"/>
              <w:jc w:val="center"/>
            </w:pPr>
            <w:r w:rsidRPr="00F00855">
              <w:rPr>
                <w:b/>
              </w:rPr>
              <w:t xml:space="preserve">13,88 € </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4B80A" w14:textId="77777777" w:rsidR="00984FED" w:rsidRDefault="00984FED" w:rsidP="00FF7909">
            <w:pPr>
              <w:spacing w:line="259" w:lineRule="auto"/>
              <w:ind w:right="54"/>
              <w:jc w:val="center"/>
            </w:pPr>
            <w:r w:rsidRPr="00F00855">
              <w:rPr>
                <w:b/>
              </w:rPr>
              <w:t xml:space="preserve">12,64 € </w:t>
            </w:r>
          </w:p>
        </w:tc>
      </w:tr>
      <w:tr w:rsidR="00984FED" w14:paraId="209DAA47" w14:textId="77777777" w:rsidTr="00FF7909">
        <w:trPr>
          <w:trHeight w:val="240"/>
        </w:trPr>
        <w:tc>
          <w:tcPr>
            <w:tcW w:w="5273" w:type="dxa"/>
            <w:tcBorders>
              <w:top w:val="single" w:sz="4" w:space="0" w:color="000000"/>
              <w:left w:val="single" w:sz="4" w:space="0" w:color="000000"/>
              <w:bottom w:val="single" w:sz="4" w:space="0" w:color="000000"/>
              <w:right w:val="single" w:sz="4" w:space="0" w:color="000000"/>
            </w:tcBorders>
            <w:shd w:val="clear" w:color="auto" w:fill="auto"/>
          </w:tcPr>
          <w:p w14:paraId="2C150C45" w14:textId="77777777" w:rsidR="00984FED" w:rsidRDefault="00984FED" w:rsidP="00FF7909">
            <w:pPr>
              <w:tabs>
                <w:tab w:val="center" w:pos="372"/>
                <w:tab w:val="center" w:pos="1977"/>
              </w:tabs>
              <w:spacing w:line="259" w:lineRule="auto"/>
            </w:pPr>
            <w:r w:rsidRPr="00F00855">
              <w:rPr>
                <w:rFonts w:ascii="Calibri" w:eastAsia="Calibri" w:hAnsi="Calibri" w:cs="Calibri"/>
              </w:rPr>
              <w:tab/>
            </w:r>
            <w:r>
              <w:t xml:space="preserve">- </w:t>
            </w:r>
            <w:r>
              <w:tab/>
            </w:r>
            <w:r w:rsidRPr="00F00855">
              <w:rPr>
                <w:i/>
              </w:rPr>
              <w:t xml:space="preserve">dont composante Génie Civil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E847FB8" w14:textId="77777777" w:rsidR="00984FED" w:rsidRDefault="00984FED" w:rsidP="00FF7909">
            <w:pPr>
              <w:spacing w:line="259" w:lineRule="auto"/>
              <w:ind w:right="53"/>
              <w:jc w:val="center"/>
            </w:pPr>
            <w:r w:rsidRPr="00F00855">
              <w:rPr>
                <w:i/>
              </w:rPr>
              <w:t xml:space="preserve">1,61 €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7C2488B6" w14:textId="77777777" w:rsidR="00984FED" w:rsidRDefault="00984FED" w:rsidP="00FF7909">
            <w:pPr>
              <w:spacing w:line="259" w:lineRule="auto"/>
              <w:ind w:right="55"/>
              <w:jc w:val="center"/>
            </w:pPr>
            <w:r w:rsidRPr="00F00855">
              <w:rPr>
                <w:i/>
              </w:rPr>
              <w:t xml:space="preserve">1,53 € </w:t>
            </w:r>
          </w:p>
        </w:tc>
      </w:tr>
      <w:tr w:rsidR="00984FED" w14:paraId="72D17FEB" w14:textId="77777777" w:rsidTr="00FF7909">
        <w:trPr>
          <w:trHeight w:val="240"/>
        </w:trPr>
        <w:tc>
          <w:tcPr>
            <w:tcW w:w="5273" w:type="dxa"/>
            <w:tcBorders>
              <w:top w:val="single" w:sz="4" w:space="0" w:color="000000"/>
              <w:left w:val="single" w:sz="4" w:space="0" w:color="000000"/>
              <w:bottom w:val="single" w:sz="4" w:space="0" w:color="000000"/>
              <w:right w:val="single" w:sz="4" w:space="0" w:color="000000"/>
            </w:tcBorders>
            <w:shd w:val="clear" w:color="auto" w:fill="auto"/>
          </w:tcPr>
          <w:p w14:paraId="5B9A1885" w14:textId="77777777" w:rsidR="00984FED" w:rsidRDefault="00984FED" w:rsidP="00FF7909">
            <w:pPr>
              <w:tabs>
                <w:tab w:val="center" w:pos="372"/>
                <w:tab w:val="center" w:pos="2197"/>
              </w:tabs>
              <w:spacing w:line="259" w:lineRule="auto"/>
            </w:pPr>
            <w:r w:rsidRPr="00F00855">
              <w:rPr>
                <w:rFonts w:ascii="Calibri" w:eastAsia="Calibri" w:hAnsi="Calibri" w:cs="Calibri"/>
              </w:rPr>
              <w:tab/>
            </w:r>
            <w:r>
              <w:t xml:space="preserve">- </w:t>
            </w:r>
            <w:r>
              <w:tab/>
            </w:r>
            <w:r w:rsidRPr="00F00855">
              <w:rPr>
                <w:i/>
              </w:rPr>
              <w:t>dont composante hors Génie Civil</w:t>
            </w:r>
            <w:r>
              <w:t xml:space="preserve">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1AB7F08" w14:textId="77777777" w:rsidR="00984FED" w:rsidRDefault="00984FED" w:rsidP="00FF7909">
            <w:pPr>
              <w:spacing w:line="259" w:lineRule="auto"/>
              <w:ind w:right="53"/>
              <w:jc w:val="center"/>
            </w:pPr>
            <w:r w:rsidRPr="00F00855">
              <w:rPr>
                <w:i/>
              </w:rPr>
              <w:t>3,64 €</w:t>
            </w:r>
            <w:r>
              <w:t xml:space="preserve">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6B353224" w14:textId="77777777" w:rsidR="00984FED" w:rsidRDefault="00984FED" w:rsidP="00FF7909">
            <w:pPr>
              <w:spacing w:line="259" w:lineRule="auto"/>
              <w:ind w:right="54"/>
              <w:jc w:val="center"/>
            </w:pPr>
            <w:r w:rsidRPr="00F00855">
              <w:rPr>
                <w:i/>
              </w:rPr>
              <w:t xml:space="preserve">3,47 € </w:t>
            </w:r>
          </w:p>
        </w:tc>
      </w:tr>
      <w:tr w:rsidR="00984FED" w14:paraId="2122D422" w14:textId="77777777" w:rsidTr="00FF7909">
        <w:trPr>
          <w:trHeight w:val="240"/>
        </w:trPr>
        <w:tc>
          <w:tcPr>
            <w:tcW w:w="5273" w:type="dxa"/>
            <w:tcBorders>
              <w:top w:val="single" w:sz="4" w:space="0" w:color="000000"/>
              <w:left w:val="single" w:sz="4" w:space="0" w:color="000000"/>
              <w:bottom w:val="single" w:sz="4" w:space="0" w:color="000000"/>
              <w:right w:val="single" w:sz="4" w:space="0" w:color="000000"/>
            </w:tcBorders>
            <w:shd w:val="clear" w:color="auto" w:fill="auto"/>
          </w:tcPr>
          <w:p w14:paraId="6A25497D" w14:textId="77777777" w:rsidR="00984FED" w:rsidRDefault="00984FED" w:rsidP="00FF7909">
            <w:pPr>
              <w:tabs>
                <w:tab w:val="center" w:pos="372"/>
                <w:tab w:val="center" w:pos="2159"/>
              </w:tabs>
              <w:spacing w:line="259" w:lineRule="auto"/>
            </w:pPr>
            <w:r w:rsidRPr="00F00855">
              <w:rPr>
                <w:rFonts w:ascii="Calibri" w:eastAsia="Calibri" w:hAnsi="Calibri" w:cs="Calibri"/>
              </w:rPr>
              <w:tab/>
            </w:r>
            <w:r>
              <w:t xml:space="preserve">- </w:t>
            </w:r>
            <w:r>
              <w:tab/>
            </w:r>
            <w:r w:rsidRPr="00F00855">
              <w:rPr>
                <w:i/>
              </w:rPr>
              <w:t xml:space="preserve">dont composante Investissement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38128A3" w14:textId="77777777" w:rsidR="00984FED" w:rsidRDefault="00984FED" w:rsidP="00FF7909">
            <w:pPr>
              <w:spacing w:line="259" w:lineRule="auto"/>
              <w:ind w:right="53"/>
              <w:jc w:val="center"/>
            </w:pPr>
            <w:r w:rsidRPr="00F00855">
              <w:rPr>
                <w:i/>
              </w:rPr>
              <w:t xml:space="preserve">8,63 €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7D00C216" w14:textId="77777777" w:rsidR="00984FED" w:rsidRDefault="00984FED" w:rsidP="00FF7909">
            <w:pPr>
              <w:spacing w:line="259" w:lineRule="auto"/>
              <w:ind w:right="55"/>
              <w:jc w:val="center"/>
            </w:pPr>
            <w:r w:rsidRPr="00F00855">
              <w:rPr>
                <w:i/>
              </w:rPr>
              <w:t xml:space="preserve">7,64 € </w:t>
            </w:r>
          </w:p>
        </w:tc>
      </w:tr>
    </w:tbl>
    <w:p w14:paraId="5030E5DB" w14:textId="77777777" w:rsidR="00984FED" w:rsidRDefault="00984FED" w:rsidP="00984FED">
      <w:pPr>
        <w:spacing w:after="17" w:line="259" w:lineRule="auto"/>
        <w:ind w:left="10"/>
      </w:pPr>
      <w:r w:rsidRPr="00365B36">
        <w:t xml:space="preserve">L’année de référence de l’indexation </w:t>
      </w:r>
      <w:r>
        <w:t>pour cette tarification est 2020</w:t>
      </w:r>
      <w:r w:rsidRPr="00365B36">
        <w:t>.</w:t>
      </w:r>
    </w:p>
    <w:p w14:paraId="6C94B77C" w14:textId="229493BE" w:rsidR="00091668" w:rsidRDefault="007E7449" w:rsidP="00365B36">
      <w:pPr>
        <w:spacing w:after="17" w:line="259" w:lineRule="auto"/>
        <w:ind w:left="10"/>
        <w:jc w:val="left"/>
      </w:pPr>
      <w:r w:rsidRPr="00365B36">
        <w:t>.</w:t>
      </w:r>
    </w:p>
    <w:p w14:paraId="35D7CF1C" w14:textId="2E7A4BDD" w:rsidR="00091668" w:rsidRDefault="00091668" w:rsidP="004B2A0A">
      <w:pPr>
        <w:ind w:left="5"/>
      </w:pPr>
      <w:r>
        <w:t>L’abonnement mensuel de la Ligne FTTH passive pourra être révisé annuellement par composante et dans les modalités prévues à l’Article 19.2.2 des Conditions Particulières.</w:t>
      </w:r>
      <w:r w:rsidR="007E7449">
        <w:t xml:space="preserve"> La révision dudit tarif donne lieu à la publication d’u</w:t>
      </w:r>
      <w:r w:rsidR="004B2A0A">
        <w:t>n nouveau millésime applicable.</w:t>
      </w:r>
    </w:p>
    <w:p w14:paraId="6490FDFF" w14:textId="007CD408" w:rsidR="00091668" w:rsidRDefault="00091668" w:rsidP="00091668">
      <w:r>
        <w:t xml:space="preserve">Cet abonnement mensuel n’inclut pas la prestation de Raccordement </w:t>
      </w:r>
      <w:r w:rsidR="00642C78">
        <w:t xml:space="preserve">Client Final ou Raccordement Câblage </w:t>
      </w:r>
      <w:r w:rsidR="00B94F15">
        <w:t>de Site Mobile</w:t>
      </w:r>
      <w:r w:rsidR="00642C78">
        <w:t xml:space="preserve"> </w:t>
      </w:r>
      <w:r>
        <w:t>dont les tarifs sont indiqués</w:t>
      </w:r>
      <w:r w:rsidR="00642C78">
        <w:t xml:space="preserve"> respectivement</w:t>
      </w:r>
      <w:r>
        <w:t xml:space="preserve"> </w:t>
      </w:r>
      <w:r w:rsidR="00642C78">
        <w:t>aux</w:t>
      </w:r>
      <w:r>
        <w:t xml:space="preserve"> l’Article</w:t>
      </w:r>
      <w:r w:rsidR="00642C78">
        <w:t>s</w:t>
      </w:r>
      <w:r>
        <w:t xml:space="preserve"> 4 </w:t>
      </w:r>
      <w:r w:rsidR="00B94F15">
        <w:t xml:space="preserve">et 5 </w:t>
      </w:r>
      <w:r>
        <w:t>de la présente Annexe.</w:t>
      </w:r>
    </w:p>
    <w:p w14:paraId="4F1A8F35" w14:textId="77777777" w:rsidR="00317AE3" w:rsidRDefault="00317AE3" w:rsidP="00091668"/>
    <w:p w14:paraId="7010B1AE" w14:textId="696514E9" w:rsidR="00317AE3" w:rsidRDefault="00317AE3" w:rsidP="00317AE3">
      <w:pPr>
        <w:pStyle w:val="Titre2"/>
      </w:pPr>
      <w:bookmarkStart w:id="53" w:name="_Toc4140769"/>
      <w:bookmarkStart w:id="54" w:name="_Toc6491224"/>
      <w:bookmarkStart w:id="55" w:name="_Toc36556015"/>
      <w:r>
        <w:lastRenderedPageBreak/>
        <w:t>Tarif de migration de l’offre de location au NRO vers l’offre de cofinancement au PM</w:t>
      </w:r>
      <w:bookmarkEnd w:id="53"/>
      <w:bookmarkEnd w:id="54"/>
      <w:bookmarkEnd w:id="55"/>
    </w:p>
    <w:p w14:paraId="48F4BD58" w14:textId="1F36F1E8" w:rsidR="00317AE3" w:rsidRDefault="00CB36E2" w:rsidP="00091668">
      <w:r>
        <w:t>C</w:t>
      </w:r>
      <w:r w:rsidR="00317AE3">
        <w:t>onformément à l’article 10 des Conditions Particulières,</w:t>
      </w:r>
      <w:r>
        <w:t xml:space="preserve"> si</w:t>
      </w:r>
      <w:r w:rsidR="00317AE3">
        <w:t xml:space="preserve"> le Client souhaite basculer de l’offre de location de Ligne FTTH Passive au NRO vers l’offre de cofinancement au PM, il est redevable de frais de migration comme suit :</w:t>
      </w:r>
    </w:p>
    <w:tbl>
      <w:tblPr>
        <w:tblStyle w:val="TableGrid"/>
        <w:tblW w:w="9062" w:type="dxa"/>
        <w:tblInd w:w="14" w:type="dxa"/>
        <w:tblCellMar>
          <w:left w:w="115" w:type="dxa"/>
          <w:right w:w="115" w:type="dxa"/>
        </w:tblCellMar>
        <w:tblLook w:val="04A0" w:firstRow="1" w:lastRow="0" w:firstColumn="1" w:lastColumn="0" w:noHBand="0" w:noVBand="1"/>
      </w:tblPr>
      <w:tblGrid>
        <w:gridCol w:w="4532"/>
        <w:gridCol w:w="4530"/>
      </w:tblGrid>
      <w:tr w:rsidR="00317AE3" w14:paraId="40DB20DB" w14:textId="77777777" w:rsidTr="003B1B4D">
        <w:trPr>
          <w:trHeight w:val="466"/>
        </w:trPr>
        <w:tc>
          <w:tcPr>
            <w:tcW w:w="4532" w:type="dxa"/>
            <w:tcBorders>
              <w:top w:val="single" w:sz="4" w:space="0" w:color="000000"/>
              <w:left w:val="single" w:sz="4" w:space="0" w:color="000000"/>
              <w:bottom w:val="single" w:sz="4" w:space="0" w:color="000000"/>
              <w:right w:val="single" w:sz="4" w:space="0" w:color="000000"/>
            </w:tcBorders>
            <w:vAlign w:val="center"/>
          </w:tcPr>
          <w:p w14:paraId="6554E33A" w14:textId="56A44400" w:rsidR="00317AE3" w:rsidRDefault="00317AE3" w:rsidP="003B1B4D">
            <w:pPr>
              <w:spacing w:after="0" w:line="259" w:lineRule="auto"/>
              <w:ind w:right="7"/>
              <w:jc w:val="center"/>
            </w:pPr>
            <w:r>
              <w:rPr>
                <w:rFonts w:ascii="Arial" w:eastAsia="Arial" w:hAnsi="Arial" w:cs="Arial"/>
                <w:b/>
              </w:rPr>
              <w:t xml:space="preserve">Migration location au NRO vers cofinancement au PM </w:t>
            </w:r>
          </w:p>
        </w:tc>
        <w:tc>
          <w:tcPr>
            <w:tcW w:w="4530" w:type="dxa"/>
            <w:tcBorders>
              <w:top w:val="single" w:sz="4" w:space="0" w:color="000000"/>
              <w:left w:val="single" w:sz="4" w:space="0" w:color="000000"/>
              <w:bottom w:val="single" w:sz="4" w:space="0" w:color="000000"/>
              <w:right w:val="single" w:sz="4" w:space="0" w:color="000000"/>
            </w:tcBorders>
            <w:vAlign w:val="center"/>
          </w:tcPr>
          <w:p w14:paraId="049E1D6A" w14:textId="785892B7" w:rsidR="00317AE3" w:rsidRDefault="00317AE3" w:rsidP="003B1B4D">
            <w:pPr>
              <w:spacing w:after="0" w:line="259" w:lineRule="auto"/>
              <w:ind w:right="8"/>
              <w:jc w:val="center"/>
            </w:pPr>
            <w:r>
              <w:rPr>
                <w:rFonts w:ascii="Arial" w:eastAsia="Arial" w:hAnsi="Arial" w:cs="Arial"/>
                <w:b/>
              </w:rPr>
              <w:t xml:space="preserve">4,50 € / prise activée </w:t>
            </w:r>
          </w:p>
        </w:tc>
      </w:tr>
    </w:tbl>
    <w:p w14:paraId="020A6F1A" w14:textId="77777777" w:rsidR="00317AE3" w:rsidRDefault="00317AE3" w:rsidP="00091668"/>
    <w:p w14:paraId="3E4F5829" w14:textId="3542C9BE" w:rsidR="00091668" w:rsidRDefault="00091668" w:rsidP="00091668">
      <w:pPr>
        <w:pStyle w:val="Titre1"/>
        <w:ind w:left="5"/>
      </w:pPr>
      <w:bookmarkStart w:id="56" w:name="_Toc4140770"/>
      <w:bookmarkStart w:id="57" w:name="_Toc6491225"/>
      <w:bookmarkStart w:id="58" w:name="_Toc36556016"/>
      <w:r>
        <w:lastRenderedPageBreak/>
        <w:t>P</w:t>
      </w:r>
      <w:r w:rsidR="00A3506F">
        <w:t xml:space="preserve">rix relatifs au Raccordement </w:t>
      </w:r>
      <w:bookmarkEnd w:id="56"/>
      <w:bookmarkEnd w:id="57"/>
      <w:r w:rsidR="0092060A">
        <w:t>Client Final</w:t>
      </w:r>
      <w:bookmarkEnd w:id="58"/>
    </w:p>
    <w:p w14:paraId="781851F6" w14:textId="77777777" w:rsidR="008045B9" w:rsidRPr="008045B9" w:rsidRDefault="008045B9" w:rsidP="008045B9"/>
    <w:p w14:paraId="51970151" w14:textId="7F3A0481" w:rsidR="00091668" w:rsidRPr="00223D93" w:rsidRDefault="00091668" w:rsidP="00091668">
      <w:pPr>
        <w:pStyle w:val="Titre2"/>
      </w:pPr>
      <w:bookmarkStart w:id="59" w:name="_Toc4140771"/>
      <w:bookmarkStart w:id="60" w:name="_Toc6491226"/>
      <w:bookmarkStart w:id="61" w:name="_Toc36556017"/>
      <w:r>
        <w:t>Raccordement Lissé</w:t>
      </w:r>
      <w:bookmarkEnd w:id="59"/>
      <w:bookmarkEnd w:id="60"/>
      <w:bookmarkEnd w:id="61"/>
    </w:p>
    <w:p w14:paraId="71E66E55" w14:textId="745D5C70" w:rsidR="00091668" w:rsidRDefault="005A76C8" w:rsidP="00091668">
      <w:pPr>
        <w:pStyle w:val="Titre3"/>
      </w:pPr>
      <w:bookmarkStart w:id="62" w:name="_Toc4140772"/>
      <w:bookmarkStart w:id="63" w:name="_Toc6491227"/>
      <w:bookmarkStart w:id="64" w:name="_Toc36556018"/>
      <w:r>
        <w:t>Cas d’une ligne FTTH passive</w:t>
      </w:r>
      <w:r w:rsidR="00642C78">
        <w:t xml:space="preserve"> avec Câblage Client Final</w:t>
      </w:r>
      <w:r>
        <w:t xml:space="preserve"> mise en service pour la première fois</w:t>
      </w:r>
      <w:bookmarkEnd w:id="62"/>
      <w:bookmarkEnd w:id="63"/>
      <w:bookmarkEnd w:id="64"/>
    </w:p>
    <w:p w14:paraId="5442BA9A" w14:textId="6C7812EA" w:rsidR="00091668" w:rsidRDefault="00091668" w:rsidP="00091668">
      <w:pPr>
        <w:spacing w:after="36"/>
        <w:ind w:left="5"/>
      </w:pPr>
      <w:r>
        <w:t xml:space="preserve">Si, conformément à l’article 19.3.1.4 des Conditions Particulières, le Client opte pour une facturation lissée des Frais de Raccordements </w:t>
      </w:r>
      <w:r w:rsidR="0092060A">
        <w:t>Client Final</w:t>
      </w:r>
      <w:r>
        <w:t xml:space="preserve">, il est redevable, lorsque sa commande d’accès concerne une Ligne FTTH Passive mise en service pour la première fois, d’un frais d’accès initial comme suit : </w:t>
      </w:r>
    </w:p>
    <w:p w14:paraId="1EFD88C7" w14:textId="77777777" w:rsidR="00091668" w:rsidRDefault="00091668" w:rsidP="00091668">
      <w:pPr>
        <w:spacing w:after="0" w:line="259" w:lineRule="auto"/>
        <w:ind w:left="10"/>
        <w:jc w:val="left"/>
      </w:pPr>
      <w:r>
        <w:t xml:space="preserve"> </w:t>
      </w:r>
    </w:p>
    <w:tbl>
      <w:tblPr>
        <w:tblStyle w:val="TableGrid"/>
        <w:tblW w:w="9062" w:type="dxa"/>
        <w:tblInd w:w="14" w:type="dxa"/>
        <w:tblCellMar>
          <w:left w:w="125" w:type="dxa"/>
          <w:right w:w="69" w:type="dxa"/>
        </w:tblCellMar>
        <w:tblLook w:val="04A0" w:firstRow="1" w:lastRow="0" w:firstColumn="1" w:lastColumn="0" w:noHBand="0" w:noVBand="1"/>
      </w:tblPr>
      <w:tblGrid>
        <w:gridCol w:w="4107"/>
        <w:gridCol w:w="4955"/>
      </w:tblGrid>
      <w:tr w:rsidR="00091668" w14:paraId="47665AEF" w14:textId="77777777" w:rsidTr="00091668">
        <w:trPr>
          <w:trHeight w:val="466"/>
        </w:trPr>
        <w:tc>
          <w:tcPr>
            <w:tcW w:w="4107" w:type="dxa"/>
            <w:tcBorders>
              <w:top w:val="single" w:sz="4" w:space="0" w:color="000000"/>
              <w:left w:val="single" w:sz="4" w:space="0" w:color="000000"/>
              <w:bottom w:val="single" w:sz="4" w:space="0" w:color="000000"/>
              <w:right w:val="single" w:sz="4" w:space="0" w:color="000000"/>
            </w:tcBorders>
            <w:vAlign w:val="center"/>
          </w:tcPr>
          <w:p w14:paraId="7F75042B" w14:textId="77777777" w:rsidR="00091668" w:rsidRDefault="00091668" w:rsidP="00091668">
            <w:pPr>
              <w:spacing w:after="0" w:line="259" w:lineRule="auto"/>
              <w:jc w:val="left"/>
            </w:pPr>
            <w:r>
              <w:rPr>
                <w:rFonts w:ascii="Arial" w:eastAsia="Arial" w:hAnsi="Arial" w:cs="Arial"/>
                <w:b/>
              </w:rPr>
              <w:t xml:space="preserve">Frais d’accès initial Raccordement Lissé </w:t>
            </w:r>
          </w:p>
        </w:tc>
        <w:tc>
          <w:tcPr>
            <w:tcW w:w="4955" w:type="dxa"/>
            <w:tcBorders>
              <w:top w:val="single" w:sz="4" w:space="0" w:color="000000"/>
              <w:left w:val="single" w:sz="4" w:space="0" w:color="000000"/>
              <w:bottom w:val="single" w:sz="4" w:space="0" w:color="000000"/>
              <w:right w:val="single" w:sz="4" w:space="0" w:color="000000"/>
            </w:tcBorders>
            <w:vAlign w:val="center"/>
          </w:tcPr>
          <w:p w14:paraId="472DE992" w14:textId="77777777" w:rsidR="00091668" w:rsidRDefault="00091668" w:rsidP="00091668">
            <w:pPr>
              <w:spacing w:after="0" w:line="259" w:lineRule="auto"/>
              <w:ind w:left="36"/>
              <w:jc w:val="left"/>
            </w:pPr>
            <w:r>
              <w:rPr>
                <w:rFonts w:ascii="Arial" w:eastAsia="Arial" w:hAnsi="Arial" w:cs="Arial"/>
                <w:b/>
              </w:rPr>
              <w:t>45 € / Prise Activée pour une 1</w:t>
            </w:r>
            <w:r>
              <w:rPr>
                <w:rFonts w:ascii="Arial" w:eastAsia="Arial" w:hAnsi="Arial" w:cs="Arial"/>
                <w:b/>
                <w:vertAlign w:val="superscript"/>
              </w:rPr>
              <w:t>ère</w:t>
            </w:r>
            <w:r>
              <w:rPr>
                <w:rFonts w:ascii="Arial" w:eastAsia="Arial" w:hAnsi="Arial" w:cs="Arial"/>
                <w:b/>
              </w:rPr>
              <w:t xml:space="preserve"> mise en service </w:t>
            </w:r>
          </w:p>
        </w:tc>
      </w:tr>
    </w:tbl>
    <w:p w14:paraId="3CBB54F2" w14:textId="77777777" w:rsidR="00091668" w:rsidRDefault="00091668" w:rsidP="00091668">
      <w:pPr>
        <w:spacing w:after="0" w:line="259" w:lineRule="auto"/>
        <w:ind w:left="10"/>
        <w:jc w:val="left"/>
      </w:pPr>
      <w:r>
        <w:t xml:space="preserve"> </w:t>
      </w:r>
    </w:p>
    <w:p w14:paraId="6FB0A2AB" w14:textId="557A8A46" w:rsidR="007E7449" w:rsidRDefault="00091668" w:rsidP="007E7449">
      <w:pPr>
        <w:ind w:left="5"/>
      </w:pPr>
      <w:r>
        <w:t>Le Frais d’accès initial Raccordement lissé pourra être révisé annuellement dans les modalités prévues à l’Article 19.2.4</w:t>
      </w:r>
      <w:r w:rsidR="007E7449">
        <w:t xml:space="preserve"> des Conditions Particulières. La révision dudit tarif donne lieu à la publication d’un nouveau millésime applicable.</w:t>
      </w:r>
    </w:p>
    <w:p w14:paraId="79B6A4BF" w14:textId="77777777" w:rsidR="00091668" w:rsidRDefault="00091668" w:rsidP="00091668">
      <w:pPr>
        <w:ind w:left="5"/>
      </w:pPr>
    </w:p>
    <w:p w14:paraId="6AA4962F" w14:textId="0FD45EAE" w:rsidR="00091668" w:rsidRDefault="00091668" w:rsidP="00091668">
      <w:pPr>
        <w:pStyle w:val="Titre3"/>
      </w:pPr>
      <w:bookmarkStart w:id="65" w:name="_Toc4140773"/>
      <w:bookmarkStart w:id="66" w:name="_Toc6491228"/>
      <w:bookmarkStart w:id="67" w:name="_Toc36556019"/>
      <w:r>
        <w:t>Abonnement Raccordement Lissé</w:t>
      </w:r>
      <w:bookmarkEnd w:id="65"/>
      <w:bookmarkEnd w:id="66"/>
      <w:bookmarkEnd w:id="67"/>
    </w:p>
    <w:p w14:paraId="351AA464" w14:textId="19AE0C50" w:rsidR="00091668" w:rsidRDefault="00091668" w:rsidP="00091668">
      <w:pPr>
        <w:ind w:left="5"/>
      </w:pPr>
      <w:r>
        <w:t>Si, conformément à l’article 19.3.1.4 des Conditions Particulières, le Client opte pour une facturation lissée des Frais de Raccordements FTTH Passif</w:t>
      </w:r>
      <w:r w:rsidR="004D37C6">
        <w:t xml:space="preserve"> avec Câblage Client Final</w:t>
      </w:r>
      <w:r>
        <w:t xml:space="preserve">, il est redevable, pour chaque Ligne FTTH Passive dont il a demandé la mise en service, d’une redevance mensuelle comme suit : </w:t>
      </w:r>
    </w:p>
    <w:p w14:paraId="5A214E84" w14:textId="77777777" w:rsidR="00091668" w:rsidRDefault="00091668" w:rsidP="00091668">
      <w:pPr>
        <w:spacing w:after="0" w:line="259" w:lineRule="auto"/>
        <w:ind w:left="10"/>
        <w:jc w:val="left"/>
      </w:pPr>
      <w:r>
        <w:rPr>
          <w:b/>
        </w:rPr>
        <w:t xml:space="preserve"> </w:t>
      </w:r>
    </w:p>
    <w:tbl>
      <w:tblPr>
        <w:tblStyle w:val="TableGrid"/>
        <w:tblW w:w="9062" w:type="dxa"/>
        <w:tblInd w:w="14" w:type="dxa"/>
        <w:tblCellMar>
          <w:left w:w="115" w:type="dxa"/>
          <w:right w:w="115" w:type="dxa"/>
        </w:tblCellMar>
        <w:tblLook w:val="04A0" w:firstRow="1" w:lastRow="0" w:firstColumn="1" w:lastColumn="0" w:noHBand="0" w:noVBand="1"/>
      </w:tblPr>
      <w:tblGrid>
        <w:gridCol w:w="4532"/>
        <w:gridCol w:w="4530"/>
      </w:tblGrid>
      <w:tr w:rsidR="00091668" w14:paraId="78374B9E" w14:textId="77777777" w:rsidTr="00091668">
        <w:trPr>
          <w:trHeight w:val="466"/>
        </w:trPr>
        <w:tc>
          <w:tcPr>
            <w:tcW w:w="4532" w:type="dxa"/>
            <w:tcBorders>
              <w:top w:val="single" w:sz="4" w:space="0" w:color="000000"/>
              <w:left w:val="single" w:sz="4" w:space="0" w:color="000000"/>
              <w:bottom w:val="single" w:sz="4" w:space="0" w:color="000000"/>
              <w:right w:val="single" w:sz="4" w:space="0" w:color="000000"/>
            </w:tcBorders>
            <w:vAlign w:val="center"/>
          </w:tcPr>
          <w:p w14:paraId="4ACE1504" w14:textId="77777777" w:rsidR="00091668" w:rsidRDefault="00091668" w:rsidP="00091668">
            <w:pPr>
              <w:spacing w:after="0" w:line="259" w:lineRule="auto"/>
              <w:ind w:right="7"/>
              <w:jc w:val="center"/>
            </w:pPr>
            <w:r>
              <w:rPr>
                <w:rFonts w:ascii="Arial" w:eastAsia="Arial" w:hAnsi="Arial" w:cs="Arial"/>
                <w:b/>
              </w:rPr>
              <w:t xml:space="preserve">Abonnement Raccordement Lissé </w:t>
            </w:r>
          </w:p>
        </w:tc>
        <w:tc>
          <w:tcPr>
            <w:tcW w:w="4530" w:type="dxa"/>
            <w:tcBorders>
              <w:top w:val="single" w:sz="4" w:space="0" w:color="000000"/>
              <w:left w:val="single" w:sz="4" w:space="0" w:color="000000"/>
              <w:bottom w:val="single" w:sz="4" w:space="0" w:color="000000"/>
              <w:right w:val="single" w:sz="4" w:space="0" w:color="000000"/>
            </w:tcBorders>
            <w:vAlign w:val="center"/>
          </w:tcPr>
          <w:p w14:paraId="5F0905FB" w14:textId="77777777" w:rsidR="00091668" w:rsidRDefault="00091668" w:rsidP="00091668">
            <w:pPr>
              <w:spacing w:after="0" w:line="259" w:lineRule="auto"/>
              <w:ind w:right="8"/>
              <w:jc w:val="center"/>
            </w:pPr>
            <w:r>
              <w:rPr>
                <w:rFonts w:ascii="Arial" w:eastAsia="Arial" w:hAnsi="Arial" w:cs="Arial"/>
                <w:b/>
              </w:rPr>
              <w:t xml:space="preserve">2,30 € / mois / Prise Activée </w:t>
            </w:r>
          </w:p>
        </w:tc>
      </w:tr>
    </w:tbl>
    <w:p w14:paraId="2C01BC5B" w14:textId="0D42698B" w:rsidR="009302B7" w:rsidRPr="009302B7" w:rsidRDefault="009302B7" w:rsidP="00371F69">
      <w:pPr>
        <w:spacing w:after="0" w:line="259" w:lineRule="auto"/>
        <w:ind w:left="60"/>
      </w:pPr>
      <w:r w:rsidRPr="007E7449">
        <w:t>L’année de référence de l’indexation pour cette tarification est 2016.</w:t>
      </w:r>
    </w:p>
    <w:p w14:paraId="22CD1D45" w14:textId="78D2ACDA" w:rsidR="00091668" w:rsidRDefault="00091668" w:rsidP="00371F69">
      <w:pPr>
        <w:ind w:left="60"/>
      </w:pPr>
      <w:r>
        <w:t xml:space="preserve">L’abonnement mensuel raccordement lissé pourra être révisé annuellement dans les modalités prévues à l’Article 19.2.4 des Conditions Particulières. </w:t>
      </w:r>
      <w:r w:rsidR="009302B7">
        <w:t>La révision dudit tarif donne lieu à la publication d’un nouveau millésime applicable.</w:t>
      </w:r>
    </w:p>
    <w:p w14:paraId="438DA05D" w14:textId="453E0FB8" w:rsidR="00091668" w:rsidRPr="00223D93" w:rsidRDefault="00091668" w:rsidP="00091668">
      <w:pPr>
        <w:pStyle w:val="Titre2"/>
      </w:pPr>
      <w:bookmarkStart w:id="68" w:name="_Toc4140774"/>
      <w:bookmarkStart w:id="69" w:name="_Toc6491229"/>
      <w:bookmarkStart w:id="70" w:name="_Toc36556020"/>
      <w:r w:rsidRPr="00091668">
        <w:t>Raccordement CAPEX et Droits à Restitution</w:t>
      </w:r>
      <w:bookmarkEnd w:id="68"/>
      <w:bookmarkEnd w:id="69"/>
      <w:bookmarkEnd w:id="70"/>
    </w:p>
    <w:p w14:paraId="3F557DA7" w14:textId="202EDDF8" w:rsidR="00091668" w:rsidRDefault="00091668" w:rsidP="00091668">
      <w:pPr>
        <w:spacing w:after="28"/>
        <w:ind w:left="5"/>
      </w:pPr>
      <w:r>
        <w:t xml:space="preserve">Si, conformément à l’article 19.3.1.4 des Conditions Particulières, le Client opte pour une facturation initiale des Frais de Raccordements </w:t>
      </w:r>
      <w:r w:rsidR="0092060A">
        <w:t>Client Final</w:t>
      </w:r>
      <w:r>
        <w:t xml:space="preserve"> et des Frais de Restitution, il est redevable : </w:t>
      </w:r>
    </w:p>
    <w:p w14:paraId="4DC25486" w14:textId="77777777" w:rsidR="00091668" w:rsidRDefault="00091668" w:rsidP="00B427B5">
      <w:pPr>
        <w:keepLines w:val="0"/>
        <w:numPr>
          <w:ilvl w:val="0"/>
          <w:numId w:val="17"/>
        </w:numPr>
        <w:spacing w:before="0" w:after="28" w:line="249" w:lineRule="auto"/>
        <w:ind w:hanging="360"/>
      </w:pPr>
      <w:r>
        <w:t xml:space="preserve">Pour un local FTTH faisant l’objet d’un premier Raccordement, d’une prestation de création de raccordement du Local FTTH ; </w:t>
      </w:r>
    </w:p>
    <w:p w14:paraId="333175E4" w14:textId="77777777" w:rsidR="00091668" w:rsidRDefault="00091668" w:rsidP="00B427B5">
      <w:pPr>
        <w:keepLines w:val="0"/>
        <w:numPr>
          <w:ilvl w:val="0"/>
          <w:numId w:val="17"/>
        </w:numPr>
        <w:spacing w:before="0" w:after="4" w:line="249" w:lineRule="auto"/>
        <w:ind w:hanging="360"/>
      </w:pPr>
      <w:r>
        <w:t xml:space="preserve">Pour un Local FTTH déjà raccordé, d’une prestation de raccordement d’un Local FTTH préalablement raccordé. </w:t>
      </w:r>
    </w:p>
    <w:p w14:paraId="4562B97A" w14:textId="57D1056D" w:rsidR="00091668" w:rsidRDefault="00091668" w:rsidP="00654B52">
      <w:pPr>
        <w:ind w:left="5"/>
      </w:pPr>
      <w:r>
        <w:t xml:space="preserve">De plus, il peut bénéficier, le cas échéant, de « Droits à Restitution ». </w:t>
      </w:r>
    </w:p>
    <w:p w14:paraId="062C2BF7" w14:textId="41062632" w:rsidR="00091668" w:rsidRDefault="00091668" w:rsidP="00091668">
      <w:pPr>
        <w:pStyle w:val="Titre3"/>
      </w:pPr>
      <w:r>
        <w:lastRenderedPageBreak/>
        <w:t xml:space="preserve"> </w:t>
      </w:r>
      <w:bookmarkStart w:id="71" w:name="_Toc6491230"/>
      <w:bookmarkStart w:id="72" w:name="_Toc4140775"/>
      <w:bookmarkStart w:id="73" w:name="_Toc36556021"/>
      <w:r w:rsidRPr="00091668">
        <w:t xml:space="preserve">Prestation de création de </w:t>
      </w:r>
      <w:bookmarkEnd w:id="71"/>
      <w:r w:rsidR="00D26CA0">
        <w:t>R</w:t>
      </w:r>
      <w:r w:rsidRPr="00091668">
        <w:t xml:space="preserve">accordement </w:t>
      </w:r>
      <w:bookmarkEnd w:id="72"/>
      <w:r w:rsidR="00642C78">
        <w:t>Client Final</w:t>
      </w:r>
      <w:bookmarkEnd w:id="73"/>
      <w:r w:rsidR="00642C78">
        <w:t xml:space="preserve"> </w:t>
      </w:r>
    </w:p>
    <w:p w14:paraId="76E8A430" w14:textId="2704197B" w:rsidR="00091668" w:rsidRDefault="00091668" w:rsidP="00371F69">
      <w:pPr>
        <w:ind w:left="5"/>
      </w:pPr>
      <w:r>
        <w:t>Cette prestation correspond à la fourniture et à l’installation d’un Raccordement FTTH Passif</w:t>
      </w:r>
      <w:r w:rsidR="004D37C6">
        <w:t xml:space="preserve"> avec Câblage Client Final</w:t>
      </w:r>
      <w:r>
        <w:t xml:space="preserve"> dans un logement éligible au service.  </w:t>
      </w:r>
    </w:p>
    <w:p w14:paraId="55EFB0F5" w14:textId="77777777" w:rsidR="00091668" w:rsidRDefault="00091668" w:rsidP="00091668">
      <w:pPr>
        <w:spacing w:after="0" w:line="259" w:lineRule="auto"/>
        <w:ind w:left="10"/>
        <w:jc w:val="left"/>
      </w:pPr>
      <w:r>
        <w:rPr>
          <w:u w:val="single" w:color="000000"/>
        </w:rPr>
        <w:t>Montant des frais de création raccordement d’une Ligne FTTH :</w:t>
      </w:r>
      <w:r>
        <w:t xml:space="preserve">  </w:t>
      </w:r>
    </w:p>
    <w:p w14:paraId="67649A04" w14:textId="77777777" w:rsidR="00091668" w:rsidRDefault="00091668" w:rsidP="00091668">
      <w:pPr>
        <w:spacing w:after="0" w:line="259" w:lineRule="auto"/>
        <w:ind w:left="10"/>
        <w:jc w:val="left"/>
      </w:pPr>
      <w:r>
        <w:t xml:space="preserve"> </w:t>
      </w:r>
    </w:p>
    <w:tbl>
      <w:tblPr>
        <w:tblStyle w:val="TableGrid"/>
        <w:tblW w:w="9062" w:type="dxa"/>
        <w:tblInd w:w="14" w:type="dxa"/>
        <w:tblCellMar>
          <w:top w:w="119" w:type="dxa"/>
          <w:left w:w="108" w:type="dxa"/>
          <w:right w:w="115" w:type="dxa"/>
        </w:tblCellMar>
        <w:tblLook w:val="04A0" w:firstRow="1" w:lastRow="0" w:firstColumn="1" w:lastColumn="0" w:noHBand="0" w:noVBand="1"/>
      </w:tblPr>
      <w:tblGrid>
        <w:gridCol w:w="6796"/>
        <w:gridCol w:w="2266"/>
      </w:tblGrid>
      <w:tr w:rsidR="00091668" w14:paraId="05FDC3F4" w14:textId="77777777" w:rsidTr="00091668">
        <w:trPr>
          <w:trHeight w:val="634"/>
        </w:trPr>
        <w:tc>
          <w:tcPr>
            <w:tcW w:w="6795" w:type="dxa"/>
            <w:tcBorders>
              <w:top w:val="single" w:sz="4" w:space="0" w:color="000000"/>
              <w:left w:val="single" w:sz="4" w:space="0" w:color="000000"/>
              <w:bottom w:val="single" w:sz="4" w:space="0" w:color="000000"/>
              <w:right w:val="single" w:sz="4" w:space="0" w:color="000000"/>
            </w:tcBorders>
          </w:tcPr>
          <w:p w14:paraId="197584B1" w14:textId="5C0A47FB" w:rsidR="00091668" w:rsidRDefault="00091668" w:rsidP="00091668">
            <w:pPr>
              <w:spacing w:after="0" w:line="259" w:lineRule="auto"/>
              <w:jc w:val="left"/>
            </w:pPr>
            <w:r>
              <w:rPr>
                <w:rFonts w:ascii="Arial" w:eastAsia="Arial" w:hAnsi="Arial" w:cs="Arial"/>
                <w:b/>
              </w:rPr>
              <w:t>Prix unitaire pour la fourniture et la pose d’un Raccordement FTTH Passif</w:t>
            </w:r>
            <w:r w:rsidR="004D37C6">
              <w:rPr>
                <w:rFonts w:ascii="Arial" w:eastAsia="Arial" w:hAnsi="Arial" w:cs="Arial"/>
                <w:b/>
              </w:rPr>
              <w:t xml:space="preserve"> avec Câblage Client Final mono</w:t>
            </w:r>
            <w:r>
              <w:rPr>
                <w:rFonts w:ascii="Arial" w:eastAsia="Arial" w:hAnsi="Arial" w:cs="Arial"/>
                <w:b/>
              </w:rPr>
              <w:t xml:space="preserve">-connecteur par le Fournisseur (F1) </w:t>
            </w:r>
          </w:p>
        </w:tc>
        <w:tc>
          <w:tcPr>
            <w:tcW w:w="2266" w:type="dxa"/>
            <w:tcBorders>
              <w:top w:val="single" w:sz="4" w:space="0" w:color="000000"/>
              <w:left w:val="single" w:sz="4" w:space="0" w:color="000000"/>
              <w:bottom w:val="single" w:sz="4" w:space="0" w:color="000000"/>
              <w:right w:val="single" w:sz="4" w:space="0" w:color="000000"/>
            </w:tcBorders>
            <w:vAlign w:val="center"/>
          </w:tcPr>
          <w:p w14:paraId="4C7029BB" w14:textId="77777777" w:rsidR="00091668" w:rsidRDefault="00091668" w:rsidP="00091668">
            <w:pPr>
              <w:spacing w:after="0" w:line="259" w:lineRule="auto"/>
              <w:ind w:left="3"/>
              <w:jc w:val="center"/>
            </w:pPr>
            <w:r>
              <w:rPr>
                <w:rFonts w:ascii="Arial" w:eastAsia="Arial" w:hAnsi="Arial" w:cs="Arial"/>
                <w:b/>
              </w:rPr>
              <w:t xml:space="preserve">250 € </w:t>
            </w:r>
          </w:p>
        </w:tc>
      </w:tr>
    </w:tbl>
    <w:p w14:paraId="550DAD89" w14:textId="16BA1DEE" w:rsidR="00091668" w:rsidRDefault="00CB36E2" w:rsidP="00371F69">
      <w:pPr>
        <w:spacing w:after="17" w:line="259" w:lineRule="auto"/>
        <w:ind w:left="10"/>
        <w:jc w:val="left"/>
      </w:pPr>
      <w:r w:rsidRPr="007E7449">
        <w:t>L’année de référence de l’indexation pour cette tarification est 2016.</w:t>
      </w:r>
    </w:p>
    <w:p w14:paraId="08C75164" w14:textId="63523DFA" w:rsidR="00091668" w:rsidRDefault="00091668" w:rsidP="00CB36E2">
      <w:pPr>
        <w:ind w:left="5"/>
      </w:pPr>
      <w:r>
        <w:t>Le prix pour la fourniture et la pose d’un Raccordement FTTH</w:t>
      </w:r>
      <w:r w:rsidR="004D37C6">
        <w:t xml:space="preserve"> avec câblage Client Final</w:t>
      </w:r>
      <w:r>
        <w:t xml:space="preserve"> pourra être révisé annuellement dans les modalités prévues à l’Article 19.2.4 des Conditions Particulières. </w:t>
      </w:r>
      <w:r w:rsidR="00CB36E2">
        <w:t>La révision dudit tarif donne lieu à la publication d’un nouveau millésime applicable.</w:t>
      </w:r>
    </w:p>
    <w:p w14:paraId="1B73C91E" w14:textId="652085CC" w:rsidR="00091668" w:rsidRDefault="00091668" w:rsidP="00091668">
      <w:pPr>
        <w:pStyle w:val="Titre3"/>
      </w:pPr>
      <w:bookmarkStart w:id="74" w:name="_Toc4140776"/>
      <w:bookmarkStart w:id="75" w:name="_Toc6491231"/>
      <w:bookmarkStart w:id="76" w:name="_Toc36556022"/>
      <w:r w:rsidRPr="00091668">
        <w:t xml:space="preserve">Prestation de </w:t>
      </w:r>
      <w:r w:rsidR="00642C78">
        <w:t>R</w:t>
      </w:r>
      <w:r w:rsidRPr="00091668">
        <w:t xml:space="preserve">accordement </w:t>
      </w:r>
      <w:r w:rsidR="00642C78">
        <w:t>Client Final</w:t>
      </w:r>
      <w:r w:rsidRPr="00091668">
        <w:t xml:space="preserve"> préalablement raccordé</w:t>
      </w:r>
      <w:bookmarkEnd w:id="74"/>
      <w:bookmarkEnd w:id="75"/>
      <w:bookmarkEnd w:id="76"/>
    </w:p>
    <w:p w14:paraId="3A9F0443" w14:textId="7ED726B3" w:rsidR="00091668" w:rsidRDefault="00091668" w:rsidP="00091668">
      <w:pPr>
        <w:ind w:left="5"/>
      </w:pPr>
      <w:r>
        <w:t xml:space="preserve">Cette prestation correspond à l’installation d’un Raccordement </w:t>
      </w:r>
      <w:r w:rsidR="00642C78">
        <w:t>Client Final</w:t>
      </w:r>
      <w:r>
        <w:t xml:space="preserve"> dans un logement préalablement raccordé et éligible au service.  </w:t>
      </w:r>
    </w:p>
    <w:p w14:paraId="0173575C" w14:textId="77777777" w:rsidR="00091668" w:rsidRDefault="00091668" w:rsidP="00091668">
      <w:pPr>
        <w:spacing w:after="0" w:line="259" w:lineRule="auto"/>
        <w:ind w:left="10"/>
        <w:jc w:val="left"/>
      </w:pPr>
      <w:r>
        <w:t xml:space="preserve"> </w:t>
      </w:r>
    </w:p>
    <w:p w14:paraId="40EB0FCE" w14:textId="77777777" w:rsidR="00091668" w:rsidRDefault="00091668" w:rsidP="00091668">
      <w:pPr>
        <w:ind w:left="5"/>
      </w:pPr>
      <w:r>
        <w:t xml:space="preserve">Le montant de cette prestation est calculé comme suit :  </w:t>
      </w:r>
    </w:p>
    <w:p w14:paraId="14CA3233" w14:textId="77777777" w:rsidR="00091668" w:rsidRDefault="00091668" w:rsidP="00091668">
      <w:pPr>
        <w:spacing w:after="0" w:line="259" w:lineRule="auto"/>
        <w:ind w:left="10"/>
        <w:jc w:val="left"/>
      </w:pPr>
      <w:r>
        <w:t xml:space="preserve"> </w:t>
      </w:r>
    </w:p>
    <w:p w14:paraId="2BF47DBC" w14:textId="77777777" w:rsidR="00091668" w:rsidRDefault="00091668" w:rsidP="00091668">
      <w:pPr>
        <w:spacing w:after="0" w:line="259" w:lineRule="auto"/>
        <w:ind w:left="15" w:right="3"/>
        <w:jc w:val="center"/>
      </w:pPr>
      <w:r>
        <w:t>F= F1 * TAC</w:t>
      </w:r>
      <w:r>
        <w:rPr>
          <w:vertAlign w:val="subscript"/>
        </w:rPr>
        <w:t>A,M</w:t>
      </w:r>
      <w:r>
        <w:t xml:space="preserve"> </w:t>
      </w:r>
    </w:p>
    <w:p w14:paraId="5D885968" w14:textId="77777777" w:rsidR="00091668" w:rsidRDefault="00091668" w:rsidP="00091668">
      <w:pPr>
        <w:ind w:left="5"/>
      </w:pPr>
      <w:r>
        <w:t xml:space="preserve">Avec  </w:t>
      </w:r>
    </w:p>
    <w:p w14:paraId="52DAC8E4" w14:textId="77777777" w:rsidR="00091668" w:rsidRDefault="00091668" w:rsidP="00B427B5">
      <w:pPr>
        <w:keepLines w:val="0"/>
        <w:numPr>
          <w:ilvl w:val="0"/>
          <w:numId w:val="18"/>
        </w:numPr>
        <w:spacing w:before="0" w:after="4" w:line="249" w:lineRule="auto"/>
        <w:ind w:hanging="360"/>
      </w:pPr>
      <w:r>
        <w:t xml:space="preserve">F : prix mise en service de ligne FTTH </w:t>
      </w:r>
    </w:p>
    <w:p w14:paraId="2E59B210" w14:textId="28F150BB" w:rsidR="00091668" w:rsidRDefault="00091668" w:rsidP="00B427B5">
      <w:pPr>
        <w:keepLines w:val="0"/>
        <w:numPr>
          <w:ilvl w:val="0"/>
          <w:numId w:val="18"/>
        </w:numPr>
        <w:spacing w:before="0" w:after="4" w:line="249" w:lineRule="auto"/>
        <w:ind w:hanging="360"/>
      </w:pPr>
      <w:r>
        <w:t xml:space="preserve">F1 : prix unitaire pour la fourniture et la pose d’un Raccordement </w:t>
      </w:r>
      <w:r w:rsidR="00642C78">
        <w:t xml:space="preserve">Client Final </w:t>
      </w:r>
      <w:r>
        <w:t>mono</w:t>
      </w:r>
      <w:r w:rsidR="00D26CA0">
        <w:t xml:space="preserve"> </w:t>
      </w:r>
      <w:r>
        <w:t xml:space="preserve">connecteur par le Fournisseur  </w:t>
      </w:r>
    </w:p>
    <w:p w14:paraId="4210E47B" w14:textId="77777777" w:rsidR="00091668" w:rsidRDefault="00091668" w:rsidP="00B427B5">
      <w:pPr>
        <w:keepLines w:val="0"/>
        <w:numPr>
          <w:ilvl w:val="0"/>
          <w:numId w:val="18"/>
        </w:numPr>
        <w:spacing w:before="0" w:after="4" w:line="249" w:lineRule="auto"/>
        <w:ind w:hanging="360"/>
      </w:pPr>
      <w:r>
        <w:t>TAC</w:t>
      </w:r>
      <w:r>
        <w:rPr>
          <w:vertAlign w:val="subscript"/>
        </w:rPr>
        <w:t xml:space="preserve">A,M </w:t>
      </w:r>
      <w:r>
        <w:t xml:space="preserve">: est le coefficient ex-post tel que défini ci-dessous pour la durée entre les dates de création du raccordement et de la commande de mise en service par le Client. </w:t>
      </w:r>
    </w:p>
    <w:p w14:paraId="1D1A2644" w14:textId="77777777" w:rsidR="00091668" w:rsidRDefault="00091668" w:rsidP="00091668">
      <w:pPr>
        <w:spacing w:after="0" w:line="259" w:lineRule="auto"/>
        <w:ind w:left="10"/>
        <w:jc w:val="left"/>
      </w:pPr>
      <w:r>
        <w:t xml:space="preserve"> </w:t>
      </w:r>
    </w:p>
    <w:p w14:paraId="0F3AC18B" w14:textId="77777777" w:rsidR="00091668" w:rsidRDefault="00091668" w:rsidP="00091668">
      <w:pPr>
        <w:ind w:left="5"/>
      </w:pPr>
      <w:r>
        <w:t xml:space="preserve">Le coefficient multiplicateur appliqué A années et M mois (M&lt;12), après la date de création du raccordement est donné par : </w:t>
      </w:r>
    </w:p>
    <w:p w14:paraId="5C1FA5DF" w14:textId="77777777" w:rsidR="00091668" w:rsidRDefault="00091668" w:rsidP="00091668">
      <w:pPr>
        <w:spacing w:after="0" w:line="259" w:lineRule="auto"/>
        <w:ind w:left="10"/>
        <w:jc w:val="left"/>
      </w:pPr>
      <w:r>
        <w:t xml:space="preserve"> </w:t>
      </w:r>
    </w:p>
    <w:p w14:paraId="452B3494" w14:textId="77777777" w:rsidR="00091668" w:rsidRPr="0049331F" w:rsidRDefault="00091668" w:rsidP="00091668">
      <w:pPr>
        <w:spacing w:after="0" w:line="259" w:lineRule="auto"/>
        <w:ind w:left="15"/>
        <w:jc w:val="center"/>
        <w:rPr>
          <w:lang w:val="es-ES"/>
        </w:rPr>
      </w:pPr>
      <w:r w:rsidRPr="0049331F">
        <w:rPr>
          <w:lang w:val="es-ES"/>
        </w:rPr>
        <w:t>TAC</w:t>
      </w:r>
      <w:r w:rsidRPr="0049331F">
        <w:rPr>
          <w:vertAlign w:val="subscript"/>
          <w:lang w:val="es-ES"/>
        </w:rPr>
        <w:t>A,M</w:t>
      </w:r>
      <w:r w:rsidRPr="0049331F">
        <w:rPr>
          <w:lang w:val="es-ES"/>
        </w:rPr>
        <w:t xml:space="preserve"> = TAC</w:t>
      </w:r>
      <w:r w:rsidRPr="0049331F">
        <w:rPr>
          <w:vertAlign w:val="subscript"/>
          <w:lang w:val="es-ES"/>
        </w:rPr>
        <w:t>A</w:t>
      </w:r>
      <w:r w:rsidRPr="0049331F">
        <w:rPr>
          <w:lang w:val="es-ES"/>
        </w:rPr>
        <w:t xml:space="preserve"> + (TAC</w:t>
      </w:r>
      <w:r w:rsidRPr="0049331F">
        <w:rPr>
          <w:vertAlign w:val="subscript"/>
          <w:lang w:val="es-ES"/>
        </w:rPr>
        <w:t xml:space="preserve">A+1 </w:t>
      </w:r>
      <w:r w:rsidRPr="0049331F">
        <w:rPr>
          <w:lang w:val="es-ES"/>
        </w:rPr>
        <w:t>- TAC</w:t>
      </w:r>
      <w:r w:rsidRPr="0049331F">
        <w:rPr>
          <w:vertAlign w:val="subscript"/>
          <w:lang w:val="es-ES"/>
        </w:rPr>
        <w:t>A</w:t>
      </w:r>
      <w:r w:rsidRPr="0049331F">
        <w:rPr>
          <w:lang w:val="es-ES"/>
        </w:rPr>
        <w:t xml:space="preserve">) * M / 12 </w:t>
      </w:r>
    </w:p>
    <w:p w14:paraId="287CBEE6" w14:textId="396A86CF" w:rsidR="00091668" w:rsidRDefault="00091668" w:rsidP="00A3506F">
      <w:pPr>
        <w:spacing w:after="17" w:line="259" w:lineRule="auto"/>
        <w:ind w:left="10"/>
        <w:jc w:val="left"/>
      </w:pPr>
      <w:r w:rsidRPr="00B2571B">
        <w:rPr>
          <w:lang w:val="es-ES"/>
        </w:rPr>
        <w:t xml:space="preserve"> </w:t>
      </w:r>
      <w:r>
        <w:t>Avec TAC</w:t>
      </w:r>
      <w:r>
        <w:rPr>
          <w:sz w:val="13"/>
        </w:rPr>
        <w:t>A</w:t>
      </w:r>
      <w:r>
        <w:t xml:space="preserve"> le coefficient défini pour chaque année A, donné par le tableau suivant. A partir de l’année 20, ce coefficient est à 0. </w:t>
      </w:r>
    </w:p>
    <w:p w14:paraId="54B44569" w14:textId="77777777" w:rsidR="00091668" w:rsidRDefault="00091668" w:rsidP="00091668">
      <w:pPr>
        <w:spacing w:after="0" w:line="259" w:lineRule="auto"/>
        <w:ind w:left="10"/>
        <w:jc w:val="left"/>
      </w:pPr>
      <w:r>
        <w:t xml:space="preserve"> </w:t>
      </w:r>
    </w:p>
    <w:tbl>
      <w:tblPr>
        <w:tblStyle w:val="TableGrid"/>
        <w:tblW w:w="9062" w:type="dxa"/>
        <w:tblInd w:w="14" w:type="dxa"/>
        <w:tblCellMar>
          <w:top w:w="9" w:type="dxa"/>
          <w:left w:w="108" w:type="dxa"/>
          <w:right w:w="93" w:type="dxa"/>
        </w:tblCellMar>
        <w:tblLook w:val="04A0" w:firstRow="1" w:lastRow="0" w:firstColumn="1" w:lastColumn="0" w:noHBand="0" w:noVBand="1"/>
      </w:tblPr>
      <w:tblGrid>
        <w:gridCol w:w="836"/>
        <w:gridCol w:w="823"/>
        <w:gridCol w:w="821"/>
        <w:gridCol w:w="823"/>
        <w:gridCol w:w="821"/>
        <w:gridCol w:w="824"/>
        <w:gridCol w:w="821"/>
        <w:gridCol w:w="823"/>
        <w:gridCol w:w="823"/>
        <w:gridCol w:w="824"/>
        <w:gridCol w:w="823"/>
      </w:tblGrid>
      <w:tr w:rsidR="00091668" w14:paraId="7FCE6C62" w14:textId="77777777" w:rsidTr="00091668">
        <w:trPr>
          <w:trHeight w:val="240"/>
        </w:trPr>
        <w:tc>
          <w:tcPr>
            <w:tcW w:w="835" w:type="dxa"/>
            <w:tcBorders>
              <w:top w:val="single" w:sz="4" w:space="0" w:color="000000"/>
              <w:left w:val="single" w:sz="4" w:space="0" w:color="000000"/>
              <w:bottom w:val="single" w:sz="4" w:space="0" w:color="000000"/>
              <w:right w:val="single" w:sz="4" w:space="0" w:color="000000"/>
            </w:tcBorders>
          </w:tcPr>
          <w:p w14:paraId="22D7AE67" w14:textId="77777777" w:rsidR="00091668" w:rsidRDefault="00091668" w:rsidP="00091668">
            <w:pPr>
              <w:spacing w:after="0" w:line="259" w:lineRule="auto"/>
              <w:jc w:val="left"/>
            </w:pPr>
            <w:r>
              <w:t xml:space="preserve">Année </w:t>
            </w:r>
          </w:p>
        </w:tc>
        <w:tc>
          <w:tcPr>
            <w:tcW w:w="823" w:type="dxa"/>
            <w:tcBorders>
              <w:top w:val="single" w:sz="4" w:space="0" w:color="000000"/>
              <w:left w:val="single" w:sz="4" w:space="0" w:color="000000"/>
              <w:bottom w:val="single" w:sz="4" w:space="0" w:color="000000"/>
              <w:right w:val="single" w:sz="4" w:space="0" w:color="000000"/>
            </w:tcBorders>
          </w:tcPr>
          <w:p w14:paraId="474A766A" w14:textId="77777777" w:rsidR="00091668" w:rsidRDefault="00091668" w:rsidP="00091668">
            <w:pPr>
              <w:spacing w:after="0" w:line="259" w:lineRule="auto"/>
              <w:ind w:right="17"/>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0EADA7EA" w14:textId="77777777" w:rsidR="00091668" w:rsidRDefault="00091668" w:rsidP="00091668">
            <w:pPr>
              <w:spacing w:after="0" w:line="259" w:lineRule="auto"/>
              <w:ind w:right="20"/>
              <w:jc w:val="center"/>
            </w:pPr>
            <w:r>
              <w:t xml:space="preserve">1 </w:t>
            </w:r>
          </w:p>
        </w:tc>
        <w:tc>
          <w:tcPr>
            <w:tcW w:w="823" w:type="dxa"/>
            <w:tcBorders>
              <w:top w:val="single" w:sz="4" w:space="0" w:color="000000"/>
              <w:left w:val="single" w:sz="4" w:space="0" w:color="000000"/>
              <w:bottom w:val="single" w:sz="4" w:space="0" w:color="000000"/>
              <w:right w:val="single" w:sz="4" w:space="0" w:color="000000"/>
            </w:tcBorders>
          </w:tcPr>
          <w:p w14:paraId="370F6299" w14:textId="77777777" w:rsidR="00091668" w:rsidRDefault="00091668" w:rsidP="00091668">
            <w:pPr>
              <w:spacing w:after="0" w:line="259" w:lineRule="auto"/>
              <w:ind w:right="17"/>
              <w:jc w:val="center"/>
            </w:pPr>
            <w:r>
              <w:t xml:space="preserve">2 </w:t>
            </w:r>
          </w:p>
        </w:tc>
        <w:tc>
          <w:tcPr>
            <w:tcW w:w="821" w:type="dxa"/>
            <w:tcBorders>
              <w:top w:val="single" w:sz="4" w:space="0" w:color="000000"/>
              <w:left w:val="single" w:sz="4" w:space="0" w:color="000000"/>
              <w:bottom w:val="single" w:sz="4" w:space="0" w:color="000000"/>
              <w:right w:val="single" w:sz="4" w:space="0" w:color="000000"/>
            </w:tcBorders>
          </w:tcPr>
          <w:p w14:paraId="64464FF6" w14:textId="77777777" w:rsidR="00091668" w:rsidRDefault="00091668" w:rsidP="00091668">
            <w:pPr>
              <w:spacing w:after="0" w:line="259" w:lineRule="auto"/>
              <w:ind w:right="19"/>
              <w:jc w:val="center"/>
            </w:pPr>
            <w:r>
              <w:t xml:space="preserve">3 </w:t>
            </w:r>
          </w:p>
        </w:tc>
        <w:tc>
          <w:tcPr>
            <w:tcW w:w="824" w:type="dxa"/>
            <w:tcBorders>
              <w:top w:val="single" w:sz="4" w:space="0" w:color="000000"/>
              <w:left w:val="single" w:sz="4" w:space="0" w:color="000000"/>
              <w:bottom w:val="single" w:sz="4" w:space="0" w:color="000000"/>
              <w:right w:val="single" w:sz="4" w:space="0" w:color="000000"/>
            </w:tcBorders>
          </w:tcPr>
          <w:p w14:paraId="78767C09" w14:textId="77777777" w:rsidR="00091668" w:rsidRDefault="00091668" w:rsidP="00091668">
            <w:pPr>
              <w:spacing w:after="0" w:line="259" w:lineRule="auto"/>
              <w:ind w:right="17"/>
              <w:jc w:val="center"/>
            </w:pPr>
            <w:r>
              <w:t xml:space="preserve">4 </w:t>
            </w:r>
          </w:p>
        </w:tc>
        <w:tc>
          <w:tcPr>
            <w:tcW w:w="821" w:type="dxa"/>
            <w:tcBorders>
              <w:top w:val="single" w:sz="4" w:space="0" w:color="000000"/>
              <w:left w:val="single" w:sz="4" w:space="0" w:color="000000"/>
              <w:bottom w:val="single" w:sz="4" w:space="0" w:color="000000"/>
              <w:right w:val="single" w:sz="4" w:space="0" w:color="000000"/>
            </w:tcBorders>
          </w:tcPr>
          <w:p w14:paraId="74816625" w14:textId="77777777" w:rsidR="00091668" w:rsidRDefault="00091668" w:rsidP="00091668">
            <w:pPr>
              <w:spacing w:after="0" w:line="259" w:lineRule="auto"/>
              <w:ind w:right="19"/>
              <w:jc w:val="center"/>
            </w:pPr>
            <w:r>
              <w:t xml:space="preserve">5 </w:t>
            </w:r>
          </w:p>
        </w:tc>
        <w:tc>
          <w:tcPr>
            <w:tcW w:w="823" w:type="dxa"/>
            <w:tcBorders>
              <w:top w:val="single" w:sz="4" w:space="0" w:color="000000"/>
              <w:left w:val="single" w:sz="4" w:space="0" w:color="000000"/>
              <w:bottom w:val="single" w:sz="4" w:space="0" w:color="000000"/>
              <w:right w:val="single" w:sz="4" w:space="0" w:color="000000"/>
            </w:tcBorders>
          </w:tcPr>
          <w:p w14:paraId="23388378" w14:textId="77777777" w:rsidR="00091668" w:rsidRDefault="00091668" w:rsidP="00091668">
            <w:pPr>
              <w:spacing w:after="0" w:line="259" w:lineRule="auto"/>
              <w:ind w:right="17"/>
              <w:jc w:val="center"/>
            </w:pPr>
            <w:r>
              <w:t xml:space="preserve">6 </w:t>
            </w:r>
          </w:p>
        </w:tc>
        <w:tc>
          <w:tcPr>
            <w:tcW w:w="823" w:type="dxa"/>
            <w:tcBorders>
              <w:top w:val="single" w:sz="4" w:space="0" w:color="000000"/>
              <w:left w:val="single" w:sz="4" w:space="0" w:color="000000"/>
              <w:bottom w:val="single" w:sz="4" w:space="0" w:color="000000"/>
              <w:right w:val="single" w:sz="4" w:space="0" w:color="000000"/>
            </w:tcBorders>
          </w:tcPr>
          <w:p w14:paraId="4A1846F8" w14:textId="77777777" w:rsidR="00091668" w:rsidRDefault="00091668" w:rsidP="00091668">
            <w:pPr>
              <w:spacing w:after="0" w:line="259" w:lineRule="auto"/>
              <w:ind w:right="17"/>
              <w:jc w:val="center"/>
            </w:pPr>
            <w:r>
              <w:t xml:space="preserve">7 </w:t>
            </w:r>
          </w:p>
        </w:tc>
        <w:tc>
          <w:tcPr>
            <w:tcW w:w="824" w:type="dxa"/>
            <w:tcBorders>
              <w:top w:val="single" w:sz="4" w:space="0" w:color="000000"/>
              <w:left w:val="single" w:sz="4" w:space="0" w:color="000000"/>
              <w:bottom w:val="single" w:sz="4" w:space="0" w:color="000000"/>
              <w:right w:val="single" w:sz="4" w:space="0" w:color="000000"/>
            </w:tcBorders>
          </w:tcPr>
          <w:p w14:paraId="206770A9" w14:textId="77777777" w:rsidR="00091668" w:rsidRDefault="00091668" w:rsidP="00091668">
            <w:pPr>
              <w:spacing w:after="0" w:line="259" w:lineRule="auto"/>
              <w:ind w:right="16"/>
              <w:jc w:val="center"/>
            </w:pPr>
            <w:r>
              <w:t xml:space="preserve">8 </w:t>
            </w:r>
          </w:p>
        </w:tc>
        <w:tc>
          <w:tcPr>
            <w:tcW w:w="823" w:type="dxa"/>
            <w:tcBorders>
              <w:top w:val="single" w:sz="4" w:space="0" w:color="000000"/>
              <w:left w:val="single" w:sz="4" w:space="0" w:color="000000"/>
              <w:bottom w:val="single" w:sz="4" w:space="0" w:color="000000"/>
              <w:right w:val="single" w:sz="4" w:space="0" w:color="000000"/>
            </w:tcBorders>
          </w:tcPr>
          <w:p w14:paraId="3B59D1B2" w14:textId="77777777" w:rsidR="00091668" w:rsidRDefault="00091668" w:rsidP="00091668">
            <w:pPr>
              <w:spacing w:after="0" w:line="259" w:lineRule="auto"/>
              <w:ind w:right="17"/>
              <w:jc w:val="center"/>
            </w:pPr>
            <w:r>
              <w:t xml:space="preserve">9 </w:t>
            </w:r>
          </w:p>
        </w:tc>
      </w:tr>
      <w:tr w:rsidR="00091668" w14:paraId="08BA4EDC" w14:textId="77777777" w:rsidTr="00091668">
        <w:trPr>
          <w:trHeight w:val="240"/>
        </w:trPr>
        <w:tc>
          <w:tcPr>
            <w:tcW w:w="835" w:type="dxa"/>
            <w:tcBorders>
              <w:top w:val="single" w:sz="4" w:space="0" w:color="000000"/>
              <w:left w:val="single" w:sz="4" w:space="0" w:color="000000"/>
              <w:bottom w:val="single" w:sz="4" w:space="0" w:color="000000"/>
              <w:right w:val="single" w:sz="4" w:space="0" w:color="000000"/>
            </w:tcBorders>
          </w:tcPr>
          <w:p w14:paraId="2D20D9D3" w14:textId="77777777" w:rsidR="00091668" w:rsidRDefault="00091668" w:rsidP="00091668">
            <w:pPr>
              <w:spacing w:after="0" w:line="259" w:lineRule="auto"/>
              <w:jc w:val="left"/>
            </w:pPr>
            <w:r>
              <w:t>TAC</w:t>
            </w:r>
            <w:r>
              <w:rPr>
                <w:vertAlign w:val="subscript"/>
              </w:rPr>
              <w:t>A</w:t>
            </w:r>
            <w:r>
              <w:t xml:space="preserve"> </w:t>
            </w:r>
          </w:p>
        </w:tc>
        <w:tc>
          <w:tcPr>
            <w:tcW w:w="823" w:type="dxa"/>
            <w:tcBorders>
              <w:top w:val="single" w:sz="4" w:space="0" w:color="000000"/>
              <w:left w:val="single" w:sz="4" w:space="0" w:color="000000"/>
              <w:bottom w:val="single" w:sz="4" w:space="0" w:color="000000"/>
              <w:right w:val="single" w:sz="4" w:space="0" w:color="000000"/>
            </w:tcBorders>
          </w:tcPr>
          <w:p w14:paraId="60512E9F" w14:textId="77777777" w:rsidR="00091668" w:rsidRDefault="00091668" w:rsidP="00091668">
            <w:pPr>
              <w:spacing w:after="0" w:line="259" w:lineRule="auto"/>
              <w:ind w:right="19"/>
              <w:jc w:val="center"/>
            </w:pPr>
            <w:r>
              <w:t xml:space="preserve">1,00 </w:t>
            </w:r>
          </w:p>
        </w:tc>
        <w:tc>
          <w:tcPr>
            <w:tcW w:w="821" w:type="dxa"/>
            <w:tcBorders>
              <w:top w:val="single" w:sz="4" w:space="0" w:color="000000"/>
              <w:left w:val="single" w:sz="4" w:space="0" w:color="000000"/>
              <w:bottom w:val="single" w:sz="4" w:space="0" w:color="000000"/>
              <w:right w:val="single" w:sz="4" w:space="0" w:color="000000"/>
            </w:tcBorders>
          </w:tcPr>
          <w:p w14:paraId="257661BB" w14:textId="77777777" w:rsidR="00091668" w:rsidRDefault="00091668" w:rsidP="00091668">
            <w:pPr>
              <w:spacing w:after="0" w:line="259" w:lineRule="auto"/>
              <w:ind w:right="22"/>
              <w:jc w:val="center"/>
            </w:pPr>
            <w:r>
              <w:t xml:space="preserve">0,95 </w:t>
            </w:r>
          </w:p>
        </w:tc>
        <w:tc>
          <w:tcPr>
            <w:tcW w:w="823" w:type="dxa"/>
            <w:tcBorders>
              <w:top w:val="single" w:sz="4" w:space="0" w:color="000000"/>
              <w:left w:val="single" w:sz="4" w:space="0" w:color="000000"/>
              <w:bottom w:val="single" w:sz="4" w:space="0" w:color="000000"/>
              <w:right w:val="single" w:sz="4" w:space="0" w:color="000000"/>
            </w:tcBorders>
          </w:tcPr>
          <w:p w14:paraId="498FFFDA" w14:textId="77777777" w:rsidR="00091668" w:rsidRDefault="00091668" w:rsidP="00091668">
            <w:pPr>
              <w:spacing w:after="0" w:line="259" w:lineRule="auto"/>
              <w:ind w:right="19"/>
              <w:jc w:val="center"/>
            </w:pPr>
            <w:r>
              <w:t xml:space="preserve">0,90 </w:t>
            </w:r>
          </w:p>
        </w:tc>
        <w:tc>
          <w:tcPr>
            <w:tcW w:w="821" w:type="dxa"/>
            <w:tcBorders>
              <w:top w:val="single" w:sz="4" w:space="0" w:color="000000"/>
              <w:left w:val="single" w:sz="4" w:space="0" w:color="000000"/>
              <w:bottom w:val="single" w:sz="4" w:space="0" w:color="000000"/>
              <w:right w:val="single" w:sz="4" w:space="0" w:color="000000"/>
            </w:tcBorders>
          </w:tcPr>
          <w:p w14:paraId="34571B86" w14:textId="77777777" w:rsidR="00091668" w:rsidRDefault="00091668" w:rsidP="00091668">
            <w:pPr>
              <w:spacing w:after="0" w:line="259" w:lineRule="auto"/>
              <w:ind w:right="21"/>
              <w:jc w:val="center"/>
            </w:pPr>
            <w:r>
              <w:t xml:space="preserve">0,85 </w:t>
            </w:r>
          </w:p>
        </w:tc>
        <w:tc>
          <w:tcPr>
            <w:tcW w:w="824" w:type="dxa"/>
            <w:tcBorders>
              <w:top w:val="single" w:sz="4" w:space="0" w:color="000000"/>
              <w:left w:val="single" w:sz="4" w:space="0" w:color="000000"/>
              <w:bottom w:val="single" w:sz="4" w:space="0" w:color="000000"/>
              <w:right w:val="single" w:sz="4" w:space="0" w:color="000000"/>
            </w:tcBorders>
          </w:tcPr>
          <w:p w14:paraId="0CC7A88B" w14:textId="77777777" w:rsidR="00091668" w:rsidRDefault="00091668" w:rsidP="00091668">
            <w:pPr>
              <w:spacing w:after="0" w:line="259" w:lineRule="auto"/>
              <w:ind w:right="19"/>
              <w:jc w:val="center"/>
            </w:pPr>
            <w:r>
              <w:t xml:space="preserve">0,80 </w:t>
            </w:r>
          </w:p>
        </w:tc>
        <w:tc>
          <w:tcPr>
            <w:tcW w:w="821" w:type="dxa"/>
            <w:tcBorders>
              <w:top w:val="single" w:sz="4" w:space="0" w:color="000000"/>
              <w:left w:val="single" w:sz="4" w:space="0" w:color="000000"/>
              <w:bottom w:val="single" w:sz="4" w:space="0" w:color="000000"/>
              <w:right w:val="single" w:sz="4" w:space="0" w:color="000000"/>
            </w:tcBorders>
          </w:tcPr>
          <w:p w14:paraId="62998D33" w14:textId="77777777" w:rsidR="00091668" w:rsidRDefault="00091668" w:rsidP="00091668">
            <w:pPr>
              <w:spacing w:after="0" w:line="259" w:lineRule="auto"/>
              <w:ind w:right="21"/>
              <w:jc w:val="center"/>
            </w:pPr>
            <w:r>
              <w:t xml:space="preserve">0,75 </w:t>
            </w:r>
          </w:p>
        </w:tc>
        <w:tc>
          <w:tcPr>
            <w:tcW w:w="823" w:type="dxa"/>
            <w:tcBorders>
              <w:top w:val="single" w:sz="4" w:space="0" w:color="000000"/>
              <w:left w:val="single" w:sz="4" w:space="0" w:color="000000"/>
              <w:bottom w:val="single" w:sz="4" w:space="0" w:color="000000"/>
              <w:right w:val="single" w:sz="4" w:space="0" w:color="000000"/>
            </w:tcBorders>
          </w:tcPr>
          <w:p w14:paraId="37CAB9EA" w14:textId="77777777" w:rsidR="00091668" w:rsidRDefault="00091668" w:rsidP="00091668">
            <w:pPr>
              <w:spacing w:after="0" w:line="259" w:lineRule="auto"/>
              <w:ind w:right="19"/>
              <w:jc w:val="center"/>
            </w:pPr>
            <w:r>
              <w:t xml:space="preserve">0,70 </w:t>
            </w:r>
          </w:p>
        </w:tc>
        <w:tc>
          <w:tcPr>
            <w:tcW w:w="823" w:type="dxa"/>
            <w:tcBorders>
              <w:top w:val="single" w:sz="4" w:space="0" w:color="000000"/>
              <w:left w:val="single" w:sz="4" w:space="0" w:color="000000"/>
              <w:bottom w:val="single" w:sz="4" w:space="0" w:color="000000"/>
              <w:right w:val="single" w:sz="4" w:space="0" w:color="000000"/>
            </w:tcBorders>
          </w:tcPr>
          <w:p w14:paraId="774B1E6C" w14:textId="77777777" w:rsidR="00091668" w:rsidRDefault="00091668" w:rsidP="00091668">
            <w:pPr>
              <w:spacing w:after="0" w:line="259" w:lineRule="auto"/>
              <w:ind w:right="19"/>
              <w:jc w:val="center"/>
            </w:pPr>
            <w:r>
              <w:t xml:space="preserve">0,65 </w:t>
            </w:r>
          </w:p>
        </w:tc>
        <w:tc>
          <w:tcPr>
            <w:tcW w:w="824" w:type="dxa"/>
            <w:tcBorders>
              <w:top w:val="single" w:sz="4" w:space="0" w:color="000000"/>
              <w:left w:val="single" w:sz="4" w:space="0" w:color="000000"/>
              <w:bottom w:val="single" w:sz="4" w:space="0" w:color="000000"/>
              <w:right w:val="single" w:sz="4" w:space="0" w:color="000000"/>
            </w:tcBorders>
          </w:tcPr>
          <w:p w14:paraId="17DAFBF7" w14:textId="77777777" w:rsidR="00091668" w:rsidRDefault="00091668" w:rsidP="00091668">
            <w:pPr>
              <w:spacing w:after="0" w:line="259" w:lineRule="auto"/>
              <w:ind w:right="18"/>
              <w:jc w:val="center"/>
            </w:pPr>
            <w:r>
              <w:t xml:space="preserve">0,60 </w:t>
            </w:r>
          </w:p>
        </w:tc>
        <w:tc>
          <w:tcPr>
            <w:tcW w:w="823" w:type="dxa"/>
            <w:tcBorders>
              <w:top w:val="single" w:sz="4" w:space="0" w:color="000000"/>
              <w:left w:val="single" w:sz="4" w:space="0" w:color="000000"/>
              <w:bottom w:val="single" w:sz="4" w:space="0" w:color="000000"/>
              <w:right w:val="single" w:sz="4" w:space="0" w:color="000000"/>
            </w:tcBorders>
          </w:tcPr>
          <w:p w14:paraId="4700E768" w14:textId="77777777" w:rsidR="00091668" w:rsidRDefault="00091668" w:rsidP="00091668">
            <w:pPr>
              <w:spacing w:after="0" w:line="259" w:lineRule="auto"/>
              <w:ind w:right="19"/>
              <w:jc w:val="center"/>
            </w:pPr>
            <w:r>
              <w:t xml:space="preserve">0,55 </w:t>
            </w:r>
          </w:p>
        </w:tc>
      </w:tr>
      <w:tr w:rsidR="00091668" w14:paraId="6051F8C4" w14:textId="77777777" w:rsidTr="00091668">
        <w:trPr>
          <w:trHeight w:val="240"/>
        </w:trPr>
        <w:tc>
          <w:tcPr>
            <w:tcW w:w="835" w:type="dxa"/>
            <w:tcBorders>
              <w:top w:val="single" w:sz="4" w:space="0" w:color="000000"/>
              <w:left w:val="single" w:sz="4" w:space="0" w:color="000000"/>
              <w:bottom w:val="single" w:sz="4" w:space="0" w:color="000000"/>
              <w:right w:val="single" w:sz="4" w:space="0" w:color="000000"/>
            </w:tcBorders>
          </w:tcPr>
          <w:p w14:paraId="6E700BBC" w14:textId="77777777" w:rsidR="00091668" w:rsidRDefault="00091668" w:rsidP="00091668">
            <w:pPr>
              <w:spacing w:after="0" w:line="259" w:lineRule="auto"/>
              <w:jc w:val="left"/>
            </w:pPr>
            <w:r>
              <w:t xml:space="preserve">Année </w:t>
            </w:r>
          </w:p>
        </w:tc>
        <w:tc>
          <w:tcPr>
            <w:tcW w:w="823" w:type="dxa"/>
            <w:tcBorders>
              <w:top w:val="single" w:sz="4" w:space="0" w:color="000000"/>
              <w:left w:val="single" w:sz="4" w:space="0" w:color="000000"/>
              <w:bottom w:val="single" w:sz="4" w:space="0" w:color="000000"/>
              <w:right w:val="single" w:sz="4" w:space="0" w:color="000000"/>
            </w:tcBorders>
          </w:tcPr>
          <w:p w14:paraId="5B7F25E1" w14:textId="77777777" w:rsidR="00091668" w:rsidRDefault="00091668" w:rsidP="00091668">
            <w:pPr>
              <w:spacing w:after="0" w:line="259" w:lineRule="auto"/>
              <w:ind w:right="17"/>
              <w:jc w:val="center"/>
            </w:pPr>
            <w:r>
              <w:t xml:space="preserve">10 </w:t>
            </w:r>
          </w:p>
        </w:tc>
        <w:tc>
          <w:tcPr>
            <w:tcW w:w="821" w:type="dxa"/>
            <w:tcBorders>
              <w:top w:val="single" w:sz="4" w:space="0" w:color="000000"/>
              <w:left w:val="single" w:sz="4" w:space="0" w:color="000000"/>
              <w:bottom w:val="single" w:sz="4" w:space="0" w:color="000000"/>
              <w:right w:val="single" w:sz="4" w:space="0" w:color="000000"/>
            </w:tcBorders>
          </w:tcPr>
          <w:p w14:paraId="37DD08DF" w14:textId="77777777" w:rsidR="00091668" w:rsidRDefault="00091668" w:rsidP="00091668">
            <w:pPr>
              <w:spacing w:after="0" w:line="259" w:lineRule="auto"/>
              <w:ind w:right="20"/>
              <w:jc w:val="center"/>
            </w:pPr>
            <w:r>
              <w:t xml:space="preserve">11 </w:t>
            </w:r>
          </w:p>
        </w:tc>
        <w:tc>
          <w:tcPr>
            <w:tcW w:w="823" w:type="dxa"/>
            <w:tcBorders>
              <w:top w:val="single" w:sz="4" w:space="0" w:color="000000"/>
              <w:left w:val="single" w:sz="4" w:space="0" w:color="000000"/>
              <w:bottom w:val="single" w:sz="4" w:space="0" w:color="000000"/>
              <w:right w:val="single" w:sz="4" w:space="0" w:color="000000"/>
            </w:tcBorders>
          </w:tcPr>
          <w:p w14:paraId="35AA2E93" w14:textId="77777777" w:rsidR="00091668" w:rsidRDefault="00091668" w:rsidP="00091668">
            <w:pPr>
              <w:spacing w:after="0" w:line="259" w:lineRule="auto"/>
              <w:ind w:right="17"/>
              <w:jc w:val="center"/>
            </w:pPr>
            <w:r>
              <w:t xml:space="preserve">12 </w:t>
            </w:r>
          </w:p>
        </w:tc>
        <w:tc>
          <w:tcPr>
            <w:tcW w:w="821" w:type="dxa"/>
            <w:tcBorders>
              <w:top w:val="single" w:sz="4" w:space="0" w:color="000000"/>
              <w:left w:val="single" w:sz="4" w:space="0" w:color="000000"/>
              <w:bottom w:val="single" w:sz="4" w:space="0" w:color="000000"/>
              <w:right w:val="single" w:sz="4" w:space="0" w:color="000000"/>
            </w:tcBorders>
          </w:tcPr>
          <w:p w14:paraId="5CC995E4" w14:textId="77777777" w:rsidR="00091668" w:rsidRDefault="00091668" w:rsidP="00091668">
            <w:pPr>
              <w:spacing w:after="0" w:line="259" w:lineRule="auto"/>
              <w:ind w:right="19"/>
              <w:jc w:val="center"/>
            </w:pPr>
            <w:r>
              <w:t xml:space="preserve">13 </w:t>
            </w:r>
          </w:p>
        </w:tc>
        <w:tc>
          <w:tcPr>
            <w:tcW w:w="824" w:type="dxa"/>
            <w:tcBorders>
              <w:top w:val="single" w:sz="4" w:space="0" w:color="000000"/>
              <w:left w:val="single" w:sz="4" w:space="0" w:color="000000"/>
              <w:bottom w:val="single" w:sz="4" w:space="0" w:color="000000"/>
              <w:right w:val="single" w:sz="4" w:space="0" w:color="000000"/>
            </w:tcBorders>
          </w:tcPr>
          <w:p w14:paraId="3C883986" w14:textId="77777777" w:rsidR="00091668" w:rsidRDefault="00091668" w:rsidP="00091668">
            <w:pPr>
              <w:spacing w:after="0" w:line="259" w:lineRule="auto"/>
              <w:ind w:right="17"/>
              <w:jc w:val="center"/>
            </w:pPr>
            <w:r>
              <w:t xml:space="preserve">14 </w:t>
            </w:r>
          </w:p>
        </w:tc>
        <w:tc>
          <w:tcPr>
            <w:tcW w:w="821" w:type="dxa"/>
            <w:tcBorders>
              <w:top w:val="single" w:sz="4" w:space="0" w:color="000000"/>
              <w:left w:val="single" w:sz="4" w:space="0" w:color="000000"/>
              <w:bottom w:val="single" w:sz="4" w:space="0" w:color="000000"/>
              <w:right w:val="single" w:sz="4" w:space="0" w:color="000000"/>
            </w:tcBorders>
          </w:tcPr>
          <w:p w14:paraId="5113A085" w14:textId="77777777" w:rsidR="00091668" w:rsidRDefault="00091668" w:rsidP="00091668">
            <w:pPr>
              <w:spacing w:after="0" w:line="259" w:lineRule="auto"/>
              <w:ind w:right="19"/>
              <w:jc w:val="center"/>
            </w:pPr>
            <w:r>
              <w:t xml:space="preserve">15 </w:t>
            </w:r>
          </w:p>
        </w:tc>
        <w:tc>
          <w:tcPr>
            <w:tcW w:w="823" w:type="dxa"/>
            <w:tcBorders>
              <w:top w:val="single" w:sz="4" w:space="0" w:color="000000"/>
              <w:left w:val="single" w:sz="4" w:space="0" w:color="000000"/>
              <w:bottom w:val="single" w:sz="4" w:space="0" w:color="000000"/>
              <w:right w:val="single" w:sz="4" w:space="0" w:color="000000"/>
            </w:tcBorders>
          </w:tcPr>
          <w:p w14:paraId="7901FC28" w14:textId="77777777" w:rsidR="00091668" w:rsidRDefault="00091668" w:rsidP="00091668">
            <w:pPr>
              <w:spacing w:after="0" w:line="259" w:lineRule="auto"/>
              <w:ind w:right="17"/>
              <w:jc w:val="center"/>
            </w:pPr>
            <w:r>
              <w:t xml:space="preserve">16 </w:t>
            </w:r>
          </w:p>
        </w:tc>
        <w:tc>
          <w:tcPr>
            <w:tcW w:w="823" w:type="dxa"/>
            <w:tcBorders>
              <w:top w:val="single" w:sz="4" w:space="0" w:color="000000"/>
              <w:left w:val="single" w:sz="4" w:space="0" w:color="000000"/>
              <w:bottom w:val="single" w:sz="4" w:space="0" w:color="000000"/>
              <w:right w:val="single" w:sz="4" w:space="0" w:color="000000"/>
            </w:tcBorders>
          </w:tcPr>
          <w:p w14:paraId="5C3395AC" w14:textId="77777777" w:rsidR="00091668" w:rsidRDefault="00091668" w:rsidP="00091668">
            <w:pPr>
              <w:spacing w:after="0" w:line="259" w:lineRule="auto"/>
              <w:ind w:right="17"/>
              <w:jc w:val="center"/>
            </w:pPr>
            <w:r>
              <w:t xml:space="preserve">17 </w:t>
            </w:r>
          </w:p>
        </w:tc>
        <w:tc>
          <w:tcPr>
            <w:tcW w:w="824" w:type="dxa"/>
            <w:tcBorders>
              <w:top w:val="single" w:sz="4" w:space="0" w:color="000000"/>
              <w:left w:val="single" w:sz="4" w:space="0" w:color="000000"/>
              <w:bottom w:val="single" w:sz="4" w:space="0" w:color="000000"/>
              <w:right w:val="single" w:sz="4" w:space="0" w:color="000000"/>
            </w:tcBorders>
          </w:tcPr>
          <w:p w14:paraId="4201CD2A" w14:textId="77777777" w:rsidR="00091668" w:rsidRDefault="00091668" w:rsidP="00091668">
            <w:pPr>
              <w:spacing w:after="0" w:line="259" w:lineRule="auto"/>
              <w:ind w:right="16"/>
              <w:jc w:val="center"/>
            </w:pPr>
            <w:r>
              <w:t xml:space="preserve">18 </w:t>
            </w:r>
          </w:p>
        </w:tc>
        <w:tc>
          <w:tcPr>
            <w:tcW w:w="823" w:type="dxa"/>
            <w:tcBorders>
              <w:top w:val="single" w:sz="4" w:space="0" w:color="000000"/>
              <w:left w:val="single" w:sz="4" w:space="0" w:color="000000"/>
              <w:bottom w:val="single" w:sz="4" w:space="0" w:color="000000"/>
              <w:right w:val="single" w:sz="4" w:space="0" w:color="000000"/>
            </w:tcBorders>
          </w:tcPr>
          <w:p w14:paraId="5A288A64" w14:textId="77777777" w:rsidR="00091668" w:rsidRDefault="00091668" w:rsidP="00091668">
            <w:pPr>
              <w:spacing w:after="0" w:line="259" w:lineRule="auto"/>
              <w:ind w:right="17"/>
              <w:jc w:val="center"/>
            </w:pPr>
            <w:r>
              <w:t xml:space="preserve">19 </w:t>
            </w:r>
          </w:p>
        </w:tc>
      </w:tr>
      <w:tr w:rsidR="00091668" w14:paraId="21CF93C8" w14:textId="77777777" w:rsidTr="00091668">
        <w:trPr>
          <w:trHeight w:val="240"/>
        </w:trPr>
        <w:tc>
          <w:tcPr>
            <w:tcW w:w="835" w:type="dxa"/>
            <w:tcBorders>
              <w:top w:val="single" w:sz="4" w:space="0" w:color="000000"/>
              <w:left w:val="single" w:sz="4" w:space="0" w:color="000000"/>
              <w:bottom w:val="single" w:sz="4" w:space="0" w:color="000000"/>
              <w:right w:val="single" w:sz="4" w:space="0" w:color="000000"/>
            </w:tcBorders>
          </w:tcPr>
          <w:p w14:paraId="43C15A42" w14:textId="77777777" w:rsidR="00091668" w:rsidRDefault="00091668" w:rsidP="00091668">
            <w:pPr>
              <w:spacing w:after="0" w:line="259" w:lineRule="auto"/>
              <w:jc w:val="left"/>
            </w:pPr>
            <w:r>
              <w:t>TAC</w:t>
            </w:r>
            <w:r>
              <w:rPr>
                <w:vertAlign w:val="subscript"/>
              </w:rPr>
              <w:t>A</w:t>
            </w:r>
            <w:r>
              <w:t xml:space="preserve"> </w:t>
            </w:r>
          </w:p>
        </w:tc>
        <w:tc>
          <w:tcPr>
            <w:tcW w:w="823" w:type="dxa"/>
            <w:tcBorders>
              <w:top w:val="single" w:sz="4" w:space="0" w:color="000000"/>
              <w:left w:val="single" w:sz="4" w:space="0" w:color="000000"/>
              <w:bottom w:val="single" w:sz="4" w:space="0" w:color="000000"/>
              <w:right w:val="single" w:sz="4" w:space="0" w:color="000000"/>
            </w:tcBorders>
          </w:tcPr>
          <w:p w14:paraId="6BB074C2" w14:textId="77777777" w:rsidR="00091668" w:rsidRDefault="00091668" w:rsidP="00091668">
            <w:pPr>
              <w:spacing w:after="0" w:line="259" w:lineRule="auto"/>
              <w:ind w:right="19"/>
              <w:jc w:val="center"/>
            </w:pPr>
            <w:r>
              <w:t xml:space="preserve">0,50 </w:t>
            </w:r>
          </w:p>
        </w:tc>
        <w:tc>
          <w:tcPr>
            <w:tcW w:w="821" w:type="dxa"/>
            <w:tcBorders>
              <w:top w:val="single" w:sz="4" w:space="0" w:color="000000"/>
              <w:left w:val="single" w:sz="4" w:space="0" w:color="000000"/>
              <w:bottom w:val="single" w:sz="4" w:space="0" w:color="000000"/>
              <w:right w:val="single" w:sz="4" w:space="0" w:color="000000"/>
            </w:tcBorders>
          </w:tcPr>
          <w:p w14:paraId="6B7C2E0F" w14:textId="77777777" w:rsidR="00091668" w:rsidRDefault="00091668" w:rsidP="00091668">
            <w:pPr>
              <w:spacing w:after="0" w:line="259" w:lineRule="auto"/>
              <w:ind w:right="22"/>
              <w:jc w:val="center"/>
            </w:pPr>
            <w:r>
              <w:t xml:space="preserve">0,45 </w:t>
            </w:r>
          </w:p>
        </w:tc>
        <w:tc>
          <w:tcPr>
            <w:tcW w:w="823" w:type="dxa"/>
            <w:tcBorders>
              <w:top w:val="single" w:sz="4" w:space="0" w:color="000000"/>
              <w:left w:val="single" w:sz="4" w:space="0" w:color="000000"/>
              <w:bottom w:val="single" w:sz="4" w:space="0" w:color="000000"/>
              <w:right w:val="single" w:sz="4" w:space="0" w:color="000000"/>
            </w:tcBorders>
          </w:tcPr>
          <w:p w14:paraId="15FFF1C2" w14:textId="77777777" w:rsidR="00091668" w:rsidRDefault="00091668" w:rsidP="00091668">
            <w:pPr>
              <w:spacing w:after="0" w:line="259" w:lineRule="auto"/>
              <w:ind w:right="19"/>
              <w:jc w:val="center"/>
            </w:pPr>
            <w:r>
              <w:t xml:space="preserve">0,40 </w:t>
            </w:r>
          </w:p>
        </w:tc>
        <w:tc>
          <w:tcPr>
            <w:tcW w:w="821" w:type="dxa"/>
            <w:tcBorders>
              <w:top w:val="single" w:sz="4" w:space="0" w:color="000000"/>
              <w:left w:val="single" w:sz="4" w:space="0" w:color="000000"/>
              <w:bottom w:val="single" w:sz="4" w:space="0" w:color="000000"/>
              <w:right w:val="single" w:sz="4" w:space="0" w:color="000000"/>
            </w:tcBorders>
          </w:tcPr>
          <w:p w14:paraId="16EA6024" w14:textId="77777777" w:rsidR="00091668" w:rsidRDefault="00091668" w:rsidP="00091668">
            <w:pPr>
              <w:spacing w:after="0" w:line="259" w:lineRule="auto"/>
              <w:ind w:right="21"/>
              <w:jc w:val="center"/>
            </w:pPr>
            <w:r>
              <w:t xml:space="preserve">0,35 </w:t>
            </w:r>
          </w:p>
        </w:tc>
        <w:tc>
          <w:tcPr>
            <w:tcW w:w="824" w:type="dxa"/>
            <w:tcBorders>
              <w:top w:val="single" w:sz="4" w:space="0" w:color="000000"/>
              <w:left w:val="single" w:sz="4" w:space="0" w:color="000000"/>
              <w:bottom w:val="single" w:sz="4" w:space="0" w:color="000000"/>
              <w:right w:val="single" w:sz="4" w:space="0" w:color="000000"/>
            </w:tcBorders>
          </w:tcPr>
          <w:p w14:paraId="3877158D" w14:textId="77777777" w:rsidR="00091668" w:rsidRDefault="00091668" w:rsidP="00091668">
            <w:pPr>
              <w:spacing w:after="0" w:line="259" w:lineRule="auto"/>
              <w:ind w:right="19"/>
              <w:jc w:val="center"/>
            </w:pPr>
            <w:r>
              <w:t xml:space="preserve">0,30 </w:t>
            </w:r>
          </w:p>
        </w:tc>
        <w:tc>
          <w:tcPr>
            <w:tcW w:w="821" w:type="dxa"/>
            <w:tcBorders>
              <w:top w:val="single" w:sz="4" w:space="0" w:color="000000"/>
              <w:left w:val="single" w:sz="4" w:space="0" w:color="000000"/>
              <w:bottom w:val="single" w:sz="4" w:space="0" w:color="000000"/>
              <w:right w:val="single" w:sz="4" w:space="0" w:color="000000"/>
            </w:tcBorders>
          </w:tcPr>
          <w:p w14:paraId="4B829F35" w14:textId="77777777" w:rsidR="00091668" w:rsidRDefault="00091668" w:rsidP="00091668">
            <w:pPr>
              <w:spacing w:after="0" w:line="259" w:lineRule="auto"/>
              <w:ind w:right="21"/>
              <w:jc w:val="center"/>
            </w:pPr>
            <w:r>
              <w:t xml:space="preserve">0,25 </w:t>
            </w:r>
          </w:p>
        </w:tc>
        <w:tc>
          <w:tcPr>
            <w:tcW w:w="823" w:type="dxa"/>
            <w:tcBorders>
              <w:top w:val="single" w:sz="4" w:space="0" w:color="000000"/>
              <w:left w:val="single" w:sz="4" w:space="0" w:color="000000"/>
              <w:bottom w:val="single" w:sz="4" w:space="0" w:color="000000"/>
              <w:right w:val="single" w:sz="4" w:space="0" w:color="000000"/>
            </w:tcBorders>
          </w:tcPr>
          <w:p w14:paraId="6D229E0D" w14:textId="77777777" w:rsidR="00091668" w:rsidRDefault="00091668" w:rsidP="00091668">
            <w:pPr>
              <w:spacing w:after="0" w:line="259" w:lineRule="auto"/>
              <w:ind w:right="19"/>
              <w:jc w:val="center"/>
            </w:pPr>
            <w:r>
              <w:t xml:space="preserve">0,20 </w:t>
            </w:r>
          </w:p>
        </w:tc>
        <w:tc>
          <w:tcPr>
            <w:tcW w:w="823" w:type="dxa"/>
            <w:tcBorders>
              <w:top w:val="single" w:sz="4" w:space="0" w:color="000000"/>
              <w:left w:val="single" w:sz="4" w:space="0" w:color="000000"/>
              <w:bottom w:val="single" w:sz="4" w:space="0" w:color="000000"/>
              <w:right w:val="single" w:sz="4" w:space="0" w:color="000000"/>
            </w:tcBorders>
          </w:tcPr>
          <w:p w14:paraId="641644D8" w14:textId="77777777" w:rsidR="00091668" w:rsidRDefault="00091668" w:rsidP="00091668">
            <w:pPr>
              <w:spacing w:after="0" w:line="259" w:lineRule="auto"/>
              <w:ind w:right="19"/>
              <w:jc w:val="center"/>
            </w:pPr>
            <w:r>
              <w:t xml:space="preserve">0,15 </w:t>
            </w:r>
          </w:p>
        </w:tc>
        <w:tc>
          <w:tcPr>
            <w:tcW w:w="824" w:type="dxa"/>
            <w:tcBorders>
              <w:top w:val="single" w:sz="4" w:space="0" w:color="000000"/>
              <w:left w:val="single" w:sz="4" w:space="0" w:color="000000"/>
              <w:bottom w:val="single" w:sz="4" w:space="0" w:color="000000"/>
              <w:right w:val="single" w:sz="4" w:space="0" w:color="000000"/>
            </w:tcBorders>
          </w:tcPr>
          <w:p w14:paraId="455BF081" w14:textId="77777777" w:rsidR="00091668" w:rsidRDefault="00091668" w:rsidP="00091668">
            <w:pPr>
              <w:spacing w:after="0" w:line="259" w:lineRule="auto"/>
              <w:ind w:right="18"/>
              <w:jc w:val="center"/>
            </w:pPr>
            <w:r>
              <w:t xml:space="preserve">0,10 </w:t>
            </w:r>
          </w:p>
        </w:tc>
        <w:tc>
          <w:tcPr>
            <w:tcW w:w="823" w:type="dxa"/>
            <w:tcBorders>
              <w:top w:val="single" w:sz="4" w:space="0" w:color="000000"/>
              <w:left w:val="single" w:sz="4" w:space="0" w:color="000000"/>
              <w:bottom w:val="single" w:sz="4" w:space="0" w:color="000000"/>
              <w:right w:val="single" w:sz="4" w:space="0" w:color="000000"/>
            </w:tcBorders>
          </w:tcPr>
          <w:p w14:paraId="73265D20" w14:textId="77777777" w:rsidR="00091668" w:rsidRDefault="00091668" w:rsidP="00091668">
            <w:pPr>
              <w:spacing w:after="0" w:line="259" w:lineRule="auto"/>
              <w:ind w:right="19"/>
              <w:jc w:val="center"/>
            </w:pPr>
            <w:r>
              <w:t xml:space="preserve">0,05 </w:t>
            </w:r>
          </w:p>
        </w:tc>
      </w:tr>
    </w:tbl>
    <w:p w14:paraId="490600BA" w14:textId="0D7C065F" w:rsidR="00091668" w:rsidRDefault="00091668" w:rsidP="00371F69">
      <w:pPr>
        <w:spacing w:after="1" w:line="259" w:lineRule="auto"/>
        <w:jc w:val="left"/>
      </w:pPr>
      <w:r>
        <w:lastRenderedPageBreak/>
        <w:t>Dans le cas d’un logement ayant fait l’objet d’un pré-raccordement à la demande du Client Final auprès du Fournisseur ou de la Collectivité Locale Délégante, la date de création du raccordement prise en compte dans le calcul de TAC</w:t>
      </w:r>
      <w:r>
        <w:rPr>
          <w:vertAlign w:val="subscript"/>
        </w:rPr>
        <w:t xml:space="preserve">A,M </w:t>
      </w:r>
      <w:r>
        <w:t>est la date de la première mise en service d’une Ligne FTTH passive</w:t>
      </w:r>
      <w:r w:rsidR="00642C78">
        <w:t xml:space="preserve"> avec Câblage Client Final</w:t>
      </w:r>
      <w:r>
        <w:t xml:space="preserve"> sur ledit Local FTTH. </w:t>
      </w:r>
    </w:p>
    <w:p w14:paraId="6F703A3F" w14:textId="77777777" w:rsidR="00AD1A9F" w:rsidRDefault="00AD1A9F" w:rsidP="00371F69"/>
    <w:p w14:paraId="4AAEA4D0" w14:textId="07F2ED1D" w:rsidR="00091668" w:rsidRDefault="00091668" w:rsidP="00091668">
      <w:pPr>
        <w:pStyle w:val="Titre3"/>
      </w:pPr>
      <w:bookmarkStart w:id="77" w:name="_Toc6491232"/>
      <w:bookmarkStart w:id="78" w:name="_Toc4140777"/>
      <w:bookmarkStart w:id="79" w:name="_Toc36556023"/>
      <w:r w:rsidRPr="00091668">
        <w:t xml:space="preserve">Droit à Restitution sur le prix de </w:t>
      </w:r>
      <w:bookmarkEnd w:id="77"/>
      <w:r w:rsidR="00D26CA0">
        <w:t>R</w:t>
      </w:r>
      <w:r w:rsidRPr="00091668">
        <w:t xml:space="preserve">accordement </w:t>
      </w:r>
      <w:r w:rsidR="00642C78">
        <w:t>Client Final</w:t>
      </w:r>
      <w:bookmarkEnd w:id="78"/>
      <w:bookmarkEnd w:id="79"/>
    </w:p>
    <w:p w14:paraId="36FF40CF" w14:textId="0C84DC7E" w:rsidR="00091668" w:rsidRDefault="00091668" w:rsidP="00091668">
      <w:pPr>
        <w:ind w:left="5"/>
      </w:pPr>
      <w:r>
        <w:t>Le montant du Droit à Restitution sur les frais de raccordement d’une Ligne FTTH</w:t>
      </w:r>
      <w:r w:rsidR="00642C78">
        <w:t xml:space="preserve"> avec Câblage Client Final</w:t>
      </w:r>
      <w:r>
        <w:t xml:space="preserve"> versé à l’Opérateur Sortant est équivalent au montant de la prestation de raccordement d’un </w:t>
      </w:r>
      <w:r w:rsidR="00642C78">
        <w:t xml:space="preserve">Client Final </w:t>
      </w:r>
      <w:r>
        <w:t xml:space="preserve">FTTH préalablement raccordé facturée à l’Opérateur Entrant sur le raccordement concerné et dont les modalités de calcul sont indiquées au paragraphe précédent. </w:t>
      </w:r>
    </w:p>
    <w:p w14:paraId="13DABA81" w14:textId="2C8671E8" w:rsidR="006B4226" w:rsidRDefault="006B4226" w:rsidP="006B4226">
      <w:pPr>
        <w:pStyle w:val="Titre3"/>
      </w:pPr>
      <w:bookmarkStart w:id="80" w:name="_Toc36556024"/>
      <w:r>
        <w:t xml:space="preserve">Maintenance du </w:t>
      </w:r>
      <w:r w:rsidR="00D26CA0">
        <w:t>R</w:t>
      </w:r>
      <w:r>
        <w:t xml:space="preserve">accordement </w:t>
      </w:r>
      <w:r w:rsidR="00D26CA0">
        <w:t>Client Final</w:t>
      </w:r>
      <w:bookmarkEnd w:id="80"/>
    </w:p>
    <w:p w14:paraId="4931A80D" w14:textId="5A19DA58" w:rsidR="006B4226" w:rsidRDefault="00650AF3" w:rsidP="00650AF3">
      <w:pPr>
        <w:ind w:left="5"/>
      </w:pPr>
      <w:r>
        <w:t>Le Client est</w:t>
      </w:r>
      <w:r w:rsidR="006B4226">
        <w:t xml:space="preserve"> redevable des frais mensuels de maintenance du raccordement Client Final</w:t>
      </w:r>
      <w:r w:rsidR="00B23291">
        <w:t>.</w:t>
      </w:r>
    </w:p>
    <w:p w14:paraId="353219EF" w14:textId="3CCC9C49" w:rsidR="00B23291" w:rsidRDefault="00B23291" w:rsidP="00650AF3">
      <w:pPr>
        <w:ind w:left="5"/>
      </w:pPr>
      <w:r>
        <w:t>Le prix de la maintenance est le suivant :</w:t>
      </w:r>
    </w:p>
    <w:tbl>
      <w:tblPr>
        <w:tblStyle w:val="Grilledutableau"/>
        <w:tblW w:w="0" w:type="auto"/>
        <w:tblInd w:w="10" w:type="dxa"/>
        <w:tblLook w:val="04A0" w:firstRow="1" w:lastRow="0" w:firstColumn="1" w:lastColumn="0" w:noHBand="0" w:noVBand="1"/>
      </w:tblPr>
      <w:tblGrid>
        <w:gridCol w:w="5230"/>
        <w:gridCol w:w="3424"/>
      </w:tblGrid>
      <w:tr w:rsidR="00B23291" w14:paraId="3ACD3B35" w14:textId="77777777" w:rsidTr="00B23291">
        <w:tc>
          <w:tcPr>
            <w:tcW w:w="5230" w:type="dxa"/>
          </w:tcPr>
          <w:p w14:paraId="7AE1F4E0" w14:textId="09A20A2F" w:rsidR="00B23291" w:rsidRDefault="00B23291" w:rsidP="00B23291">
            <w:pPr>
              <w:spacing w:after="0" w:line="259" w:lineRule="auto"/>
            </w:pPr>
            <w:r>
              <w:t>Maintenance du Raccordement FTTH CAPEX</w:t>
            </w:r>
          </w:p>
        </w:tc>
        <w:tc>
          <w:tcPr>
            <w:tcW w:w="3424" w:type="dxa"/>
          </w:tcPr>
          <w:p w14:paraId="497C2611" w14:textId="0F607F12" w:rsidR="00B23291" w:rsidRDefault="00B23291" w:rsidP="00B23291">
            <w:pPr>
              <w:spacing w:after="0" w:line="259" w:lineRule="auto"/>
              <w:jc w:val="right"/>
            </w:pPr>
            <w:r>
              <w:t>0,63 € / mois</w:t>
            </w:r>
          </w:p>
        </w:tc>
      </w:tr>
    </w:tbl>
    <w:p w14:paraId="7B5A39B4" w14:textId="77777777" w:rsidR="006B4226" w:rsidRDefault="006B4226" w:rsidP="00B23291"/>
    <w:p w14:paraId="23FE535A" w14:textId="57AE705A" w:rsidR="002474B9" w:rsidRDefault="006E3BBC" w:rsidP="006E3BBC">
      <w:pPr>
        <w:pStyle w:val="Titre2"/>
      </w:pPr>
      <w:bookmarkStart w:id="81" w:name="_Toc36556025"/>
      <w:r>
        <w:t>Prestations complémentaires liées au Raccordement Client Final</w:t>
      </w:r>
      <w:bookmarkEnd w:id="81"/>
    </w:p>
    <w:p w14:paraId="411298BB" w14:textId="19794A9B" w:rsidR="00F61264" w:rsidRDefault="006E3BBC" w:rsidP="006E3BBC">
      <w:pPr>
        <w:pStyle w:val="Titre3"/>
        <w:numPr>
          <w:ilvl w:val="0"/>
          <w:numId w:val="0"/>
        </w:numPr>
        <w:ind w:left="851"/>
      </w:pPr>
      <w:bookmarkStart w:id="82" w:name="_Toc36556026"/>
      <w:bookmarkStart w:id="83" w:name="_Toc5800889"/>
      <w:r>
        <w:t xml:space="preserve">4.3.1 </w:t>
      </w:r>
      <w:bookmarkStart w:id="84" w:name="_Toc6491233"/>
      <w:r w:rsidR="00F61264">
        <w:t xml:space="preserve">Bordereau de prix unitaire complémentaire en cas de </w:t>
      </w:r>
      <w:r w:rsidR="00F81E43">
        <w:t xml:space="preserve">sur longueur de </w:t>
      </w:r>
      <w:r w:rsidR="00F61264">
        <w:t xml:space="preserve">Raccordement </w:t>
      </w:r>
      <w:r w:rsidR="00642C78">
        <w:t xml:space="preserve">Client </w:t>
      </w:r>
      <w:r w:rsidR="00F61264">
        <w:t>Final</w:t>
      </w:r>
      <w:bookmarkEnd w:id="82"/>
      <w:r w:rsidR="00F61264">
        <w:t xml:space="preserve"> </w:t>
      </w:r>
      <w:bookmarkEnd w:id="83"/>
    </w:p>
    <w:p w14:paraId="160FF90B" w14:textId="6E29399A" w:rsidR="006E3BBC" w:rsidRPr="006E3BBC" w:rsidRDefault="006E3BBC" w:rsidP="00371F69">
      <w:pPr>
        <w:rPr>
          <w:lang w:eastAsia="fr-FR"/>
        </w:rPr>
      </w:pPr>
      <w:r>
        <w:rPr>
          <w:lang w:eastAsia="fr-FR"/>
        </w:rPr>
        <w:t>Le tarif ci-dessous est applicable uniquement en cas de Raccordement Client Final par le Fournisseur</w:t>
      </w:r>
      <w:bookmarkEnd w:id="84"/>
    </w:p>
    <w:tbl>
      <w:tblPr>
        <w:tblStyle w:val="Grilledutableau"/>
        <w:tblW w:w="0" w:type="auto"/>
        <w:tblLook w:val="04A0" w:firstRow="1" w:lastRow="0" w:firstColumn="1" w:lastColumn="0" w:noHBand="0" w:noVBand="1"/>
      </w:tblPr>
      <w:tblGrid>
        <w:gridCol w:w="5098"/>
        <w:gridCol w:w="3566"/>
      </w:tblGrid>
      <w:tr w:rsidR="002474B9" w14:paraId="01B71B1E" w14:textId="77777777" w:rsidTr="002474B9">
        <w:tc>
          <w:tcPr>
            <w:tcW w:w="5098" w:type="dxa"/>
          </w:tcPr>
          <w:p w14:paraId="4D2E08E4" w14:textId="7033FD66" w:rsidR="002474B9" w:rsidRDefault="00F61264" w:rsidP="00F61264">
            <w:pPr>
              <w:rPr>
                <w:lang w:eastAsia="fr-FR"/>
              </w:rPr>
            </w:pPr>
            <w:r>
              <w:rPr>
                <w:lang w:eastAsia="fr-FR"/>
              </w:rPr>
              <w:t>Création d’un Raccordement FTTH Passif sur une distance supérieure ou égale à </w:t>
            </w:r>
            <w:r>
              <w:t>50 ml</w:t>
            </w:r>
            <w:r w:rsidRPr="00C84E8B">
              <w:t xml:space="preserve"> en domaine privé ;</w:t>
            </w:r>
          </w:p>
        </w:tc>
        <w:tc>
          <w:tcPr>
            <w:tcW w:w="3566" w:type="dxa"/>
            <w:vAlign w:val="center"/>
          </w:tcPr>
          <w:p w14:paraId="7A17E4F2" w14:textId="77777777" w:rsidR="002474B9" w:rsidRDefault="002474B9" w:rsidP="002474B9">
            <w:pPr>
              <w:jc w:val="center"/>
              <w:rPr>
                <w:lang w:eastAsia="fr-FR"/>
              </w:rPr>
            </w:pPr>
            <w:r>
              <w:rPr>
                <w:lang w:eastAsia="fr-FR"/>
              </w:rPr>
              <w:t>2,00 €/ml au-delà du forfait</w:t>
            </w:r>
          </w:p>
        </w:tc>
      </w:tr>
    </w:tbl>
    <w:p w14:paraId="24BD199B" w14:textId="1E445BC6" w:rsidR="004B2A0A" w:rsidRDefault="00382133" w:rsidP="002474B9">
      <w:pPr>
        <w:rPr>
          <w:lang w:eastAsia="fr-FR"/>
        </w:rPr>
      </w:pPr>
      <w:r>
        <w:rPr>
          <w:lang w:eastAsia="fr-FR"/>
        </w:rPr>
        <w:t>Ces raccordements au-delà du linéaire contractuel ne feront pas l’objet d’une ta</w:t>
      </w:r>
      <w:r w:rsidR="004F33A8">
        <w:rPr>
          <w:lang w:eastAsia="fr-FR"/>
        </w:rPr>
        <w:t>rification supplémentaire sur les</w:t>
      </w:r>
      <w:r>
        <w:rPr>
          <w:lang w:eastAsia="fr-FR"/>
        </w:rPr>
        <w:t xml:space="preserve"> plaque</w:t>
      </w:r>
      <w:r w:rsidR="004F33A8">
        <w:rPr>
          <w:lang w:eastAsia="fr-FR"/>
        </w:rPr>
        <w:t>s</w:t>
      </w:r>
      <w:r>
        <w:rPr>
          <w:lang w:eastAsia="fr-FR"/>
        </w:rPr>
        <w:t xml:space="preserve"> FTTH de THD 42</w:t>
      </w:r>
      <w:r w:rsidR="004F33A8">
        <w:rPr>
          <w:lang w:eastAsia="fr-FR"/>
        </w:rPr>
        <w:t xml:space="preserve"> et ADTIM FTTH</w:t>
      </w:r>
      <w:r>
        <w:rPr>
          <w:lang w:eastAsia="fr-FR"/>
        </w:rPr>
        <w:t>.</w:t>
      </w:r>
    </w:p>
    <w:p w14:paraId="0DF3D8A1" w14:textId="453E2508" w:rsidR="00F81E43" w:rsidRDefault="00F81E43" w:rsidP="00F81E43">
      <w:pPr>
        <w:pStyle w:val="Titre3"/>
        <w:numPr>
          <w:ilvl w:val="0"/>
          <w:numId w:val="0"/>
        </w:numPr>
        <w:ind w:left="851"/>
      </w:pPr>
      <w:bookmarkStart w:id="85" w:name="_Toc36556027"/>
      <w:r>
        <w:t>4.3.2 Remplacement de PTO par le Fournisseur</w:t>
      </w:r>
      <w:bookmarkEnd w:id="85"/>
      <w:r>
        <w:t xml:space="preserve"> </w:t>
      </w:r>
    </w:p>
    <w:p w14:paraId="058C0B41" w14:textId="0070B871" w:rsidR="004B2A0A" w:rsidRDefault="00F81E43" w:rsidP="002474B9">
      <w:pPr>
        <w:rPr>
          <w:lang w:eastAsia="fr-FR"/>
        </w:rPr>
      </w:pPr>
      <w:r>
        <w:rPr>
          <w:lang w:eastAsia="fr-FR"/>
        </w:rPr>
        <w:t>En cas de PTO dégradé et plus en état de fonctionnement suffisant, le Client peut </w:t>
      </w:r>
      <w:r w:rsidRPr="00167262">
        <w:rPr>
          <w:lang w:eastAsia="fr-FR"/>
        </w:rPr>
        <w:t>faire la demande auprès du Fournisseur de remplacer le PTO</w:t>
      </w:r>
    </w:p>
    <w:tbl>
      <w:tblPr>
        <w:tblStyle w:val="Grilledutableau"/>
        <w:tblW w:w="0" w:type="auto"/>
        <w:tblLook w:val="04A0" w:firstRow="1" w:lastRow="0" w:firstColumn="1" w:lastColumn="0" w:noHBand="0" w:noVBand="1"/>
      </w:tblPr>
      <w:tblGrid>
        <w:gridCol w:w="5832"/>
        <w:gridCol w:w="2832"/>
      </w:tblGrid>
      <w:tr w:rsidR="00F81E43" w14:paraId="7800A5DC" w14:textId="77777777" w:rsidTr="00F81E43">
        <w:tc>
          <w:tcPr>
            <w:tcW w:w="5832" w:type="dxa"/>
          </w:tcPr>
          <w:p w14:paraId="60D29D6E" w14:textId="04DF49D4" w:rsidR="00F81E43" w:rsidRDefault="00F81E43" w:rsidP="002474B9">
            <w:pPr>
              <w:rPr>
                <w:lang w:eastAsia="fr-FR"/>
              </w:rPr>
            </w:pPr>
            <w:r>
              <w:rPr>
                <w:lang w:eastAsia="fr-FR"/>
              </w:rPr>
              <w:t>Remplacement de PTO par le Fournisseur</w:t>
            </w:r>
          </w:p>
        </w:tc>
        <w:tc>
          <w:tcPr>
            <w:tcW w:w="2832" w:type="dxa"/>
          </w:tcPr>
          <w:p w14:paraId="0AEE6E0D" w14:textId="706D8A3F" w:rsidR="00F81E43" w:rsidRDefault="00F81E43" w:rsidP="00F81E43">
            <w:pPr>
              <w:jc w:val="right"/>
              <w:rPr>
                <w:lang w:eastAsia="fr-FR"/>
              </w:rPr>
            </w:pPr>
            <w:r>
              <w:rPr>
                <w:lang w:eastAsia="fr-FR"/>
              </w:rPr>
              <w:t>130 €</w:t>
            </w:r>
          </w:p>
        </w:tc>
      </w:tr>
    </w:tbl>
    <w:p w14:paraId="6B25458D" w14:textId="77777777" w:rsidR="00F81E43" w:rsidRPr="002474B9" w:rsidRDefault="00F81E43" w:rsidP="002474B9">
      <w:pPr>
        <w:rPr>
          <w:lang w:eastAsia="fr-FR"/>
        </w:rPr>
      </w:pPr>
    </w:p>
    <w:p w14:paraId="07DD320E" w14:textId="5E6D8CA7" w:rsidR="00411295" w:rsidRPr="00411295" w:rsidRDefault="00411295" w:rsidP="004B2A0A">
      <w:pPr>
        <w:pStyle w:val="Titre1"/>
      </w:pPr>
      <w:bookmarkStart w:id="86" w:name="_Toc36556028"/>
      <w:r>
        <w:lastRenderedPageBreak/>
        <w:t>Prix relatifs au Raccordement de Site Mobile</w:t>
      </w:r>
      <w:bookmarkEnd w:id="86"/>
    </w:p>
    <w:p w14:paraId="316C7D42" w14:textId="77777777" w:rsidR="001B7921" w:rsidRDefault="001B7921" w:rsidP="001B7921"/>
    <w:p w14:paraId="04F1C44C" w14:textId="6608EDC2" w:rsidR="00650AF3" w:rsidRDefault="00650AF3" w:rsidP="001B7921">
      <w:pPr>
        <w:pStyle w:val="Titre2"/>
      </w:pPr>
      <w:bookmarkStart w:id="87" w:name="_Toc36556029"/>
      <w:r>
        <w:t>Accès au BRAM</w:t>
      </w:r>
      <w:bookmarkEnd w:id="87"/>
    </w:p>
    <w:p w14:paraId="0BC6F04C" w14:textId="7F9608D6" w:rsidR="001B7921" w:rsidRDefault="006F14D2" w:rsidP="00D02310">
      <w:pPr>
        <w:ind w:left="5"/>
      </w:pPr>
      <w:r>
        <w:t>Conformément à l’article 19.3.1.5 des Conditions Particulières de l’offre FTTH Passive, si le Client souhaite un Raccordement de Site Mo</w:t>
      </w:r>
      <w:r w:rsidR="00D02310">
        <w:t>bile, alors il sera redevable </w:t>
      </w:r>
      <w:r w:rsidR="00650AF3">
        <w:t xml:space="preserve">du frais d’accès suivant </w:t>
      </w:r>
      <w:r w:rsidR="00D02310">
        <w:t>:</w:t>
      </w:r>
    </w:p>
    <w:p w14:paraId="7F1E24EF" w14:textId="77777777" w:rsidR="00537B1F" w:rsidRDefault="00537B1F" w:rsidP="00537B1F"/>
    <w:tbl>
      <w:tblPr>
        <w:tblW w:w="0" w:type="auto"/>
        <w:tblInd w:w="5" w:type="dxa"/>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Look w:val="04A0" w:firstRow="1" w:lastRow="0" w:firstColumn="1" w:lastColumn="0" w:noHBand="0" w:noVBand="1"/>
      </w:tblPr>
      <w:tblGrid>
        <w:gridCol w:w="4976"/>
        <w:gridCol w:w="3683"/>
      </w:tblGrid>
      <w:tr w:rsidR="00537B1F" w14:paraId="147B76A2" w14:textId="77777777" w:rsidTr="00FF7909">
        <w:tc>
          <w:tcPr>
            <w:tcW w:w="4976" w:type="dxa"/>
            <w:shd w:val="clear" w:color="auto" w:fill="auto"/>
          </w:tcPr>
          <w:p w14:paraId="427BD884" w14:textId="77777777" w:rsidR="00537B1F" w:rsidRPr="001D5DD2" w:rsidRDefault="00537B1F" w:rsidP="00FF7909">
            <w:r w:rsidRPr="001D5DD2">
              <w:t>Frais d’accès au Raccordement de Site Mobile jusqu’au 31 Mars 2021</w:t>
            </w:r>
          </w:p>
        </w:tc>
        <w:tc>
          <w:tcPr>
            <w:tcW w:w="3683" w:type="dxa"/>
            <w:shd w:val="clear" w:color="auto" w:fill="auto"/>
          </w:tcPr>
          <w:p w14:paraId="242E04D0" w14:textId="77777777" w:rsidR="00537B1F" w:rsidRPr="001D5DD2" w:rsidRDefault="00537B1F" w:rsidP="00FF7909">
            <w:pPr>
              <w:jc w:val="right"/>
            </w:pPr>
            <w:r w:rsidRPr="001D5DD2">
              <w:t>1 450 €</w:t>
            </w:r>
          </w:p>
        </w:tc>
      </w:tr>
    </w:tbl>
    <w:p w14:paraId="5F82DAE0" w14:textId="77777777" w:rsidR="00537B1F" w:rsidRDefault="00537B1F" w:rsidP="00537B1F">
      <w:pPr>
        <w:ind w:left="5"/>
      </w:pPr>
      <w:r w:rsidRPr="007E7449">
        <w:t xml:space="preserve">L’année de référence de l’indexation </w:t>
      </w:r>
      <w:r>
        <w:t>pour cette tarification est 2019</w:t>
      </w:r>
    </w:p>
    <w:p w14:paraId="3A139BCB" w14:textId="77777777" w:rsidR="00537B1F" w:rsidRDefault="00537B1F" w:rsidP="00537B1F">
      <w:pPr>
        <w:ind w:left="5"/>
      </w:pPr>
    </w:p>
    <w:tbl>
      <w:tblPr>
        <w:tblW w:w="0" w:type="auto"/>
        <w:tblInd w:w="5" w:type="dxa"/>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Look w:val="04A0" w:firstRow="1" w:lastRow="0" w:firstColumn="1" w:lastColumn="0" w:noHBand="0" w:noVBand="1"/>
      </w:tblPr>
      <w:tblGrid>
        <w:gridCol w:w="4976"/>
        <w:gridCol w:w="3683"/>
      </w:tblGrid>
      <w:tr w:rsidR="00537B1F" w14:paraId="350D51D3" w14:textId="77777777" w:rsidTr="00FF7909">
        <w:tc>
          <w:tcPr>
            <w:tcW w:w="4976" w:type="dxa"/>
            <w:shd w:val="clear" w:color="auto" w:fill="auto"/>
          </w:tcPr>
          <w:p w14:paraId="1D4C7B1D" w14:textId="77777777" w:rsidR="00537B1F" w:rsidRPr="001D5DD2" w:rsidRDefault="00537B1F" w:rsidP="00FF7909">
            <w:r w:rsidRPr="001D5DD2">
              <w:t>Frais d’accès au Raccordement de Site Mobile à partir du 1</w:t>
            </w:r>
            <w:r w:rsidRPr="001D5DD2">
              <w:rPr>
                <w:vertAlign w:val="superscript"/>
              </w:rPr>
              <w:t>er</w:t>
            </w:r>
            <w:r w:rsidRPr="001D5DD2">
              <w:t xml:space="preserve"> Avril 2021</w:t>
            </w:r>
          </w:p>
        </w:tc>
        <w:tc>
          <w:tcPr>
            <w:tcW w:w="3683" w:type="dxa"/>
            <w:shd w:val="clear" w:color="auto" w:fill="auto"/>
          </w:tcPr>
          <w:p w14:paraId="1A1BBC23" w14:textId="77777777" w:rsidR="00537B1F" w:rsidRPr="001D5DD2" w:rsidRDefault="00537B1F" w:rsidP="00FF7909">
            <w:pPr>
              <w:jc w:val="right"/>
            </w:pPr>
            <w:r w:rsidRPr="001D5DD2">
              <w:t>1 495,18 €</w:t>
            </w:r>
          </w:p>
        </w:tc>
      </w:tr>
    </w:tbl>
    <w:p w14:paraId="5B08CD97" w14:textId="77777777" w:rsidR="00537B1F" w:rsidRDefault="00537B1F" w:rsidP="00537B1F">
      <w:pPr>
        <w:ind w:left="5"/>
      </w:pPr>
      <w:r w:rsidRPr="007E7449">
        <w:t xml:space="preserve">L’année de référence de l’indexation </w:t>
      </w:r>
      <w:r>
        <w:t>pour cette tarification est 2020</w:t>
      </w:r>
    </w:p>
    <w:p w14:paraId="78BF3BD9" w14:textId="77777777" w:rsidR="005B2BCB" w:rsidRDefault="005B2BCB" w:rsidP="00537B1F"/>
    <w:p w14:paraId="1782B216" w14:textId="76257B5A" w:rsidR="005B2BCB" w:rsidRDefault="004D37C6" w:rsidP="00537B1F">
      <w:pPr>
        <w:ind w:left="5"/>
      </w:pPr>
      <w:r>
        <w:t>Cette prestation correspond à la fourniture et à l’installation d’un Raccordement Site Mobile.</w:t>
      </w:r>
    </w:p>
    <w:p w14:paraId="6E9D656A" w14:textId="573EE8F2" w:rsidR="002270F1" w:rsidRDefault="004D37C6">
      <w:pPr>
        <w:ind w:left="5"/>
      </w:pPr>
      <w:r>
        <w:t>Le prix pour la fourniture et la po</w:t>
      </w:r>
      <w:r w:rsidR="00B94F15">
        <w:t>se d’un Raccordement FTTH avec C</w:t>
      </w:r>
      <w:r>
        <w:t xml:space="preserve">âblage </w:t>
      </w:r>
      <w:r w:rsidR="00B94F15">
        <w:t xml:space="preserve">de </w:t>
      </w:r>
      <w:r>
        <w:t>Site Mobile pourra être révisé annuellement dans les modalités prévues à l’Article 19.2.4 des Conditions Particulières. La révision dudit tarif donne lieu à la publication d’un nouveau millésime applicable</w:t>
      </w:r>
    </w:p>
    <w:p w14:paraId="5D63C30E" w14:textId="77777777" w:rsidR="00D26CA0" w:rsidRDefault="00D26CA0">
      <w:pPr>
        <w:ind w:left="5"/>
      </w:pPr>
    </w:p>
    <w:p w14:paraId="5AF35AE9" w14:textId="77777777" w:rsidR="00650AF3" w:rsidRPr="00223D93" w:rsidRDefault="00650AF3" w:rsidP="00650AF3">
      <w:pPr>
        <w:pStyle w:val="Titre2"/>
      </w:pPr>
      <w:bookmarkStart w:id="88" w:name="_Toc36556030"/>
      <w:r>
        <w:t>Maintenance du Câblage BRAM</w:t>
      </w:r>
      <w:bookmarkEnd w:id="88"/>
    </w:p>
    <w:p w14:paraId="44F389F7" w14:textId="77777777" w:rsidR="00650AF3" w:rsidRDefault="00650AF3" w:rsidP="00650AF3">
      <w:pPr>
        <w:ind w:left="5"/>
      </w:pPr>
      <w:r>
        <w:t>Dans le cadre de la location d’une Ligne FTTH Passive avec Câblage de Site Mobile, le Client sera redevable des frais de maintenance du Câblage BRAM comme suit :</w:t>
      </w:r>
    </w:p>
    <w:p w14:paraId="4E00A318" w14:textId="77777777" w:rsidR="00650AF3" w:rsidRDefault="00650AF3" w:rsidP="00650AF3">
      <w:pPr>
        <w:ind w:left="5"/>
      </w:pPr>
    </w:p>
    <w:tbl>
      <w:tblPr>
        <w:tblStyle w:val="Grilledutableau"/>
        <w:tblW w:w="0" w:type="auto"/>
        <w:tblInd w:w="5" w:type="dxa"/>
        <w:tblLook w:val="04A0" w:firstRow="1" w:lastRow="0" w:firstColumn="1" w:lastColumn="0" w:noHBand="0" w:noVBand="1"/>
      </w:tblPr>
      <w:tblGrid>
        <w:gridCol w:w="5093"/>
        <w:gridCol w:w="3566"/>
      </w:tblGrid>
      <w:tr w:rsidR="00650AF3" w14:paraId="489EA9DF" w14:textId="77777777" w:rsidTr="00650AF3">
        <w:tc>
          <w:tcPr>
            <w:tcW w:w="5093" w:type="dxa"/>
          </w:tcPr>
          <w:p w14:paraId="097DABCF" w14:textId="77777777" w:rsidR="00650AF3" w:rsidRDefault="00650AF3" w:rsidP="00650AF3">
            <w:r>
              <w:t>Frais de maintenance du Câblage BRAM</w:t>
            </w:r>
          </w:p>
        </w:tc>
        <w:tc>
          <w:tcPr>
            <w:tcW w:w="3566" w:type="dxa"/>
          </w:tcPr>
          <w:p w14:paraId="3534E0BE" w14:textId="77777777" w:rsidR="00650AF3" w:rsidRDefault="00650AF3" w:rsidP="00650AF3">
            <w:pPr>
              <w:jc w:val="right"/>
            </w:pPr>
            <w:r>
              <w:t xml:space="preserve">0,63 € / mois / Câblage BRAM </w:t>
            </w:r>
          </w:p>
        </w:tc>
      </w:tr>
    </w:tbl>
    <w:p w14:paraId="09E7A97B" w14:textId="77777777" w:rsidR="00650AF3" w:rsidRDefault="00650AF3" w:rsidP="00650AF3"/>
    <w:p w14:paraId="3674E7CC" w14:textId="20D5327A" w:rsidR="002270F1" w:rsidRPr="002270F1" w:rsidRDefault="002270F1" w:rsidP="00371F69">
      <w:pPr>
        <w:tabs>
          <w:tab w:val="left" w:pos="5692"/>
        </w:tabs>
      </w:pPr>
    </w:p>
    <w:p w14:paraId="5CCD3F4C" w14:textId="19A1B448" w:rsidR="00091668" w:rsidRDefault="00091668" w:rsidP="00091668">
      <w:pPr>
        <w:pStyle w:val="Titre1"/>
        <w:ind w:left="5"/>
      </w:pPr>
      <w:bookmarkStart w:id="89" w:name="_Toc4140778"/>
      <w:bookmarkStart w:id="90" w:name="_Toc6491234"/>
      <w:bookmarkStart w:id="91" w:name="_Toc36556031"/>
      <w:r>
        <w:lastRenderedPageBreak/>
        <w:t>P</w:t>
      </w:r>
      <w:r w:rsidR="00A3506F">
        <w:t>rix relatifs à la mise en service d’une ligne FTTH Passive</w:t>
      </w:r>
      <w:bookmarkEnd w:id="89"/>
      <w:bookmarkEnd w:id="90"/>
      <w:bookmarkEnd w:id="91"/>
    </w:p>
    <w:p w14:paraId="1616FE50" w14:textId="77777777" w:rsidR="00091668" w:rsidRDefault="00091668" w:rsidP="00091668">
      <w:pPr>
        <w:ind w:left="5"/>
      </w:pPr>
      <w:r>
        <w:t xml:space="preserve">Pour chaque mise en service d’un Abonné, l’Usager doit au Fournisseur : </w:t>
      </w:r>
    </w:p>
    <w:p w14:paraId="0B26F472" w14:textId="6E3A1D1A" w:rsidR="00091668" w:rsidRDefault="00091668" w:rsidP="00B427B5">
      <w:pPr>
        <w:keepLines w:val="0"/>
        <w:numPr>
          <w:ilvl w:val="0"/>
          <w:numId w:val="19"/>
        </w:numPr>
        <w:spacing w:before="0" w:after="4" w:line="249" w:lineRule="auto"/>
        <w:ind w:hanging="360"/>
      </w:pPr>
      <w:r>
        <w:t xml:space="preserve">des frais de brassage au PM (article 5.1),  </w:t>
      </w:r>
    </w:p>
    <w:p w14:paraId="707C616C" w14:textId="6232D6FD" w:rsidR="00091668" w:rsidRDefault="00091668" w:rsidP="00B427B5">
      <w:pPr>
        <w:keepLines w:val="0"/>
        <w:numPr>
          <w:ilvl w:val="0"/>
          <w:numId w:val="19"/>
        </w:numPr>
        <w:spacing w:before="0" w:after="4" w:line="249" w:lineRule="auto"/>
        <w:ind w:hanging="360"/>
      </w:pPr>
      <w:r>
        <w:t xml:space="preserve">des frais de fourniture d’informations relatives à la Ligne FTTH passive (article 5.2.), sauf dans le cas d’une fourniture et pose d’un Raccordement FTTH Passif par le Fournisseur. </w:t>
      </w:r>
    </w:p>
    <w:p w14:paraId="6EB26C49" w14:textId="77777777" w:rsidR="00091668" w:rsidRDefault="00091668" w:rsidP="00091668">
      <w:pPr>
        <w:spacing w:after="18" w:line="259" w:lineRule="auto"/>
        <w:ind w:left="10"/>
        <w:jc w:val="left"/>
      </w:pPr>
      <w:r>
        <w:t xml:space="preserve"> </w:t>
      </w:r>
    </w:p>
    <w:p w14:paraId="4DF116B1" w14:textId="77777777" w:rsidR="00091668" w:rsidRDefault="00091668" w:rsidP="00091668">
      <w:pPr>
        <w:ind w:left="5"/>
      </w:pPr>
      <w:r>
        <w:t xml:space="preserve">Le cas échéant, l’Usager peut également être redevable de : </w:t>
      </w:r>
    </w:p>
    <w:p w14:paraId="35006CFA" w14:textId="536E8BCA" w:rsidR="00091668" w:rsidRDefault="00091668" w:rsidP="00B427B5">
      <w:pPr>
        <w:keepLines w:val="0"/>
        <w:numPr>
          <w:ilvl w:val="0"/>
          <w:numId w:val="19"/>
        </w:numPr>
        <w:spacing w:before="0" w:after="4" w:line="249" w:lineRule="auto"/>
        <w:ind w:hanging="360"/>
      </w:pPr>
      <w:r>
        <w:t xml:space="preserve">Frais de Raccordement </w:t>
      </w:r>
      <w:r w:rsidR="00B94F15">
        <w:t xml:space="preserve">Client </w:t>
      </w:r>
      <w:r>
        <w:t xml:space="preserve">Final </w:t>
      </w:r>
    </w:p>
    <w:p w14:paraId="6C618324" w14:textId="77777777" w:rsidR="00091668" w:rsidRDefault="00091668" w:rsidP="00091668">
      <w:pPr>
        <w:spacing w:after="8" w:line="259" w:lineRule="auto"/>
        <w:ind w:left="10"/>
        <w:jc w:val="left"/>
      </w:pPr>
      <w:r>
        <w:t xml:space="preserve"> </w:t>
      </w:r>
    </w:p>
    <w:p w14:paraId="73F0F17D" w14:textId="77777777" w:rsidR="00091668" w:rsidRDefault="00091668" w:rsidP="00091668">
      <w:pPr>
        <w:ind w:left="5"/>
      </w:pPr>
      <w:r>
        <w:t xml:space="preserve">Ces prestations sont réalisées à la demande de l’Usager. </w:t>
      </w:r>
    </w:p>
    <w:p w14:paraId="7D6D3A86" w14:textId="77777777" w:rsidR="00091668" w:rsidRDefault="00091668" w:rsidP="00091668">
      <w:pPr>
        <w:spacing w:after="0" w:line="259" w:lineRule="auto"/>
        <w:ind w:left="10"/>
        <w:jc w:val="left"/>
      </w:pPr>
      <w:r>
        <w:t xml:space="preserve"> </w:t>
      </w:r>
    </w:p>
    <w:p w14:paraId="626B1918" w14:textId="5DC5D6A6" w:rsidR="00091668" w:rsidRDefault="00091668" w:rsidP="00091668">
      <w:pPr>
        <w:ind w:left="5"/>
      </w:pPr>
      <w:r>
        <w:t>Conformément à l’article 13.</w:t>
      </w:r>
      <w:r w:rsidR="009C4C5F">
        <w:t>2</w:t>
      </w:r>
      <w:r>
        <w:t>.2 des Conditions Particulières du Service,</w:t>
      </w:r>
      <w:r w:rsidR="009C5381">
        <w:t xml:space="preserve"> dans le cas de Câblage Client Final,</w:t>
      </w:r>
      <w:r>
        <w:t xml:space="preserve"> l’Usager peut demander à réaliser lui-même le Raccordement </w:t>
      </w:r>
      <w:r w:rsidR="009C5381">
        <w:t xml:space="preserve">Client </w:t>
      </w:r>
      <w:r>
        <w:t xml:space="preserve">Final et le brassage au PM. </w:t>
      </w:r>
    </w:p>
    <w:p w14:paraId="61AFB24E" w14:textId="74C79ACD" w:rsidR="00091668" w:rsidRPr="00223D93" w:rsidRDefault="00091668" w:rsidP="00091668">
      <w:pPr>
        <w:pStyle w:val="Titre2"/>
      </w:pPr>
      <w:bookmarkStart w:id="92" w:name="_Toc4140779"/>
      <w:bookmarkStart w:id="93" w:name="_Toc6491235"/>
      <w:bookmarkStart w:id="94" w:name="_Toc36556032"/>
      <w:r>
        <w:t>Brassage au PM</w:t>
      </w:r>
      <w:bookmarkEnd w:id="92"/>
      <w:bookmarkEnd w:id="93"/>
      <w:bookmarkEnd w:id="94"/>
    </w:p>
    <w:p w14:paraId="1BCB05FA" w14:textId="77777777" w:rsidR="00091668" w:rsidRDefault="00091668" w:rsidP="00091668">
      <w:pPr>
        <w:ind w:left="5"/>
      </w:pPr>
      <w:r>
        <w:t xml:space="preserve">Cette prestation consiste en le brassage de la ligne d’accès FTTH passive dans le Point de Mutualisation afin de mettre en service le service de la ligne d’accès. </w:t>
      </w:r>
    </w:p>
    <w:p w14:paraId="56B10CD4" w14:textId="77777777" w:rsidR="00091668" w:rsidRDefault="00091668" w:rsidP="00091668">
      <w:pPr>
        <w:spacing w:after="0" w:line="259" w:lineRule="auto"/>
        <w:ind w:left="10"/>
        <w:jc w:val="left"/>
      </w:pPr>
      <w:r>
        <w:t xml:space="preserve"> </w:t>
      </w:r>
    </w:p>
    <w:tbl>
      <w:tblPr>
        <w:tblStyle w:val="TableGrid"/>
        <w:tblW w:w="9062" w:type="dxa"/>
        <w:tblInd w:w="14" w:type="dxa"/>
        <w:tblCellMar>
          <w:top w:w="65" w:type="dxa"/>
          <w:left w:w="108" w:type="dxa"/>
          <w:right w:w="115" w:type="dxa"/>
        </w:tblCellMar>
        <w:tblLook w:val="04A0" w:firstRow="1" w:lastRow="0" w:firstColumn="1" w:lastColumn="0" w:noHBand="0" w:noVBand="1"/>
      </w:tblPr>
      <w:tblGrid>
        <w:gridCol w:w="6796"/>
        <w:gridCol w:w="2266"/>
      </w:tblGrid>
      <w:tr w:rsidR="00091668" w14:paraId="7F5AD387" w14:textId="77777777" w:rsidTr="00091668">
        <w:trPr>
          <w:trHeight w:val="350"/>
        </w:trPr>
        <w:tc>
          <w:tcPr>
            <w:tcW w:w="6795" w:type="dxa"/>
            <w:tcBorders>
              <w:top w:val="single" w:sz="4" w:space="0" w:color="000000"/>
              <w:left w:val="single" w:sz="4" w:space="0" w:color="000000"/>
              <w:bottom w:val="single" w:sz="4" w:space="0" w:color="000000"/>
              <w:right w:val="single" w:sz="4" w:space="0" w:color="000000"/>
            </w:tcBorders>
          </w:tcPr>
          <w:p w14:paraId="61460604" w14:textId="6F713DBA" w:rsidR="00091668" w:rsidRDefault="00091668" w:rsidP="009C5381">
            <w:pPr>
              <w:spacing w:after="0" w:line="259" w:lineRule="auto"/>
              <w:jc w:val="left"/>
            </w:pPr>
            <w:r>
              <w:t xml:space="preserve">Brassage de la Ligne FTTH passive au PM par le Fournisseur </w:t>
            </w:r>
          </w:p>
        </w:tc>
        <w:tc>
          <w:tcPr>
            <w:tcW w:w="2266" w:type="dxa"/>
            <w:tcBorders>
              <w:top w:val="single" w:sz="4" w:space="0" w:color="000000"/>
              <w:left w:val="single" w:sz="4" w:space="0" w:color="000000"/>
              <w:bottom w:val="single" w:sz="4" w:space="0" w:color="000000"/>
              <w:right w:val="single" w:sz="4" w:space="0" w:color="000000"/>
            </w:tcBorders>
          </w:tcPr>
          <w:p w14:paraId="5661C1F6" w14:textId="77777777" w:rsidR="00091668" w:rsidRDefault="00091668" w:rsidP="00091668">
            <w:pPr>
              <w:spacing w:after="0" w:line="259" w:lineRule="auto"/>
              <w:ind w:left="6"/>
              <w:jc w:val="center"/>
            </w:pPr>
            <w:r>
              <w:rPr>
                <w:rFonts w:ascii="Arial" w:eastAsia="Arial" w:hAnsi="Arial" w:cs="Arial"/>
                <w:b/>
              </w:rPr>
              <w:t xml:space="preserve">45 € </w:t>
            </w:r>
          </w:p>
        </w:tc>
      </w:tr>
    </w:tbl>
    <w:p w14:paraId="5A71E817" w14:textId="77777777" w:rsidR="00091668" w:rsidRDefault="00091668" w:rsidP="00091668">
      <w:pPr>
        <w:spacing w:after="0" w:line="259" w:lineRule="auto"/>
        <w:ind w:left="10"/>
        <w:jc w:val="left"/>
      </w:pPr>
      <w:r>
        <w:t xml:space="preserve"> </w:t>
      </w:r>
    </w:p>
    <w:p w14:paraId="5EE1928B" w14:textId="05F7E329" w:rsidR="00091668" w:rsidRDefault="00091668" w:rsidP="00091668">
      <w:pPr>
        <w:ind w:left="5"/>
      </w:pPr>
      <w:r>
        <w:t>Le premier Brassage d’une Ligne FTTH passive</w:t>
      </w:r>
      <w:r w:rsidR="009C5381">
        <w:t xml:space="preserve"> avec Câblage Client Final</w:t>
      </w:r>
      <w:r>
        <w:t xml:space="preserve">, réalisé lors de la création du Raccordement </w:t>
      </w:r>
      <w:r w:rsidR="009C5381">
        <w:t>Client Final</w:t>
      </w:r>
      <w:r>
        <w:t xml:space="preserve">, est inclus dans le Raccordement FTTH Passif. </w:t>
      </w:r>
    </w:p>
    <w:p w14:paraId="0EBFD6AF" w14:textId="1F0BA5C5" w:rsidR="00091668" w:rsidRDefault="00CB36E2" w:rsidP="00091668">
      <w:pPr>
        <w:spacing w:after="0" w:line="259" w:lineRule="auto"/>
        <w:ind w:left="10"/>
        <w:jc w:val="left"/>
      </w:pPr>
      <w:r w:rsidRPr="007E7449">
        <w:t>L’année de référence de l’indexation pour cette tarification est 2016.</w:t>
      </w:r>
    </w:p>
    <w:p w14:paraId="709BB889" w14:textId="11D247CE" w:rsidR="00091668" w:rsidRDefault="00091668" w:rsidP="00091668">
      <w:pPr>
        <w:ind w:left="5"/>
      </w:pPr>
      <w:r>
        <w:t xml:space="preserve">Le prix pour le Brassage de la Ligne FTTH passive par le Fournisseur pourra être révisé annuellement dans les modalités prévues à l’Article 19.2.5 des Conditions Particulières. </w:t>
      </w:r>
      <w:r w:rsidR="00CB36E2">
        <w:t>La révision dudit tarif donne lieu à la publication d’un nouveau millésime applicable.</w:t>
      </w:r>
    </w:p>
    <w:p w14:paraId="168BE78E" w14:textId="63785428" w:rsidR="00091668" w:rsidRPr="00223D93" w:rsidRDefault="00ED58AF" w:rsidP="00091668">
      <w:pPr>
        <w:pStyle w:val="Titre2"/>
      </w:pPr>
      <w:bookmarkStart w:id="95" w:name="_Toc4140780"/>
      <w:bookmarkStart w:id="96" w:name="_Toc6491236"/>
      <w:bookmarkStart w:id="97" w:name="_Toc36556033"/>
      <w:r>
        <w:t>Frais de fourniture d’informations relatives à la Ligne FTTH Passive</w:t>
      </w:r>
      <w:bookmarkEnd w:id="95"/>
      <w:bookmarkEnd w:id="96"/>
      <w:bookmarkEnd w:id="97"/>
    </w:p>
    <w:p w14:paraId="3A474377" w14:textId="4B196E3F" w:rsidR="00091668" w:rsidRDefault="00091668" w:rsidP="00091668">
      <w:pPr>
        <w:ind w:left="5"/>
      </w:pPr>
      <w:r>
        <w:t>Pour chaque commande de raccordement</w:t>
      </w:r>
      <w:r w:rsidR="009C5381">
        <w:t xml:space="preserve"> de Site Mobile ou de</w:t>
      </w:r>
      <w:r>
        <w:t xml:space="preserve"> </w:t>
      </w:r>
      <w:r w:rsidR="00650AF3">
        <w:t>Raccordement Client Final</w:t>
      </w:r>
      <w:r>
        <w:t xml:space="preserve">, que ce dernier soit existant ou à construire, l’Usager est redevable de Frais de fourniture d’informations relatives à la Ligne FTTH Passive. </w:t>
      </w:r>
    </w:p>
    <w:p w14:paraId="5AF3FB34" w14:textId="77777777" w:rsidR="00091668" w:rsidRDefault="00091668" w:rsidP="00091668">
      <w:pPr>
        <w:spacing w:after="0" w:line="259" w:lineRule="auto"/>
        <w:ind w:left="10"/>
        <w:jc w:val="left"/>
      </w:pPr>
      <w:r>
        <w:t xml:space="preserve"> </w:t>
      </w:r>
    </w:p>
    <w:tbl>
      <w:tblPr>
        <w:tblStyle w:val="TableGrid"/>
        <w:tblW w:w="9062" w:type="dxa"/>
        <w:tblInd w:w="14" w:type="dxa"/>
        <w:tblCellMar>
          <w:top w:w="94" w:type="dxa"/>
          <w:left w:w="108" w:type="dxa"/>
          <w:right w:w="115" w:type="dxa"/>
        </w:tblCellMar>
        <w:tblLook w:val="04A0" w:firstRow="1" w:lastRow="0" w:firstColumn="1" w:lastColumn="0" w:noHBand="0" w:noVBand="1"/>
      </w:tblPr>
      <w:tblGrid>
        <w:gridCol w:w="6796"/>
        <w:gridCol w:w="2266"/>
      </w:tblGrid>
      <w:tr w:rsidR="00091668" w14:paraId="3C4BFC8D" w14:textId="77777777" w:rsidTr="00091668">
        <w:trPr>
          <w:trHeight w:val="350"/>
        </w:trPr>
        <w:tc>
          <w:tcPr>
            <w:tcW w:w="6796" w:type="dxa"/>
            <w:tcBorders>
              <w:top w:val="single" w:sz="4" w:space="0" w:color="000000"/>
              <w:left w:val="single" w:sz="4" w:space="0" w:color="000000"/>
              <w:bottom w:val="single" w:sz="4" w:space="0" w:color="000000"/>
              <w:right w:val="single" w:sz="4" w:space="0" w:color="000000"/>
            </w:tcBorders>
          </w:tcPr>
          <w:p w14:paraId="5CF8E4F6" w14:textId="77777777" w:rsidR="00091668" w:rsidRDefault="00091668" w:rsidP="00091668">
            <w:pPr>
              <w:spacing w:after="0" w:line="259" w:lineRule="auto"/>
              <w:jc w:val="left"/>
            </w:pPr>
            <w:r>
              <w:t xml:space="preserve">Frais de fourniture d’informations relatives à la Ligne FTTH Passive </w:t>
            </w:r>
          </w:p>
        </w:tc>
        <w:tc>
          <w:tcPr>
            <w:tcW w:w="2266" w:type="dxa"/>
            <w:tcBorders>
              <w:top w:val="single" w:sz="4" w:space="0" w:color="000000"/>
              <w:left w:val="single" w:sz="4" w:space="0" w:color="000000"/>
              <w:bottom w:val="single" w:sz="4" w:space="0" w:color="000000"/>
              <w:right w:val="single" w:sz="4" w:space="0" w:color="000000"/>
            </w:tcBorders>
          </w:tcPr>
          <w:p w14:paraId="5374A0DC" w14:textId="77777777" w:rsidR="00091668" w:rsidRDefault="00091668" w:rsidP="00091668">
            <w:pPr>
              <w:spacing w:after="0" w:line="259" w:lineRule="auto"/>
              <w:ind w:left="3"/>
              <w:jc w:val="center"/>
            </w:pPr>
            <w:r>
              <w:rPr>
                <w:rFonts w:ascii="Arial" w:eastAsia="Arial" w:hAnsi="Arial" w:cs="Arial"/>
                <w:b/>
              </w:rPr>
              <w:t xml:space="preserve">4,50€ </w:t>
            </w:r>
          </w:p>
        </w:tc>
      </w:tr>
    </w:tbl>
    <w:p w14:paraId="760AE63B" w14:textId="16F85199" w:rsidR="00091668" w:rsidRDefault="00091668" w:rsidP="00091668">
      <w:pPr>
        <w:pStyle w:val="Titre1"/>
        <w:ind w:left="5"/>
      </w:pPr>
      <w:bookmarkStart w:id="98" w:name="_Toc4140781"/>
      <w:bookmarkStart w:id="99" w:name="_Toc6491237"/>
      <w:bookmarkStart w:id="100" w:name="_Toc36556034"/>
      <w:r>
        <w:lastRenderedPageBreak/>
        <w:t>P</w:t>
      </w:r>
      <w:r w:rsidR="00A3506F">
        <w:t>rix relatifs aux liens NRO-PM</w:t>
      </w:r>
      <w:bookmarkEnd w:id="98"/>
      <w:bookmarkEnd w:id="99"/>
      <w:bookmarkEnd w:id="100"/>
    </w:p>
    <w:p w14:paraId="04F34909" w14:textId="77777777" w:rsidR="00091668" w:rsidRDefault="00091668" w:rsidP="00091668">
      <w:pPr>
        <w:ind w:left="5"/>
      </w:pPr>
      <w:r>
        <w:t xml:space="preserve">La souscription préalable à une offre d’accès FTTH Passif, en cofinancement ou en location à la ligne, est impérative pour pouvoir bénéficier des offres de liens PM-NRO. Cette offre permet au client de collecter les lignes FTTH passives souscrites auprès du Fournisseur dans les NRO du Fournisseur. </w:t>
      </w:r>
    </w:p>
    <w:p w14:paraId="7DA72A87" w14:textId="76148139" w:rsidR="00091668" w:rsidRPr="00223D93" w:rsidRDefault="00091668" w:rsidP="00091668">
      <w:pPr>
        <w:pStyle w:val="Titre2"/>
      </w:pPr>
      <w:bookmarkStart w:id="101" w:name="_Toc4140782"/>
      <w:bookmarkStart w:id="102" w:name="_Toc6491238"/>
      <w:bookmarkStart w:id="103" w:name="_Toc36556035"/>
      <w:r w:rsidRPr="00091668">
        <w:t>Mise à disposition de liens PM-NRO au titre du cofinancement ou de l’offre de location pour un accès au NRO du Fournisseur</w:t>
      </w:r>
      <w:bookmarkEnd w:id="101"/>
      <w:bookmarkEnd w:id="102"/>
      <w:bookmarkEnd w:id="103"/>
    </w:p>
    <w:p w14:paraId="7C066E1D" w14:textId="2178EB95" w:rsidR="00091668" w:rsidRPr="00F04D09" w:rsidRDefault="00091668" w:rsidP="00091668">
      <w:pPr>
        <w:pStyle w:val="Titre3"/>
      </w:pPr>
      <w:bookmarkStart w:id="104" w:name="_Toc4140783"/>
      <w:bookmarkStart w:id="105" w:name="_Toc6491239"/>
      <w:bookmarkStart w:id="106" w:name="_Toc36556036"/>
      <w:r w:rsidRPr="00F04D09">
        <w:rPr>
          <w:rFonts w:eastAsia="Arial" w:cs="Arial"/>
        </w:rPr>
        <w:t>Nombres de liens PM-NRO mis à disposition pour un accès au NRO du Fournisseur</w:t>
      </w:r>
      <w:bookmarkEnd w:id="104"/>
      <w:bookmarkEnd w:id="105"/>
      <w:bookmarkEnd w:id="106"/>
    </w:p>
    <w:p w14:paraId="24532AB1" w14:textId="1937710C" w:rsidR="00F04D09" w:rsidRDefault="00F04D09" w:rsidP="00A3506F">
      <w:pPr>
        <w:spacing w:line="307" w:lineRule="auto"/>
        <w:ind w:left="5"/>
      </w:pPr>
      <w:r>
        <w:t xml:space="preserve">Comme indiqué à l’article 5.3.1 des Conditions Particulières, la mise à disposition de liens PM-NRO pour l’Usager ayant souscrit à une offre de cofinancement ou de location de ligne FTTH passive, avec accès au NRO du Fournisseur, est gratuite dans la limite de :  </w:t>
      </w:r>
    </w:p>
    <w:p w14:paraId="25998538" w14:textId="61D8E31C" w:rsidR="00F04D09" w:rsidRDefault="004537C3" w:rsidP="00B427B5">
      <w:pPr>
        <w:keepLines w:val="0"/>
        <w:numPr>
          <w:ilvl w:val="0"/>
          <w:numId w:val="20"/>
        </w:numPr>
        <w:spacing w:before="0" w:after="4" w:line="249" w:lineRule="auto"/>
        <w:ind w:hanging="360"/>
      </w:pPr>
      <w:r>
        <w:t>6</w:t>
      </w:r>
      <w:r w:rsidR="00F04D09">
        <w:t xml:space="preserve"> liens PM-NRO pour les PM de moins de 525 Fibres Distribuées ; </w:t>
      </w:r>
    </w:p>
    <w:p w14:paraId="62413D3B" w14:textId="1F06EB39" w:rsidR="00FB45B7" w:rsidRDefault="00F04D09" w:rsidP="00FB45B7">
      <w:pPr>
        <w:keepLines w:val="0"/>
        <w:numPr>
          <w:ilvl w:val="0"/>
          <w:numId w:val="20"/>
        </w:numPr>
        <w:spacing w:before="0" w:after="4" w:line="249" w:lineRule="auto"/>
        <w:ind w:hanging="360"/>
      </w:pPr>
      <w:r>
        <w:t xml:space="preserve">12 liens PM-NRO pour les PM de plus de 525 Fibres Distribuées. </w:t>
      </w:r>
    </w:p>
    <w:p w14:paraId="677AA593" w14:textId="77777777" w:rsidR="00FB45B7" w:rsidRDefault="00FB45B7" w:rsidP="00AE7191">
      <w:pPr>
        <w:keepLines w:val="0"/>
        <w:spacing w:before="0" w:after="4" w:line="249" w:lineRule="auto"/>
        <w:ind w:left="730"/>
      </w:pPr>
    </w:p>
    <w:p w14:paraId="55FAA9E5" w14:textId="77777777" w:rsidR="000B24DA" w:rsidRDefault="000B24DA" w:rsidP="000B24DA">
      <w:pPr>
        <w:keepLines w:val="0"/>
        <w:spacing w:before="0" w:after="4" w:line="249" w:lineRule="auto"/>
      </w:pPr>
      <w:r>
        <w:t>Sauf cas d’exception comme indiqué en article 5.3.1 des Conditions particulières</w:t>
      </w:r>
    </w:p>
    <w:p w14:paraId="22168BB7" w14:textId="77777777" w:rsidR="000B24DA" w:rsidRDefault="000B24DA" w:rsidP="00AE7191">
      <w:pPr>
        <w:keepLines w:val="0"/>
        <w:spacing w:before="0" w:after="4" w:line="249" w:lineRule="auto"/>
      </w:pPr>
    </w:p>
    <w:p w14:paraId="73749808" w14:textId="24359D45" w:rsidR="00F04D09" w:rsidRPr="00F04D09" w:rsidRDefault="00F04D09" w:rsidP="00F04D09">
      <w:pPr>
        <w:pStyle w:val="Titre3"/>
      </w:pPr>
      <w:bookmarkStart w:id="107" w:name="_Toc4140784"/>
      <w:bookmarkStart w:id="108" w:name="_Toc6491240"/>
      <w:bookmarkStart w:id="109" w:name="_Toc36556037"/>
      <w:r w:rsidRPr="00F04D09">
        <w:rPr>
          <w:rFonts w:eastAsia="Arial" w:cs="Arial"/>
        </w:rPr>
        <w:t>Pénalité pour non-respect de l’engagement de l’Usager sur une ouverture commerciale de 80% des PM en Location</w:t>
      </w:r>
      <w:bookmarkEnd w:id="107"/>
      <w:bookmarkEnd w:id="108"/>
      <w:bookmarkEnd w:id="109"/>
    </w:p>
    <w:p w14:paraId="4C79599B" w14:textId="29A73A82" w:rsidR="00F04D09" w:rsidRDefault="00F04D09" w:rsidP="00790122">
      <w:pPr>
        <w:spacing w:after="37"/>
      </w:pPr>
      <w:r>
        <w:t xml:space="preserve">Conformément à l’Article 5.3.2 des Conditions Particulières, si l’Usager a souscrit à l’offre de location Ligne FTTH Passive pour un accès au NRO du Fournisseur sur une Zone de Cofinancement, il s’engage à ouvrir commercialement au moins 80% des PM de ladite Zone de Cofinancement. En cas de </w:t>
      </w:r>
      <w:r w:rsidR="00A3506F">
        <w:t>non-respect</w:t>
      </w:r>
      <w:r>
        <w:t xml:space="preserve"> de cet engagement, il est redevable, pour chaque PM n’ayant pas fait l’objet d’une ouverture commerciale, c’est-à-dire sur lequel aucune commande de Location Ligne FTTH Passive n’a été reçu, dans les délais convenus aux Conditions Particulières, d’une pénalité comme suit : </w:t>
      </w:r>
    </w:p>
    <w:p w14:paraId="666F6ED7" w14:textId="77777777" w:rsidR="00F04D09" w:rsidRDefault="00F04D09" w:rsidP="00F04D09">
      <w:pPr>
        <w:spacing w:after="0" w:line="259" w:lineRule="auto"/>
        <w:ind w:left="10"/>
        <w:jc w:val="left"/>
      </w:pPr>
      <w:r>
        <w:t xml:space="preserve"> </w:t>
      </w:r>
    </w:p>
    <w:tbl>
      <w:tblPr>
        <w:tblStyle w:val="TableGrid"/>
        <w:tblW w:w="9062" w:type="dxa"/>
        <w:tblInd w:w="14" w:type="dxa"/>
        <w:tblCellMar>
          <w:top w:w="30" w:type="dxa"/>
          <w:left w:w="108" w:type="dxa"/>
          <w:right w:w="56" w:type="dxa"/>
        </w:tblCellMar>
        <w:tblLook w:val="04A0" w:firstRow="1" w:lastRow="0" w:firstColumn="1" w:lastColumn="0" w:noHBand="0" w:noVBand="1"/>
      </w:tblPr>
      <w:tblGrid>
        <w:gridCol w:w="6376"/>
        <w:gridCol w:w="2686"/>
      </w:tblGrid>
      <w:tr w:rsidR="00F04D09" w14:paraId="4D79C8C1" w14:textId="77777777" w:rsidTr="00F04D09">
        <w:trPr>
          <w:trHeight w:val="838"/>
        </w:trPr>
        <w:tc>
          <w:tcPr>
            <w:tcW w:w="6376" w:type="dxa"/>
            <w:tcBorders>
              <w:top w:val="single" w:sz="4" w:space="0" w:color="000000"/>
              <w:left w:val="single" w:sz="4" w:space="0" w:color="000000"/>
              <w:bottom w:val="single" w:sz="4" w:space="0" w:color="000000"/>
              <w:right w:val="single" w:sz="4" w:space="0" w:color="000000"/>
            </w:tcBorders>
          </w:tcPr>
          <w:p w14:paraId="5BFC1EA5" w14:textId="61DCCFE3" w:rsidR="00F04D09" w:rsidRDefault="00F04D09" w:rsidP="00790122">
            <w:pPr>
              <w:spacing w:after="0" w:line="259" w:lineRule="auto"/>
              <w:ind w:right="57"/>
            </w:pPr>
            <w:r>
              <w:t>Pénalité pour non-respect de l’engagement d’ouverture commerciale sur au moins 80% des PM d’une Zone de Cofinancement en cas de souscription à l’offre de Location au NRO sur la Zone</w:t>
            </w:r>
            <w:r>
              <w:rPr>
                <w:rFonts w:ascii="Times New Roman" w:eastAsia="Times New Roman" w:hAnsi="Times New Roman" w:cs="Times New Roman"/>
              </w:rPr>
              <w:t xml:space="preserve"> </w:t>
            </w:r>
          </w:p>
        </w:tc>
        <w:tc>
          <w:tcPr>
            <w:tcW w:w="2686" w:type="dxa"/>
            <w:tcBorders>
              <w:top w:val="single" w:sz="4" w:space="0" w:color="000000"/>
              <w:left w:val="single" w:sz="4" w:space="0" w:color="000000"/>
              <w:bottom w:val="single" w:sz="4" w:space="0" w:color="000000"/>
              <w:right w:val="single" w:sz="4" w:space="0" w:color="000000"/>
            </w:tcBorders>
            <w:vAlign w:val="center"/>
          </w:tcPr>
          <w:p w14:paraId="72309966" w14:textId="0F7C5BFB" w:rsidR="00F04D09" w:rsidRDefault="00151BA2" w:rsidP="00ED58AF">
            <w:pPr>
              <w:spacing w:after="0" w:line="259" w:lineRule="auto"/>
              <w:jc w:val="center"/>
            </w:pPr>
            <w:r>
              <w:rPr>
                <w:rFonts w:ascii="Arial" w:eastAsia="Arial" w:hAnsi="Arial" w:cs="Arial"/>
                <w:b/>
              </w:rPr>
              <w:t>2 850</w:t>
            </w:r>
            <w:r w:rsidR="00A14D19">
              <w:rPr>
                <w:rFonts w:ascii="Arial" w:eastAsia="Arial" w:hAnsi="Arial" w:cs="Arial"/>
                <w:b/>
              </w:rPr>
              <w:t xml:space="preserve"> </w:t>
            </w:r>
            <w:r w:rsidR="00F04D09">
              <w:rPr>
                <w:rFonts w:ascii="Arial" w:eastAsia="Arial" w:hAnsi="Arial" w:cs="Arial"/>
                <w:b/>
              </w:rPr>
              <w:t xml:space="preserve"> € / PM</w:t>
            </w:r>
            <w:r w:rsidR="00F04D09">
              <w:t xml:space="preserve"> non ouvert commercialement </w:t>
            </w:r>
          </w:p>
        </w:tc>
      </w:tr>
    </w:tbl>
    <w:p w14:paraId="34109C01" w14:textId="77777777" w:rsidR="00A3506F" w:rsidRDefault="00A3506F" w:rsidP="00A3506F"/>
    <w:p w14:paraId="7C3DACCC" w14:textId="77777777" w:rsidR="00A3506F" w:rsidRDefault="00A3506F" w:rsidP="00A3506F"/>
    <w:p w14:paraId="651B1787" w14:textId="77777777" w:rsidR="00A3506F" w:rsidRDefault="00A3506F" w:rsidP="00A3506F"/>
    <w:p w14:paraId="5B6274FA" w14:textId="77777777" w:rsidR="00A3506F" w:rsidRDefault="00A3506F" w:rsidP="00A3506F"/>
    <w:p w14:paraId="1FE81213" w14:textId="4D5E457B" w:rsidR="00F04D09" w:rsidRPr="00223D93" w:rsidRDefault="00F04D09" w:rsidP="00F04D09">
      <w:pPr>
        <w:pStyle w:val="Titre2"/>
      </w:pPr>
      <w:bookmarkStart w:id="110" w:name="_Toc4140785"/>
      <w:bookmarkStart w:id="111" w:name="_Toc6491241"/>
      <w:bookmarkStart w:id="112" w:name="_Toc36556038"/>
      <w:r w:rsidRPr="00F04D09">
        <w:lastRenderedPageBreak/>
        <w:t>Mise à disposition et tarifs de liens PM-NRO supplémentaires pour un accès au NRO</w:t>
      </w:r>
      <w:bookmarkEnd w:id="110"/>
      <w:bookmarkEnd w:id="111"/>
      <w:bookmarkEnd w:id="112"/>
    </w:p>
    <w:p w14:paraId="643F09B8" w14:textId="77777777" w:rsidR="00F04D09" w:rsidRDefault="00F04D09" w:rsidP="00F04D09">
      <w:pPr>
        <w:spacing w:line="301" w:lineRule="auto"/>
        <w:ind w:left="5"/>
      </w:pPr>
      <w:r>
        <w:t xml:space="preserve">Sur un PM ayant fait l’objet d’une Commande de Cofinancement ou d’une commande unitaire de la part de l’Usager, pour la mise à disposition de liens PM-NRO supplémentaires, l’Usager s’acquitte auprès du Fournisseur : </w:t>
      </w:r>
    </w:p>
    <w:p w14:paraId="6164BCB2" w14:textId="77777777" w:rsidR="00F04D09" w:rsidRDefault="00F04D09" w:rsidP="00B427B5">
      <w:pPr>
        <w:keepLines w:val="0"/>
        <w:numPr>
          <w:ilvl w:val="0"/>
          <w:numId w:val="21"/>
        </w:numPr>
        <w:spacing w:before="0" w:after="76" w:line="249" w:lineRule="auto"/>
        <w:ind w:hanging="360"/>
      </w:pPr>
      <w:r>
        <w:t xml:space="preserve">D’un Frais d’Accès au Service ; </w:t>
      </w:r>
    </w:p>
    <w:p w14:paraId="70A7E53C" w14:textId="77777777" w:rsidR="00F04D09" w:rsidRDefault="00F04D09" w:rsidP="00B427B5">
      <w:pPr>
        <w:keepLines w:val="0"/>
        <w:numPr>
          <w:ilvl w:val="0"/>
          <w:numId w:val="21"/>
        </w:numPr>
        <w:spacing w:before="0" w:after="43" w:line="249" w:lineRule="auto"/>
        <w:ind w:hanging="360"/>
      </w:pPr>
      <w:r>
        <w:t xml:space="preserve">D’un abonnement mensuel. </w:t>
      </w:r>
    </w:p>
    <w:p w14:paraId="7B95EE87" w14:textId="657DD7F6" w:rsidR="002927F3" w:rsidRDefault="002927F3" w:rsidP="002927F3">
      <w:pPr>
        <w:keepLines w:val="0"/>
        <w:spacing w:before="0" w:after="43" w:line="249" w:lineRule="auto"/>
        <w:ind w:left="730"/>
      </w:pPr>
    </w:p>
    <w:tbl>
      <w:tblPr>
        <w:tblW w:w="7367" w:type="dxa"/>
        <w:tblInd w:w="857" w:type="dxa"/>
        <w:tblCellMar>
          <w:top w:w="9" w:type="dxa"/>
          <w:right w:w="115" w:type="dxa"/>
        </w:tblCellMar>
        <w:tblLook w:val="04A0" w:firstRow="1" w:lastRow="0" w:firstColumn="1" w:lastColumn="0" w:noHBand="0" w:noVBand="1"/>
      </w:tblPr>
      <w:tblGrid>
        <w:gridCol w:w="4532"/>
        <w:gridCol w:w="2835"/>
      </w:tblGrid>
      <w:tr w:rsidR="002927F3" w14:paraId="508B1A35" w14:textId="77777777" w:rsidTr="00FF7909">
        <w:trPr>
          <w:trHeight w:val="564"/>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41ECB13F" w14:textId="77777777" w:rsidR="002927F3" w:rsidRPr="00F00855" w:rsidRDefault="002927F3" w:rsidP="00FF7909">
            <w:pPr>
              <w:spacing w:after="29" w:line="259" w:lineRule="auto"/>
              <w:rPr>
                <w:b/>
                <w:bCs/>
              </w:rPr>
            </w:pPr>
            <w:r w:rsidRPr="00F00855">
              <w:rPr>
                <w:b/>
                <w:bCs/>
              </w:rPr>
              <w:t>Tarifs jusqu’au 31 Mars 2021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88FA3" w14:textId="77777777" w:rsidR="002927F3" w:rsidRPr="00F00855" w:rsidRDefault="002927F3" w:rsidP="00FF7909">
            <w:pPr>
              <w:spacing w:line="259" w:lineRule="auto"/>
              <w:ind w:left="2"/>
              <w:jc w:val="center"/>
              <w:rPr>
                <w:b/>
              </w:rPr>
            </w:pPr>
          </w:p>
        </w:tc>
      </w:tr>
      <w:tr w:rsidR="002927F3" w14:paraId="7E14CA4D" w14:textId="77777777" w:rsidTr="00FF7909">
        <w:trPr>
          <w:trHeight w:val="564"/>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037953BA" w14:textId="77777777" w:rsidR="002927F3" w:rsidRDefault="002927F3" w:rsidP="00FF7909">
            <w:pPr>
              <w:spacing w:after="29" w:line="259" w:lineRule="auto"/>
            </w:pPr>
            <w:r>
              <w:t xml:space="preserve">Frais d’Accès au Service pour un lien PM-NRO </w:t>
            </w:r>
          </w:p>
          <w:p w14:paraId="608DAC55" w14:textId="77777777" w:rsidR="002927F3" w:rsidRDefault="002927F3" w:rsidP="00FF7909">
            <w:pPr>
              <w:spacing w:line="259" w:lineRule="auto"/>
            </w:pPr>
            <w:r>
              <w:t xml:space="preserve">(1 fibre)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927B3" w14:textId="77777777" w:rsidR="002927F3" w:rsidRDefault="002927F3" w:rsidP="00FF7909">
            <w:pPr>
              <w:spacing w:line="259" w:lineRule="auto"/>
              <w:ind w:left="2"/>
              <w:jc w:val="center"/>
            </w:pPr>
            <w:r w:rsidRPr="00F00855">
              <w:rPr>
                <w:b/>
              </w:rPr>
              <w:t xml:space="preserve">  1 451,59 € / FO </w:t>
            </w:r>
          </w:p>
        </w:tc>
      </w:tr>
      <w:tr w:rsidR="002927F3" w14:paraId="6B83E0E9" w14:textId="77777777" w:rsidTr="00FF7909">
        <w:trPr>
          <w:trHeight w:val="562"/>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7EA1E8BA" w14:textId="77777777" w:rsidR="002927F3" w:rsidRDefault="002927F3" w:rsidP="00FF7909">
            <w:pPr>
              <w:spacing w:after="29" w:line="259" w:lineRule="auto"/>
            </w:pPr>
            <w:r>
              <w:t xml:space="preserve">Abonnement mensuel pour un lien PM-NRO  </w:t>
            </w:r>
          </w:p>
          <w:p w14:paraId="246A120C" w14:textId="77777777" w:rsidR="002927F3" w:rsidRDefault="002927F3" w:rsidP="00FF7909">
            <w:pPr>
              <w:spacing w:line="259" w:lineRule="auto"/>
            </w:pPr>
            <w:r>
              <w:t xml:space="preserve">(1 fibre)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30E2F" w14:textId="77777777" w:rsidR="002927F3" w:rsidRDefault="002927F3" w:rsidP="00FF7909">
            <w:pPr>
              <w:spacing w:line="259" w:lineRule="auto"/>
              <w:ind w:left="2"/>
              <w:jc w:val="center"/>
            </w:pPr>
            <w:r w:rsidRPr="00F00855">
              <w:rPr>
                <w:b/>
              </w:rPr>
              <w:t xml:space="preserve"> 6,05 € / mois / FO </w:t>
            </w:r>
          </w:p>
        </w:tc>
      </w:tr>
    </w:tbl>
    <w:p w14:paraId="3D58418E" w14:textId="77777777" w:rsidR="002927F3" w:rsidRDefault="002927F3" w:rsidP="002927F3">
      <w:pPr>
        <w:spacing w:after="29" w:line="259" w:lineRule="auto"/>
        <w:ind w:left="10"/>
      </w:pPr>
      <w:r>
        <w:t xml:space="preserve"> </w:t>
      </w:r>
      <w:r w:rsidRPr="00365B36">
        <w:t xml:space="preserve">L’année de référence de l’indexation </w:t>
      </w:r>
      <w:r>
        <w:t>pour cette tarification est 2019</w:t>
      </w:r>
    </w:p>
    <w:p w14:paraId="7DD7C89D" w14:textId="77777777" w:rsidR="002927F3" w:rsidRDefault="002927F3" w:rsidP="002927F3">
      <w:pPr>
        <w:spacing w:after="29" w:line="259" w:lineRule="auto"/>
        <w:ind w:left="10"/>
      </w:pPr>
    </w:p>
    <w:tbl>
      <w:tblPr>
        <w:tblW w:w="7367" w:type="dxa"/>
        <w:tblInd w:w="857" w:type="dxa"/>
        <w:tblCellMar>
          <w:top w:w="9" w:type="dxa"/>
          <w:right w:w="115" w:type="dxa"/>
        </w:tblCellMar>
        <w:tblLook w:val="04A0" w:firstRow="1" w:lastRow="0" w:firstColumn="1" w:lastColumn="0" w:noHBand="0" w:noVBand="1"/>
      </w:tblPr>
      <w:tblGrid>
        <w:gridCol w:w="4532"/>
        <w:gridCol w:w="2835"/>
      </w:tblGrid>
      <w:tr w:rsidR="002927F3" w14:paraId="2890770C" w14:textId="77777777" w:rsidTr="00FF7909">
        <w:trPr>
          <w:trHeight w:val="564"/>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5A381BAE" w14:textId="77777777" w:rsidR="002927F3" w:rsidRDefault="002927F3" w:rsidP="00FF7909">
            <w:r w:rsidRPr="00F00855">
              <w:rPr>
                <w:b/>
                <w:bCs/>
              </w:rPr>
              <w:t>Tarifs à parti</w:t>
            </w:r>
            <w:r>
              <w:rPr>
                <w:b/>
                <w:bCs/>
              </w:rPr>
              <w:t>r</w:t>
            </w:r>
            <w:r w:rsidRPr="00F00855">
              <w:rPr>
                <w:b/>
                <w:bCs/>
              </w:rPr>
              <w:t xml:space="preserve"> du 1</w:t>
            </w:r>
            <w:r w:rsidRPr="00F00855">
              <w:rPr>
                <w:b/>
                <w:bCs/>
                <w:vertAlign w:val="superscript"/>
              </w:rPr>
              <w:t>er</w:t>
            </w:r>
            <w:r w:rsidRPr="00F00855">
              <w:rPr>
                <w:b/>
                <w:bCs/>
              </w:rPr>
              <w:t xml:space="preserve"> Avril 2021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58ACABD" w14:textId="77777777" w:rsidR="002927F3" w:rsidRDefault="002927F3" w:rsidP="00FF7909"/>
        </w:tc>
      </w:tr>
      <w:tr w:rsidR="002927F3" w14:paraId="5D06D2B3" w14:textId="77777777" w:rsidTr="00FF7909">
        <w:trPr>
          <w:trHeight w:val="564"/>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4933DEA7" w14:textId="77777777" w:rsidR="002927F3" w:rsidRDefault="002927F3" w:rsidP="00FF7909">
            <w:pPr>
              <w:spacing w:after="29" w:line="259" w:lineRule="auto"/>
            </w:pPr>
            <w:r>
              <w:t xml:space="preserve">Frais d’Accès au Service pour un lien PM-NRO </w:t>
            </w:r>
          </w:p>
          <w:p w14:paraId="65F17798" w14:textId="77777777" w:rsidR="002927F3" w:rsidRDefault="002927F3" w:rsidP="00FF7909">
            <w:pPr>
              <w:spacing w:line="259" w:lineRule="auto"/>
            </w:pPr>
            <w:r>
              <w:t xml:space="preserve">(1 fibre)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5F4A2" w14:textId="77777777" w:rsidR="002927F3" w:rsidRDefault="002927F3" w:rsidP="00FF7909">
            <w:pPr>
              <w:spacing w:line="259" w:lineRule="auto"/>
              <w:ind w:left="2"/>
              <w:jc w:val="center"/>
            </w:pPr>
            <w:r w:rsidRPr="00F00855">
              <w:rPr>
                <w:b/>
              </w:rPr>
              <w:t xml:space="preserve">  1 496,82 € / FO </w:t>
            </w:r>
          </w:p>
        </w:tc>
      </w:tr>
      <w:tr w:rsidR="002927F3" w14:paraId="30B40C9C" w14:textId="77777777" w:rsidTr="00FF7909">
        <w:trPr>
          <w:trHeight w:val="562"/>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69CE13F0" w14:textId="77777777" w:rsidR="002927F3" w:rsidRDefault="002927F3" w:rsidP="00FF7909">
            <w:pPr>
              <w:spacing w:after="29" w:line="259" w:lineRule="auto"/>
            </w:pPr>
            <w:r>
              <w:t xml:space="preserve">Abonnement mensuel pour un lien PM-NRO  </w:t>
            </w:r>
          </w:p>
          <w:p w14:paraId="21DFC225" w14:textId="77777777" w:rsidR="002927F3" w:rsidRDefault="002927F3" w:rsidP="00FF7909">
            <w:pPr>
              <w:spacing w:line="259" w:lineRule="auto"/>
            </w:pPr>
            <w:r>
              <w:t xml:space="preserve">(1 fibre)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7C4C2" w14:textId="77777777" w:rsidR="002927F3" w:rsidRDefault="002927F3" w:rsidP="00FF7909">
            <w:pPr>
              <w:spacing w:line="259" w:lineRule="auto"/>
              <w:ind w:left="2"/>
              <w:jc w:val="center"/>
            </w:pPr>
            <w:r w:rsidRPr="00F00855">
              <w:rPr>
                <w:b/>
              </w:rPr>
              <w:t xml:space="preserve"> 6,23 € / mois / FO </w:t>
            </w:r>
          </w:p>
        </w:tc>
      </w:tr>
    </w:tbl>
    <w:p w14:paraId="0654971D" w14:textId="77777777" w:rsidR="002927F3" w:rsidRDefault="002927F3" w:rsidP="002927F3">
      <w:pPr>
        <w:spacing w:after="29" w:line="259" w:lineRule="auto"/>
        <w:ind w:left="10"/>
      </w:pPr>
      <w:r w:rsidRPr="00365B36">
        <w:t xml:space="preserve">L’année de référence de l’indexation </w:t>
      </w:r>
      <w:r>
        <w:t>pour cette tarification est 2020</w:t>
      </w:r>
    </w:p>
    <w:p w14:paraId="16B23F09" w14:textId="12A72D98" w:rsidR="00F04D09" w:rsidRDefault="00F04D09" w:rsidP="00F04D09">
      <w:pPr>
        <w:ind w:left="5"/>
      </w:pPr>
      <w:r>
        <w:t xml:space="preserve">Les tarifs des liens NRO-PM supplémentaires pourront être révisés annuellement dans les modalités prévues à l’Article 19.2.3 des Conditions Particulières. </w:t>
      </w:r>
    </w:p>
    <w:p w14:paraId="33F37E71" w14:textId="61ED6A8B" w:rsidR="00F04D09" w:rsidRPr="00223D93" w:rsidRDefault="00F04D09" w:rsidP="00F04D09">
      <w:pPr>
        <w:pStyle w:val="Titre2"/>
      </w:pPr>
      <w:r>
        <w:t xml:space="preserve"> </w:t>
      </w:r>
      <w:bookmarkStart w:id="113" w:name="_Toc4140786"/>
      <w:bookmarkStart w:id="114" w:name="_Toc6491242"/>
      <w:bookmarkStart w:id="115" w:name="_Toc36556039"/>
      <w:r w:rsidRPr="00F04D09">
        <w:t>Mise à disposition et tarif de liens PM-NRO pour un accès direct au PM</w:t>
      </w:r>
      <w:bookmarkEnd w:id="113"/>
      <w:bookmarkEnd w:id="114"/>
      <w:bookmarkEnd w:id="115"/>
      <w:r w:rsidRPr="00F04D09">
        <w:t xml:space="preserve">  </w:t>
      </w:r>
    </w:p>
    <w:p w14:paraId="7D48C0BE" w14:textId="77777777" w:rsidR="00F04D09" w:rsidRDefault="00F04D09" w:rsidP="00F04D09">
      <w:pPr>
        <w:ind w:left="5"/>
      </w:pPr>
      <w:r>
        <w:t xml:space="preserve">L’Usager, s’il choisit de souscrire, en cofinancement ou en location, à une offre FTTH Passive en se raccordant directement au PM, conformément à l’article 5.2 des Conditions Particulières, peut bénéficier d’une mise à disposition de liens PM-NRO dans les conditions tarifaires suivantes. </w:t>
      </w:r>
    </w:p>
    <w:p w14:paraId="5F8A7E75" w14:textId="401BB50E" w:rsidR="00091668" w:rsidRDefault="00F04D09" w:rsidP="00F04D09">
      <w:pPr>
        <w:pStyle w:val="Titre3"/>
        <w:rPr>
          <w:rFonts w:eastAsia="Arial" w:cs="Arial"/>
        </w:rPr>
      </w:pPr>
      <w:bookmarkStart w:id="116" w:name="_Toc4140787"/>
      <w:bookmarkStart w:id="117" w:name="_Toc6491243"/>
      <w:bookmarkStart w:id="118" w:name="_Toc36556040"/>
      <w:r w:rsidRPr="00F04D09">
        <w:rPr>
          <w:rFonts w:eastAsia="Arial" w:cs="Arial"/>
        </w:rPr>
        <w:t>En cas de commande sur l’ensemble des PM d’une Zone de Cofinancement</w:t>
      </w:r>
      <w:bookmarkEnd w:id="116"/>
      <w:bookmarkEnd w:id="117"/>
      <w:bookmarkEnd w:id="118"/>
      <w:r w:rsidRPr="00F04D09">
        <w:rPr>
          <w:rFonts w:eastAsia="Arial" w:cs="Arial"/>
        </w:rPr>
        <w:t xml:space="preserve"> </w:t>
      </w:r>
    </w:p>
    <w:p w14:paraId="367BF777" w14:textId="215972BE" w:rsidR="0048121E" w:rsidRDefault="00F04D09" w:rsidP="00F04D09">
      <w:pPr>
        <w:spacing w:line="314" w:lineRule="auto"/>
        <w:ind w:left="5"/>
      </w:pPr>
      <w:r>
        <w:t xml:space="preserve">Si l’Usager passe commande auprès du Fournisseur de liens PM-NRO sur </w:t>
      </w:r>
      <w:r w:rsidR="000B24DA">
        <w:t xml:space="preserve">a minima 80 % </w:t>
      </w:r>
      <w:r>
        <w:t xml:space="preserve">des PM d’une Zone de Cofinancement, il s’acquitte auprès du Fournisseur : </w:t>
      </w:r>
    </w:p>
    <w:p w14:paraId="722385E2" w14:textId="77777777" w:rsidR="0048121E" w:rsidRDefault="00F04D09" w:rsidP="00B427B5">
      <w:pPr>
        <w:pStyle w:val="Paragraphedeliste"/>
        <w:numPr>
          <w:ilvl w:val="0"/>
          <w:numId w:val="24"/>
        </w:numPr>
        <w:spacing w:line="314" w:lineRule="auto"/>
        <w:ind w:left="5"/>
      </w:pPr>
      <w:r>
        <w:lastRenderedPageBreak/>
        <w:t>D’un Frais d’Accès au Servi</w:t>
      </w:r>
      <w:r w:rsidR="0048121E">
        <w:t>ce, par lien PM-NRO commandé ;</w:t>
      </w:r>
    </w:p>
    <w:p w14:paraId="3E19D990" w14:textId="47276FF8" w:rsidR="00DE51E9" w:rsidRDefault="00F04D09" w:rsidP="00DE51E9">
      <w:pPr>
        <w:pStyle w:val="Paragraphedeliste"/>
        <w:numPr>
          <w:ilvl w:val="0"/>
          <w:numId w:val="24"/>
        </w:numPr>
        <w:spacing w:line="314" w:lineRule="auto"/>
        <w:ind w:left="5"/>
      </w:pPr>
      <w:r>
        <w:t xml:space="preserve">D’un abonnement mensuel, par lien PM-NRO commandé. </w:t>
      </w:r>
    </w:p>
    <w:p w14:paraId="4EFF6804" w14:textId="77777777" w:rsidR="00DE51E9" w:rsidRDefault="00DE51E9" w:rsidP="00DE51E9">
      <w:pPr>
        <w:pStyle w:val="Paragraphedeliste"/>
        <w:spacing w:line="314" w:lineRule="auto"/>
        <w:ind w:left="5"/>
      </w:pPr>
    </w:p>
    <w:tbl>
      <w:tblPr>
        <w:tblW w:w="7367" w:type="dxa"/>
        <w:tblInd w:w="857" w:type="dxa"/>
        <w:tblCellMar>
          <w:top w:w="9" w:type="dxa"/>
          <w:right w:w="115" w:type="dxa"/>
        </w:tblCellMar>
        <w:tblLook w:val="04A0" w:firstRow="1" w:lastRow="0" w:firstColumn="1" w:lastColumn="0" w:noHBand="0" w:noVBand="1"/>
      </w:tblPr>
      <w:tblGrid>
        <w:gridCol w:w="4532"/>
        <w:gridCol w:w="2835"/>
      </w:tblGrid>
      <w:tr w:rsidR="00DE51E9" w14:paraId="18E5FDB4" w14:textId="77777777" w:rsidTr="00FF7909">
        <w:trPr>
          <w:trHeight w:val="564"/>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00BC4720" w14:textId="77777777" w:rsidR="00DE51E9" w:rsidRPr="00F00855" w:rsidRDefault="00DE51E9" w:rsidP="00FF7909">
            <w:pPr>
              <w:spacing w:after="29" w:line="259" w:lineRule="auto"/>
              <w:rPr>
                <w:b/>
                <w:bCs/>
              </w:rPr>
            </w:pPr>
            <w:r w:rsidRPr="00F00855">
              <w:rPr>
                <w:b/>
                <w:bCs/>
              </w:rPr>
              <w:t>Tarifs jusqu’au 31 Mars 2021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159FC" w14:textId="77777777" w:rsidR="00DE51E9" w:rsidRPr="00F00855" w:rsidRDefault="00DE51E9" w:rsidP="00FF7909">
            <w:pPr>
              <w:spacing w:line="259" w:lineRule="auto"/>
              <w:ind w:left="2"/>
              <w:jc w:val="center"/>
              <w:rPr>
                <w:b/>
              </w:rPr>
            </w:pPr>
          </w:p>
        </w:tc>
      </w:tr>
      <w:tr w:rsidR="00DE51E9" w14:paraId="1FEFFE44" w14:textId="77777777" w:rsidTr="00FF7909">
        <w:trPr>
          <w:trHeight w:val="564"/>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4A42A992" w14:textId="77777777" w:rsidR="00DE51E9" w:rsidRDefault="00DE51E9" w:rsidP="00FF7909">
            <w:pPr>
              <w:spacing w:after="29" w:line="259" w:lineRule="auto"/>
            </w:pPr>
            <w:r>
              <w:t xml:space="preserve">Frais d’Accès au Service pour un lien PM-NRO </w:t>
            </w:r>
          </w:p>
          <w:p w14:paraId="7A70354E" w14:textId="77777777" w:rsidR="00DE51E9" w:rsidRDefault="00DE51E9" w:rsidP="00FF7909">
            <w:pPr>
              <w:spacing w:line="259" w:lineRule="auto"/>
            </w:pPr>
            <w:r>
              <w:t xml:space="preserve">(1 fibre)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9E76C" w14:textId="77777777" w:rsidR="00DE51E9" w:rsidRDefault="00DE51E9" w:rsidP="00FF7909">
            <w:pPr>
              <w:spacing w:line="259" w:lineRule="auto"/>
              <w:ind w:left="2"/>
              <w:jc w:val="center"/>
            </w:pPr>
            <w:r w:rsidRPr="00F00855">
              <w:rPr>
                <w:b/>
              </w:rPr>
              <w:t xml:space="preserve">  1 451,59 € / FO </w:t>
            </w:r>
          </w:p>
        </w:tc>
      </w:tr>
      <w:tr w:rsidR="00DE51E9" w14:paraId="17C0A165" w14:textId="77777777" w:rsidTr="00FF7909">
        <w:trPr>
          <w:trHeight w:val="562"/>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54FA3CFC" w14:textId="77777777" w:rsidR="00DE51E9" w:rsidRDefault="00DE51E9" w:rsidP="00FF7909">
            <w:pPr>
              <w:spacing w:after="29" w:line="259" w:lineRule="auto"/>
            </w:pPr>
            <w:r>
              <w:t xml:space="preserve">Abonnement mensuel pour un lien PM-NRO  </w:t>
            </w:r>
          </w:p>
          <w:p w14:paraId="1F0277ED" w14:textId="77777777" w:rsidR="00DE51E9" w:rsidRDefault="00DE51E9" w:rsidP="00FF7909">
            <w:pPr>
              <w:spacing w:line="259" w:lineRule="auto"/>
            </w:pPr>
            <w:r>
              <w:t xml:space="preserve">(1 fibre)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F738C" w14:textId="77777777" w:rsidR="00DE51E9" w:rsidRDefault="00DE51E9" w:rsidP="00FF7909">
            <w:pPr>
              <w:spacing w:line="259" w:lineRule="auto"/>
              <w:ind w:left="2"/>
              <w:jc w:val="center"/>
            </w:pPr>
            <w:r w:rsidRPr="00F00855">
              <w:rPr>
                <w:b/>
              </w:rPr>
              <w:t xml:space="preserve"> 6,05 € / mois / FO </w:t>
            </w:r>
          </w:p>
        </w:tc>
      </w:tr>
    </w:tbl>
    <w:p w14:paraId="53FC69DF" w14:textId="77777777" w:rsidR="00DE51E9" w:rsidRDefault="00DE51E9" w:rsidP="00DE51E9">
      <w:pPr>
        <w:spacing w:line="259" w:lineRule="auto"/>
      </w:pPr>
      <w:r w:rsidRPr="007E7449">
        <w:t xml:space="preserve">L’année de référence de l’indexation </w:t>
      </w:r>
      <w:r>
        <w:t>pour cette tarification est 2019</w:t>
      </w:r>
      <w:r w:rsidRPr="007E7449">
        <w:t>.</w:t>
      </w:r>
    </w:p>
    <w:p w14:paraId="1576631C" w14:textId="77777777" w:rsidR="00DE51E9" w:rsidRDefault="00DE51E9" w:rsidP="00DE51E9">
      <w:pPr>
        <w:spacing w:line="259" w:lineRule="auto"/>
      </w:pPr>
    </w:p>
    <w:tbl>
      <w:tblPr>
        <w:tblW w:w="7367" w:type="dxa"/>
        <w:tblInd w:w="857" w:type="dxa"/>
        <w:tblCellMar>
          <w:top w:w="9" w:type="dxa"/>
          <w:right w:w="115" w:type="dxa"/>
        </w:tblCellMar>
        <w:tblLook w:val="04A0" w:firstRow="1" w:lastRow="0" w:firstColumn="1" w:lastColumn="0" w:noHBand="0" w:noVBand="1"/>
      </w:tblPr>
      <w:tblGrid>
        <w:gridCol w:w="4532"/>
        <w:gridCol w:w="2835"/>
      </w:tblGrid>
      <w:tr w:rsidR="00DE51E9" w14:paraId="12096AB0" w14:textId="77777777" w:rsidTr="00FF7909">
        <w:trPr>
          <w:trHeight w:val="564"/>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79C4ED81" w14:textId="77777777" w:rsidR="00DE51E9" w:rsidRDefault="00DE51E9" w:rsidP="00FF7909">
            <w:r w:rsidRPr="00F00855">
              <w:rPr>
                <w:b/>
                <w:bCs/>
              </w:rPr>
              <w:t>Tarifs à parti</w:t>
            </w:r>
            <w:r>
              <w:rPr>
                <w:b/>
                <w:bCs/>
              </w:rPr>
              <w:t>r</w:t>
            </w:r>
            <w:r w:rsidRPr="00F00855">
              <w:rPr>
                <w:b/>
                <w:bCs/>
              </w:rPr>
              <w:t xml:space="preserve"> du 1</w:t>
            </w:r>
            <w:r w:rsidRPr="00F00855">
              <w:rPr>
                <w:b/>
                <w:bCs/>
                <w:vertAlign w:val="superscript"/>
              </w:rPr>
              <w:t>er</w:t>
            </w:r>
            <w:r w:rsidRPr="00F00855">
              <w:rPr>
                <w:b/>
                <w:bCs/>
              </w:rPr>
              <w:t xml:space="preserve"> Avril 2021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2D860E2" w14:textId="77777777" w:rsidR="00DE51E9" w:rsidRDefault="00DE51E9" w:rsidP="00FF7909"/>
        </w:tc>
      </w:tr>
      <w:tr w:rsidR="00DE51E9" w14:paraId="216F2E95" w14:textId="77777777" w:rsidTr="00FF7909">
        <w:trPr>
          <w:trHeight w:val="564"/>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0E4E9857" w14:textId="77777777" w:rsidR="00DE51E9" w:rsidRDefault="00DE51E9" w:rsidP="00FF7909">
            <w:pPr>
              <w:spacing w:after="29" w:line="259" w:lineRule="auto"/>
            </w:pPr>
            <w:r>
              <w:t xml:space="preserve">Frais d’Accès au Service pour un lien PM-NRO </w:t>
            </w:r>
          </w:p>
          <w:p w14:paraId="7836F022" w14:textId="77777777" w:rsidR="00DE51E9" w:rsidRDefault="00DE51E9" w:rsidP="00FF7909">
            <w:pPr>
              <w:spacing w:line="259" w:lineRule="auto"/>
            </w:pPr>
            <w:r>
              <w:t xml:space="preserve">(1 fibre)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740D5" w14:textId="77777777" w:rsidR="00DE51E9" w:rsidRDefault="00DE51E9" w:rsidP="00FF7909">
            <w:pPr>
              <w:spacing w:line="259" w:lineRule="auto"/>
              <w:ind w:left="2"/>
              <w:jc w:val="center"/>
            </w:pPr>
            <w:r w:rsidRPr="00F00855">
              <w:rPr>
                <w:b/>
              </w:rPr>
              <w:t xml:space="preserve">  1 496,82 € / FO </w:t>
            </w:r>
          </w:p>
        </w:tc>
      </w:tr>
      <w:tr w:rsidR="00DE51E9" w14:paraId="682DCD4E" w14:textId="77777777" w:rsidTr="00FF7909">
        <w:trPr>
          <w:trHeight w:val="562"/>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415ABFB4" w14:textId="77777777" w:rsidR="00DE51E9" w:rsidRDefault="00DE51E9" w:rsidP="00FF7909">
            <w:pPr>
              <w:spacing w:after="29" w:line="259" w:lineRule="auto"/>
            </w:pPr>
            <w:r>
              <w:t xml:space="preserve">Abonnement mensuel pour un lien PM-NRO  </w:t>
            </w:r>
          </w:p>
          <w:p w14:paraId="5179315C" w14:textId="77777777" w:rsidR="00DE51E9" w:rsidRDefault="00DE51E9" w:rsidP="00FF7909">
            <w:pPr>
              <w:spacing w:line="259" w:lineRule="auto"/>
            </w:pPr>
            <w:r>
              <w:t xml:space="preserve">(1 fibre)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76F83" w14:textId="77777777" w:rsidR="00DE51E9" w:rsidRDefault="00DE51E9" w:rsidP="00FF7909">
            <w:pPr>
              <w:spacing w:line="259" w:lineRule="auto"/>
              <w:ind w:left="2"/>
              <w:jc w:val="center"/>
            </w:pPr>
            <w:r w:rsidRPr="00F00855">
              <w:rPr>
                <w:b/>
              </w:rPr>
              <w:t xml:space="preserve"> 6,23 € / mois / FO </w:t>
            </w:r>
          </w:p>
        </w:tc>
      </w:tr>
    </w:tbl>
    <w:p w14:paraId="3830D538" w14:textId="114C9EA2" w:rsidR="00F04D09" w:rsidRDefault="00DE51E9" w:rsidP="00DE51E9">
      <w:pPr>
        <w:spacing w:line="259" w:lineRule="auto"/>
      </w:pPr>
      <w:r w:rsidRPr="007E7449">
        <w:t xml:space="preserve">L’année de référence de l’indexation </w:t>
      </w:r>
      <w:r>
        <w:t>pour cette tarification est 2020</w:t>
      </w:r>
      <w:r w:rsidRPr="007E7449">
        <w:t>.</w:t>
      </w:r>
    </w:p>
    <w:p w14:paraId="279E968B" w14:textId="0928EDA4" w:rsidR="00CB36E2" w:rsidRDefault="00F04D09" w:rsidP="00CB36E2">
      <w:pPr>
        <w:ind w:left="5"/>
      </w:pPr>
      <w:r>
        <w:t>Les tarifs des liens NRO-PM précités pourront être révisés annuellement dans les modalités prévues à l’Article 19.2.3</w:t>
      </w:r>
      <w:r w:rsidR="00CB36E2">
        <w:t xml:space="preserve"> des Conditions Particulières. La révision dudit tarif donne lieu à la publication d’un nouveau millésime applicable.</w:t>
      </w:r>
    </w:p>
    <w:p w14:paraId="447098E4" w14:textId="77777777" w:rsidR="00F04D09" w:rsidRDefault="00F04D09" w:rsidP="00F04D09">
      <w:pPr>
        <w:ind w:left="5"/>
      </w:pPr>
    </w:p>
    <w:p w14:paraId="37BD7CF6" w14:textId="0C56722C" w:rsidR="00F04D09" w:rsidRDefault="00F04D09" w:rsidP="00F04D09">
      <w:pPr>
        <w:pStyle w:val="Titre3"/>
        <w:rPr>
          <w:rFonts w:eastAsia="Arial" w:cs="Arial"/>
        </w:rPr>
      </w:pPr>
      <w:bookmarkStart w:id="119" w:name="_Toc4140788"/>
      <w:bookmarkStart w:id="120" w:name="_Toc6491244"/>
      <w:bookmarkStart w:id="121" w:name="_Toc36556041"/>
      <w:r w:rsidRPr="00F04D09">
        <w:rPr>
          <w:rFonts w:eastAsia="Arial" w:cs="Arial"/>
        </w:rPr>
        <w:t>En cas de commande sur une partie des PM d’une Zone de Cofinancement</w:t>
      </w:r>
      <w:bookmarkEnd w:id="119"/>
      <w:bookmarkEnd w:id="120"/>
      <w:bookmarkEnd w:id="121"/>
    </w:p>
    <w:p w14:paraId="20AE73CD" w14:textId="3D6F518A" w:rsidR="00F04D09" w:rsidRDefault="00F04D09" w:rsidP="00F04D09">
      <w:pPr>
        <w:spacing w:line="325" w:lineRule="auto"/>
        <w:ind w:left="5"/>
      </w:pPr>
      <w:r>
        <w:t xml:space="preserve">Si l’Usager passe commande auprès du Fournisseur de liens PM-NRO sur </w:t>
      </w:r>
      <w:r w:rsidR="000B24DA">
        <w:t>moins de 80%</w:t>
      </w:r>
      <w:r>
        <w:t xml:space="preserve"> d’une Zone de Cofinancement, il s’acquitte auprès du Fournisseur : </w:t>
      </w:r>
    </w:p>
    <w:p w14:paraId="3A188E3A" w14:textId="77777777" w:rsidR="00F04D09" w:rsidRDefault="00F04D09" w:rsidP="00B427B5">
      <w:pPr>
        <w:keepLines w:val="0"/>
        <w:numPr>
          <w:ilvl w:val="0"/>
          <w:numId w:val="22"/>
        </w:numPr>
        <w:spacing w:before="0" w:after="45" w:line="249" w:lineRule="auto"/>
        <w:ind w:hanging="360"/>
      </w:pPr>
      <w:r>
        <w:t xml:space="preserve">D’un Frais d’Accès au Service, par lien PM-NRO commandé, qui se décompose en : </w:t>
      </w:r>
    </w:p>
    <w:p w14:paraId="5B152A46" w14:textId="77777777" w:rsidR="00F04D09" w:rsidRDefault="00F04D09" w:rsidP="00B427B5">
      <w:pPr>
        <w:keepLines w:val="0"/>
        <w:numPr>
          <w:ilvl w:val="1"/>
          <w:numId w:val="22"/>
        </w:numPr>
        <w:spacing w:before="0" w:after="55" w:line="249" w:lineRule="auto"/>
        <w:ind w:hanging="360"/>
      </w:pPr>
      <w:r>
        <w:t xml:space="preserve">Une composante fixe, par lien commandé ; </w:t>
      </w:r>
    </w:p>
    <w:p w14:paraId="5603AC26" w14:textId="77777777" w:rsidR="00F04D09" w:rsidRDefault="00F04D09" w:rsidP="00B427B5">
      <w:pPr>
        <w:keepLines w:val="0"/>
        <w:numPr>
          <w:ilvl w:val="1"/>
          <w:numId w:val="22"/>
        </w:numPr>
        <w:spacing w:before="0" w:after="4" w:line="308" w:lineRule="auto"/>
        <w:ind w:hanging="360"/>
      </w:pPr>
      <w:r>
        <w:t xml:space="preserve">Une composante variable, fonction de la longueur de chaque lien, étant entendu que la longueur du lien est toujours arrondie au kilomètre supérieur ; </w:t>
      </w:r>
    </w:p>
    <w:p w14:paraId="65F01D25" w14:textId="77777777" w:rsidR="00F04D09" w:rsidRDefault="00F04D09" w:rsidP="00B427B5">
      <w:pPr>
        <w:keepLines w:val="0"/>
        <w:numPr>
          <w:ilvl w:val="0"/>
          <w:numId w:val="22"/>
        </w:numPr>
        <w:spacing w:before="0" w:after="43" w:line="249" w:lineRule="auto"/>
        <w:ind w:hanging="360"/>
      </w:pPr>
      <w:r>
        <w:t xml:space="preserve">D’un abonnement mensuel, par lien PM-NRO commandé. </w:t>
      </w:r>
    </w:p>
    <w:p w14:paraId="103D23CB" w14:textId="77777777" w:rsidR="007D24F2" w:rsidRDefault="00F04D09" w:rsidP="007D24F2">
      <w:pPr>
        <w:spacing w:after="43" w:line="249" w:lineRule="auto"/>
      </w:pPr>
      <w:r>
        <w:t xml:space="preserve"> </w:t>
      </w:r>
    </w:p>
    <w:p w14:paraId="1492D254" w14:textId="77777777" w:rsidR="007D24F2" w:rsidRDefault="007D24F2" w:rsidP="007D24F2">
      <w:pPr>
        <w:spacing w:line="259" w:lineRule="auto"/>
      </w:pPr>
      <w:r>
        <w:t xml:space="preserve"> </w:t>
      </w:r>
    </w:p>
    <w:tbl>
      <w:tblPr>
        <w:tblW w:w="7996" w:type="dxa"/>
        <w:tblInd w:w="538" w:type="dxa"/>
        <w:tblCellMar>
          <w:top w:w="7" w:type="dxa"/>
          <w:right w:w="84" w:type="dxa"/>
        </w:tblCellMar>
        <w:tblLook w:val="04A0" w:firstRow="1" w:lastRow="0" w:firstColumn="1" w:lastColumn="0" w:noHBand="0" w:noVBand="1"/>
      </w:tblPr>
      <w:tblGrid>
        <w:gridCol w:w="5161"/>
        <w:gridCol w:w="2835"/>
      </w:tblGrid>
      <w:tr w:rsidR="007D24F2" w14:paraId="05E2A82C" w14:textId="77777777" w:rsidTr="00FF7909">
        <w:trPr>
          <w:trHeight w:val="838"/>
        </w:trPr>
        <w:tc>
          <w:tcPr>
            <w:tcW w:w="5161" w:type="dxa"/>
            <w:tcBorders>
              <w:top w:val="single" w:sz="4" w:space="0" w:color="000000"/>
              <w:left w:val="single" w:sz="4" w:space="0" w:color="000000"/>
              <w:bottom w:val="single" w:sz="4" w:space="0" w:color="000000"/>
              <w:right w:val="single" w:sz="4" w:space="0" w:color="000000"/>
            </w:tcBorders>
            <w:shd w:val="clear" w:color="auto" w:fill="auto"/>
          </w:tcPr>
          <w:p w14:paraId="5F9BA11A" w14:textId="77777777" w:rsidR="007D24F2" w:rsidRDefault="007D24F2" w:rsidP="00FF7909">
            <w:pPr>
              <w:spacing w:after="29" w:line="259" w:lineRule="auto"/>
            </w:pPr>
            <w:r w:rsidRPr="00F00855">
              <w:rPr>
                <w:b/>
                <w:bCs/>
              </w:rPr>
              <w:t>Tarifs jusqu’au 31 Mars 2021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0805250" w14:textId="77777777" w:rsidR="007D24F2" w:rsidRPr="00F00855" w:rsidRDefault="007D24F2" w:rsidP="00FF7909">
            <w:pPr>
              <w:spacing w:after="50" w:line="259" w:lineRule="auto"/>
              <w:ind w:left="28"/>
              <w:jc w:val="center"/>
              <w:rPr>
                <w:b/>
              </w:rPr>
            </w:pPr>
          </w:p>
        </w:tc>
      </w:tr>
      <w:tr w:rsidR="007D24F2" w14:paraId="289F2EE6" w14:textId="77777777" w:rsidTr="00FF7909">
        <w:trPr>
          <w:trHeight w:val="838"/>
        </w:trPr>
        <w:tc>
          <w:tcPr>
            <w:tcW w:w="5161" w:type="dxa"/>
            <w:tcBorders>
              <w:top w:val="single" w:sz="4" w:space="0" w:color="000000"/>
              <w:left w:val="single" w:sz="4" w:space="0" w:color="000000"/>
              <w:bottom w:val="single" w:sz="4" w:space="0" w:color="000000"/>
              <w:right w:val="single" w:sz="4" w:space="0" w:color="000000"/>
            </w:tcBorders>
            <w:shd w:val="clear" w:color="auto" w:fill="auto"/>
          </w:tcPr>
          <w:p w14:paraId="635A630B" w14:textId="77777777" w:rsidR="007D24F2" w:rsidRDefault="007D24F2" w:rsidP="00FF7909">
            <w:pPr>
              <w:spacing w:after="29" w:line="259" w:lineRule="auto"/>
            </w:pPr>
            <w:r>
              <w:lastRenderedPageBreak/>
              <w:t xml:space="preserve">Frais d’Accès au Service pour un lien PM-NRO (1 fibre) </w:t>
            </w:r>
          </w:p>
          <w:p w14:paraId="1D968CA4" w14:textId="77777777" w:rsidR="007D24F2" w:rsidRDefault="007D24F2" w:rsidP="007D24F2">
            <w:pPr>
              <w:keepLines w:val="0"/>
              <w:numPr>
                <w:ilvl w:val="0"/>
                <w:numId w:val="23"/>
              </w:numPr>
              <w:spacing w:before="0" w:after="35" w:line="259" w:lineRule="auto"/>
              <w:ind w:hanging="360"/>
              <w:jc w:val="left"/>
            </w:pPr>
            <w:r>
              <w:t xml:space="preserve">Composante fixe </w:t>
            </w:r>
          </w:p>
          <w:p w14:paraId="339E3BC8" w14:textId="77777777" w:rsidR="007D24F2" w:rsidRDefault="007D24F2" w:rsidP="007D24F2">
            <w:pPr>
              <w:keepLines w:val="0"/>
              <w:numPr>
                <w:ilvl w:val="0"/>
                <w:numId w:val="23"/>
              </w:numPr>
              <w:spacing w:before="0" w:after="0" w:line="259" w:lineRule="auto"/>
              <w:ind w:hanging="360"/>
              <w:jc w:val="left"/>
            </w:pPr>
            <w:r>
              <w:t xml:space="preserve">Composante variable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8683714" w14:textId="77777777" w:rsidR="007D24F2" w:rsidRDefault="007D24F2" w:rsidP="00FF7909">
            <w:pPr>
              <w:spacing w:after="50" w:line="259" w:lineRule="auto"/>
              <w:ind w:left="28"/>
              <w:jc w:val="center"/>
            </w:pPr>
            <w:r w:rsidRPr="00F00855">
              <w:rPr>
                <w:b/>
              </w:rPr>
              <w:t xml:space="preserve"> </w:t>
            </w:r>
          </w:p>
          <w:p w14:paraId="3115E8C9" w14:textId="77777777" w:rsidR="007D24F2" w:rsidRDefault="007D24F2" w:rsidP="00FF7909">
            <w:pPr>
              <w:spacing w:after="63" w:line="259" w:lineRule="auto"/>
              <w:ind w:right="29"/>
              <w:jc w:val="center"/>
            </w:pPr>
            <w:r w:rsidRPr="00F00855">
              <w:rPr>
                <w:b/>
              </w:rPr>
              <w:t xml:space="preserve">  1 015,10 € / FO </w:t>
            </w:r>
          </w:p>
          <w:p w14:paraId="30903DCA" w14:textId="77777777" w:rsidR="007D24F2" w:rsidRDefault="007D24F2" w:rsidP="00FF7909">
            <w:pPr>
              <w:spacing w:line="259" w:lineRule="auto"/>
              <w:ind w:right="27"/>
              <w:jc w:val="center"/>
            </w:pPr>
            <w:r w:rsidRPr="00F00855">
              <w:rPr>
                <w:b/>
              </w:rPr>
              <w:t xml:space="preserve">+  406,04 € / Km / FO </w:t>
            </w:r>
          </w:p>
        </w:tc>
      </w:tr>
      <w:tr w:rsidR="007D24F2" w14:paraId="1BB3B963" w14:textId="77777777" w:rsidTr="00FF7909">
        <w:trPr>
          <w:trHeight w:val="562"/>
        </w:trPr>
        <w:tc>
          <w:tcPr>
            <w:tcW w:w="5161" w:type="dxa"/>
            <w:tcBorders>
              <w:top w:val="single" w:sz="4" w:space="0" w:color="000000"/>
              <w:left w:val="single" w:sz="4" w:space="0" w:color="000000"/>
              <w:bottom w:val="single" w:sz="4" w:space="0" w:color="000000"/>
              <w:right w:val="single" w:sz="4" w:space="0" w:color="000000"/>
            </w:tcBorders>
            <w:shd w:val="clear" w:color="auto" w:fill="auto"/>
          </w:tcPr>
          <w:p w14:paraId="7DD6F016" w14:textId="77777777" w:rsidR="007D24F2" w:rsidRDefault="007D24F2" w:rsidP="00FF7909">
            <w:pPr>
              <w:spacing w:after="29" w:line="259" w:lineRule="auto"/>
            </w:pPr>
            <w:r>
              <w:t xml:space="preserve">Abonnement mensuel pour un lien PM-NRO  </w:t>
            </w:r>
          </w:p>
          <w:p w14:paraId="39C58796" w14:textId="77777777" w:rsidR="007D24F2" w:rsidRDefault="007D24F2" w:rsidP="00FF7909">
            <w:pPr>
              <w:spacing w:line="259" w:lineRule="auto"/>
            </w:pPr>
            <w:r>
              <w:t xml:space="preserve">(1 fibre)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F4840" w14:textId="77777777" w:rsidR="007D24F2" w:rsidRDefault="007D24F2" w:rsidP="00FF7909">
            <w:pPr>
              <w:spacing w:line="259" w:lineRule="auto"/>
              <w:ind w:right="28"/>
              <w:jc w:val="center"/>
            </w:pPr>
            <w:r w:rsidRPr="00F00855">
              <w:rPr>
                <w:b/>
              </w:rPr>
              <w:t xml:space="preserve"> 6,05 € / mois / FO </w:t>
            </w:r>
          </w:p>
        </w:tc>
      </w:tr>
    </w:tbl>
    <w:p w14:paraId="58DBC149" w14:textId="77777777" w:rsidR="007D24F2" w:rsidRDefault="007D24F2" w:rsidP="007D24F2">
      <w:pPr>
        <w:spacing w:line="259" w:lineRule="auto"/>
      </w:pPr>
      <w:r w:rsidRPr="007E7449">
        <w:t xml:space="preserve">L’année de référence de l’indexation </w:t>
      </w:r>
      <w:r>
        <w:t>pour cette tarification est 2019</w:t>
      </w:r>
      <w:r w:rsidRPr="007E7449">
        <w:t>.</w:t>
      </w:r>
      <w:r>
        <w:t xml:space="preserve"> </w:t>
      </w:r>
    </w:p>
    <w:p w14:paraId="7FB93870" w14:textId="77777777" w:rsidR="007D24F2" w:rsidRDefault="007D24F2" w:rsidP="007D24F2">
      <w:pPr>
        <w:spacing w:line="259" w:lineRule="auto"/>
      </w:pPr>
    </w:p>
    <w:tbl>
      <w:tblPr>
        <w:tblW w:w="7996" w:type="dxa"/>
        <w:tblInd w:w="538" w:type="dxa"/>
        <w:tblCellMar>
          <w:top w:w="7" w:type="dxa"/>
          <w:right w:w="84" w:type="dxa"/>
        </w:tblCellMar>
        <w:tblLook w:val="04A0" w:firstRow="1" w:lastRow="0" w:firstColumn="1" w:lastColumn="0" w:noHBand="0" w:noVBand="1"/>
      </w:tblPr>
      <w:tblGrid>
        <w:gridCol w:w="5161"/>
        <w:gridCol w:w="2835"/>
      </w:tblGrid>
      <w:tr w:rsidR="007D24F2" w14:paraId="635CDA38" w14:textId="77777777" w:rsidTr="00FF7909">
        <w:trPr>
          <w:trHeight w:val="838"/>
        </w:trPr>
        <w:tc>
          <w:tcPr>
            <w:tcW w:w="5161" w:type="dxa"/>
            <w:tcBorders>
              <w:top w:val="single" w:sz="4" w:space="0" w:color="000000"/>
              <w:left w:val="single" w:sz="4" w:space="0" w:color="000000"/>
              <w:bottom w:val="single" w:sz="4" w:space="0" w:color="000000"/>
              <w:right w:val="single" w:sz="4" w:space="0" w:color="000000"/>
            </w:tcBorders>
            <w:shd w:val="clear" w:color="auto" w:fill="auto"/>
          </w:tcPr>
          <w:p w14:paraId="7FB72383" w14:textId="77777777" w:rsidR="007D24F2" w:rsidRDefault="007D24F2" w:rsidP="00FF7909">
            <w:pPr>
              <w:spacing w:after="29" w:line="259" w:lineRule="auto"/>
            </w:pPr>
            <w:r w:rsidRPr="00F00855">
              <w:rPr>
                <w:b/>
                <w:bCs/>
              </w:rPr>
              <w:t>Tarifs à parti</w:t>
            </w:r>
            <w:r>
              <w:rPr>
                <w:b/>
                <w:bCs/>
              </w:rPr>
              <w:t>r</w:t>
            </w:r>
            <w:r w:rsidRPr="00F00855">
              <w:rPr>
                <w:b/>
                <w:bCs/>
              </w:rPr>
              <w:t xml:space="preserve"> du 1</w:t>
            </w:r>
            <w:r w:rsidRPr="00F00855">
              <w:rPr>
                <w:b/>
                <w:bCs/>
                <w:vertAlign w:val="superscript"/>
              </w:rPr>
              <w:t>er</w:t>
            </w:r>
            <w:r w:rsidRPr="00F00855">
              <w:rPr>
                <w:b/>
                <w:bCs/>
              </w:rPr>
              <w:t xml:space="preserve"> Avril 2021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DA4384" w14:textId="77777777" w:rsidR="007D24F2" w:rsidRPr="00F00855" w:rsidRDefault="007D24F2" w:rsidP="00FF7909">
            <w:pPr>
              <w:spacing w:after="50" w:line="259" w:lineRule="auto"/>
              <w:ind w:left="28"/>
              <w:jc w:val="center"/>
              <w:rPr>
                <w:b/>
              </w:rPr>
            </w:pPr>
          </w:p>
        </w:tc>
      </w:tr>
      <w:tr w:rsidR="007D24F2" w14:paraId="7F7C79CC" w14:textId="77777777" w:rsidTr="00FF7909">
        <w:trPr>
          <w:trHeight w:val="838"/>
        </w:trPr>
        <w:tc>
          <w:tcPr>
            <w:tcW w:w="5161" w:type="dxa"/>
            <w:tcBorders>
              <w:top w:val="single" w:sz="4" w:space="0" w:color="000000"/>
              <w:left w:val="single" w:sz="4" w:space="0" w:color="000000"/>
              <w:bottom w:val="single" w:sz="4" w:space="0" w:color="000000"/>
              <w:right w:val="single" w:sz="4" w:space="0" w:color="000000"/>
            </w:tcBorders>
            <w:shd w:val="clear" w:color="auto" w:fill="auto"/>
          </w:tcPr>
          <w:p w14:paraId="7C2C8A2E" w14:textId="77777777" w:rsidR="007D24F2" w:rsidRDefault="007D24F2" w:rsidP="00FF7909">
            <w:pPr>
              <w:spacing w:after="29" w:line="259" w:lineRule="auto"/>
            </w:pPr>
            <w:r>
              <w:t xml:space="preserve">Frais d’Accès au Service pour un lien PM-NRO (1 fibre) </w:t>
            </w:r>
          </w:p>
          <w:p w14:paraId="53BDFFDE" w14:textId="77777777" w:rsidR="007D24F2" w:rsidRDefault="007D24F2" w:rsidP="007D24F2">
            <w:pPr>
              <w:keepLines w:val="0"/>
              <w:numPr>
                <w:ilvl w:val="0"/>
                <w:numId w:val="23"/>
              </w:numPr>
              <w:spacing w:before="0" w:after="35" w:line="259" w:lineRule="auto"/>
              <w:ind w:hanging="360"/>
              <w:jc w:val="left"/>
            </w:pPr>
            <w:r>
              <w:t xml:space="preserve">Composante fixe </w:t>
            </w:r>
          </w:p>
          <w:p w14:paraId="3B0DDCE9" w14:textId="77777777" w:rsidR="007D24F2" w:rsidRDefault="007D24F2" w:rsidP="007D24F2">
            <w:pPr>
              <w:keepLines w:val="0"/>
              <w:numPr>
                <w:ilvl w:val="0"/>
                <w:numId w:val="23"/>
              </w:numPr>
              <w:spacing w:before="0" w:after="0" w:line="259" w:lineRule="auto"/>
              <w:ind w:hanging="360"/>
              <w:jc w:val="left"/>
            </w:pPr>
            <w:r>
              <w:t xml:space="preserve">Composante variable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DE0BAC0" w14:textId="77777777" w:rsidR="007D24F2" w:rsidRDefault="007D24F2" w:rsidP="00FF7909">
            <w:pPr>
              <w:spacing w:after="50" w:line="259" w:lineRule="auto"/>
              <w:ind w:left="28"/>
              <w:jc w:val="center"/>
            </w:pPr>
            <w:r w:rsidRPr="00F00855">
              <w:rPr>
                <w:b/>
              </w:rPr>
              <w:t xml:space="preserve"> </w:t>
            </w:r>
          </w:p>
          <w:p w14:paraId="51692500" w14:textId="77777777" w:rsidR="007D24F2" w:rsidRDefault="007D24F2" w:rsidP="00FF7909">
            <w:pPr>
              <w:spacing w:after="63" w:line="259" w:lineRule="auto"/>
              <w:ind w:right="29"/>
              <w:jc w:val="center"/>
            </w:pPr>
            <w:r w:rsidRPr="00F00855">
              <w:rPr>
                <w:b/>
              </w:rPr>
              <w:t xml:space="preserve">  1 046,73 € / FO </w:t>
            </w:r>
          </w:p>
          <w:p w14:paraId="49BD5541" w14:textId="77777777" w:rsidR="007D24F2" w:rsidRDefault="007D24F2" w:rsidP="00FF7909">
            <w:pPr>
              <w:spacing w:line="259" w:lineRule="auto"/>
              <w:ind w:right="27"/>
              <w:jc w:val="center"/>
            </w:pPr>
            <w:r w:rsidRPr="00F00855">
              <w:rPr>
                <w:b/>
              </w:rPr>
              <w:t xml:space="preserve">+  418,69 € / Km / FO </w:t>
            </w:r>
          </w:p>
        </w:tc>
      </w:tr>
      <w:tr w:rsidR="007D24F2" w14:paraId="6938760A" w14:textId="77777777" w:rsidTr="00FF7909">
        <w:trPr>
          <w:trHeight w:val="562"/>
        </w:trPr>
        <w:tc>
          <w:tcPr>
            <w:tcW w:w="5161" w:type="dxa"/>
            <w:tcBorders>
              <w:top w:val="single" w:sz="4" w:space="0" w:color="000000"/>
              <w:left w:val="single" w:sz="4" w:space="0" w:color="000000"/>
              <w:bottom w:val="single" w:sz="4" w:space="0" w:color="000000"/>
              <w:right w:val="single" w:sz="4" w:space="0" w:color="000000"/>
            </w:tcBorders>
            <w:shd w:val="clear" w:color="auto" w:fill="auto"/>
          </w:tcPr>
          <w:p w14:paraId="6559897C" w14:textId="77777777" w:rsidR="007D24F2" w:rsidRDefault="007D24F2" w:rsidP="00FF7909">
            <w:pPr>
              <w:spacing w:after="29" w:line="259" w:lineRule="auto"/>
            </w:pPr>
            <w:r>
              <w:t xml:space="preserve">Abonnement mensuel pour un lien PM-NRO  </w:t>
            </w:r>
          </w:p>
          <w:p w14:paraId="36FC35FC" w14:textId="77777777" w:rsidR="007D24F2" w:rsidRDefault="007D24F2" w:rsidP="00FF7909">
            <w:pPr>
              <w:spacing w:line="259" w:lineRule="auto"/>
            </w:pPr>
            <w:r>
              <w:t xml:space="preserve">(1 fibre)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FD985" w14:textId="77777777" w:rsidR="007D24F2" w:rsidRDefault="007D24F2" w:rsidP="00FF7909">
            <w:pPr>
              <w:spacing w:line="259" w:lineRule="auto"/>
              <w:ind w:right="28"/>
              <w:jc w:val="center"/>
            </w:pPr>
            <w:r w:rsidRPr="00F00855">
              <w:rPr>
                <w:b/>
              </w:rPr>
              <w:t xml:space="preserve"> 6,23 € / mois / FO </w:t>
            </w:r>
          </w:p>
        </w:tc>
      </w:tr>
    </w:tbl>
    <w:p w14:paraId="738820F1" w14:textId="4BA3A239" w:rsidR="007D24F2" w:rsidRDefault="007D24F2" w:rsidP="007D24F2">
      <w:pPr>
        <w:spacing w:line="259" w:lineRule="auto"/>
      </w:pPr>
      <w:r w:rsidRPr="007E7449">
        <w:t xml:space="preserve">L’année de référence de l’indexation </w:t>
      </w:r>
      <w:r>
        <w:t>pour cette tarification est 2020</w:t>
      </w:r>
      <w:r w:rsidRPr="007E7449">
        <w:t>.</w:t>
      </w:r>
      <w:r>
        <w:t xml:space="preserve"> </w:t>
      </w:r>
    </w:p>
    <w:p w14:paraId="5F93442A" w14:textId="77777777" w:rsidR="007D24F2" w:rsidRDefault="007D24F2" w:rsidP="007D24F2">
      <w:pPr>
        <w:spacing w:line="259" w:lineRule="auto"/>
      </w:pPr>
    </w:p>
    <w:p w14:paraId="46248E6A" w14:textId="300CFF3F" w:rsidR="00CB36E2" w:rsidRDefault="00F04D09" w:rsidP="00CB36E2">
      <w:pPr>
        <w:ind w:left="5"/>
      </w:pPr>
      <w:r>
        <w:t xml:space="preserve">Les tarifs des liens NRO-PM précités pourront être révisés annuellement dans les modalités prévues à l’Article 19.2.3 des Conditions Particulières. </w:t>
      </w:r>
      <w:r w:rsidR="00CB36E2">
        <w:t>La révision dudit tarif donne lieu à la publication d’un nouveau millésime applicable.</w:t>
      </w:r>
    </w:p>
    <w:p w14:paraId="24D4CF65" w14:textId="77777777" w:rsidR="00F04D09" w:rsidRDefault="00F04D09" w:rsidP="00F04D09">
      <w:pPr>
        <w:ind w:left="5"/>
      </w:pPr>
    </w:p>
    <w:p w14:paraId="01FDA013" w14:textId="77777777" w:rsidR="00F04D09" w:rsidRDefault="00F04D09" w:rsidP="00F04D09">
      <w:pPr>
        <w:rPr>
          <w:lang w:eastAsia="fr-FR"/>
        </w:rPr>
      </w:pPr>
    </w:p>
    <w:p w14:paraId="59A478C8" w14:textId="43011EC0" w:rsidR="00F04D09" w:rsidRDefault="005A76C8" w:rsidP="005A76C8">
      <w:pPr>
        <w:pStyle w:val="Titre1"/>
        <w:ind w:left="5"/>
      </w:pPr>
      <w:bookmarkStart w:id="122" w:name="_Toc4140789"/>
      <w:bookmarkStart w:id="123" w:name="_Toc6491245"/>
      <w:bookmarkStart w:id="124" w:name="_Toc36556042"/>
      <w:r>
        <w:lastRenderedPageBreak/>
        <w:t>P</w:t>
      </w:r>
      <w:r w:rsidR="0048121E">
        <w:t>rix relatifs</w:t>
      </w:r>
      <w:r>
        <w:t xml:space="preserve"> </w:t>
      </w:r>
      <w:r w:rsidR="0048121E">
        <w:t>au</w:t>
      </w:r>
      <w:r w:rsidR="005A49F4">
        <w:t xml:space="preserve">x offres </w:t>
      </w:r>
      <w:r w:rsidR="0048121E">
        <w:t>d’Hébergement</w:t>
      </w:r>
      <w:bookmarkEnd w:id="122"/>
      <w:bookmarkEnd w:id="123"/>
      <w:bookmarkEnd w:id="124"/>
    </w:p>
    <w:p w14:paraId="02E513E8" w14:textId="77107390" w:rsidR="00D1266F" w:rsidRDefault="00F04D09" w:rsidP="00D1266F">
      <w:pPr>
        <w:pStyle w:val="Titre2"/>
      </w:pPr>
      <w:bookmarkStart w:id="125" w:name="_Toc4140790"/>
      <w:bookmarkStart w:id="126" w:name="_Toc6491246"/>
      <w:bookmarkStart w:id="127" w:name="_Toc36556043"/>
      <w:r w:rsidRPr="00F04D09">
        <w:t>Offre d’Hébergement dans les NRO</w:t>
      </w:r>
      <w:bookmarkEnd w:id="125"/>
      <w:bookmarkEnd w:id="126"/>
      <w:bookmarkEnd w:id="127"/>
    </w:p>
    <w:p w14:paraId="575B5361" w14:textId="61C4E3AD" w:rsidR="00D1266F" w:rsidRDefault="00D1266F" w:rsidP="00D1266F">
      <w:pPr>
        <w:spacing w:line="325" w:lineRule="auto"/>
        <w:ind w:left="5"/>
      </w:pPr>
      <w:r>
        <w:t xml:space="preserve">Si l’Usager passe commande auprès du Fournisseur d’un hébergement NRO, </w:t>
      </w:r>
      <w:r w:rsidR="00FA384B">
        <w:t xml:space="preserve">il s’engage pour une durée minimum de 24 mois et </w:t>
      </w:r>
      <w:r>
        <w:t xml:space="preserve">il s’acquitte auprès du Fournisseur : </w:t>
      </w:r>
    </w:p>
    <w:p w14:paraId="659A9730" w14:textId="027440CD" w:rsidR="00D1266F" w:rsidRDefault="00797D4A" w:rsidP="00D1266F">
      <w:pPr>
        <w:keepLines w:val="0"/>
        <w:numPr>
          <w:ilvl w:val="0"/>
          <w:numId w:val="21"/>
        </w:numPr>
        <w:spacing w:before="0" w:after="76" w:line="249" w:lineRule="auto"/>
        <w:ind w:hanging="360"/>
      </w:pPr>
      <w:r>
        <w:t>D’un Frais d’Accès au Service</w:t>
      </w:r>
      <w:r w:rsidR="00D1266F">
        <w:t xml:space="preserve"> </w:t>
      </w:r>
    </w:p>
    <w:p w14:paraId="76A6FC4D" w14:textId="6E17272A" w:rsidR="00D1266F" w:rsidRDefault="00797D4A" w:rsidP="00D1266F">
      <w:pPr>
        <w:keepLines w:val="0"/>
        <w:numPr>
          <w:ilvl w:val="0"/>
          <w:numId w:val="21"/>
        </w:numPr>
        <w:spacing w:before="0" w:after="43" w:line="249" w:lineRule="auto"/>
        <w:ind w:hanging="360"/>
      </w:pPr>
      <w:r>
        <w:t>D’un abonnement mensuel</w:t>
      </w:r>
    </w:p>
    <w:p w14:paraId="38F16A02" w14:textId="77777777" w:rsidR="00CB36E2" w:rsidRDefault="00CB36E2" w:rsidP="00CB36E2">
      <w:pPr>
        <w:keepLines w:val="0"/>
        <w:spacing w:before="0" w:after="43" w:line="249" w:lineRule="auto"/>
        <w:ind w:left="730"/>
      </w:pPr>
    </w:p>
    <w:p w14:paraId="74ACF88C" w14:textId="7DA8F2D1" w:rsidR="00CB36E2" w:rsidRDefault="00CB36E2" w:rsidP="00CB36E2">
      <w:pPr>
        <w:ind w:left="5"/>
      </w:pPr>
      <w:r>
        <w:t>Les tarifs d’hébergement précités pourront être révisés annuellement dans les modalités prévues à l’Article 19.2.3 des Conditions Particulières. La révision dudit tarif donne lieu à la publication d’un nouveau millésime applicable.</w:t>
      </w:r>
    </w:p>
    <w:p w14:paraId="01C353B3" w14:textId="77777777" w:rsidR="00D1266F" w:rsidRPr="00D1266F" w:rsidRDefault="00D1266F" w:rsidP="000937E8"/>
    <w:p w14:paraId="1D9630A4" w14:textId="14191395" w:rsidR="004F42CC" w:rsidRDefault="00F04D09" w:rsidP="004F42CC">
      <w:pPr>
        <w:pStyle w:val="Titre3"/>
        <w:rPr>
          <w:rFonts w:eastAsia="Arial" w:cs="Arial"/>
        </w:rPr>
      </w:pPr>
      <w:bookmarkStart w:id="128" w:name="_Toc4140791"/>
      <w:bookmarkStart w:id="129" w:name="_Toc6491247"/>
      <w:bookmarkStart w:id="130" w:name="_Toc36556044"/>
      <w:r w:rsidRPr="00F04D09">
        <w:rPr>
          <w:rFonts w:eastAsia="Arial" w:cs="Arial"/>
        </w:rPr>
        <w:t xml:space="preserve">Prix relatifs </w:t>
      </w:r>
      <w:r w:rsidR="004F42CC">
        <w:rPr>
          <w:rFonts w:eastAsia="Arial" w:cs="Arial"/>
        </w:rPr>
        <w:t>à un Emplacement</w:t>
      </w:r>
      <w:bookmarkEnd w:id="128"/>
      <w:bookmarkEnd w:id="129"/>
      <w:bookmarkEnd w:id="130"/>
    </w:p>
    <w:p w14:paraId="4EB0FA87" w14:textId="16B8654F" w:rsidR="004F42CC" w:rsidRDefault="004F42CC" w:rsidP="000937E8">
      <w:r>
        <w:rPr>
          <w:lang w:eastAsia="fr-FR"/>
        </w:rPr>
        <w:t>L’offre d’emplacement 600*600 est accessible uniquement dans les NRO ayant une capacité d</w:t>
      </w:r>
      <w:r w:rsidR="00123EF9">
        <w:rPr>
          <w:lang w:eastAsia="fr-FR"/>
        </w:rPr>
        <w:t xml:space="preserve">’accueil importante </w:t>
      </w:r>
      <w:r w:rsidR="00123EF9">
        <w:t>selon les modalités décrites</w:t>
      </w:r>
      <w:r w:rsidR="0075528A">
        <w:t xml:space="preserve"> en Annexe 7</w:t>
      </w:r>
      <w:r w:rsidR="00123EF9">
        <w:t xml:space="preserve"> des conditions particulières FTTH Passif</w:t>
      </w:r>
      <w:r w:rsidR="005A49F4">
        <w:rPr>
          <w:lang w:eastAsia="fr-FR"/>
        </w:rPr>
        <w:t xml:space="preserve"> </w:t>
      </w:r>
    </w:p>
    <w:p w14:paraId="0522A7A8" w14:textId="57CDA606" w:rsidR="004F42CC" w:rsidRDefault="004F42CC" w:rsidP="000937E8"/>
    <w:tbl>
      <w:tblPr>
        <w:tblW w:w="8669" w:type="dxa"/>
        <w:tblInd w:w="-5" w:type="dxa"/>
        <w:tblCellMar>
          <w:top w:w="9" w:type="dxa"/>
          <w:left w:w="106" w:type="dxa"/>
          <w:right w:w="53" w:type="dxa"/>
        </w:tblCellMar>
        <w:tblLook w:val="04A0" w:firstRow="1" w:lastRow="0" w:firstColumn="1" w:lastColumn="0" w:noHBand="0" w:noVBand="1"/>
      </w:tblPr>
      <w:tblGrid>
        <w:gridCol w:w="4858"/>
        <w:gridCol w:w="1991"/>
        <w:gridCol w:w="1820"/>
      </w:tblGrid>
      <w:tr w:rsidR="00E73E23" w14:paraId="02322A3A" w14:textId="77777777" w:rsidTr="00FF7909">
        <w:trPr>
          <w:trHeight w:val="250"/>
        </w:trPr>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1A044B4C" w14:textId="77777777" w:rsidR="00E73E23" w:rsidRPr="00F00855" w:rsidRDefault="00E73E23" w:rsidP="00FF7909">
            <w:pPr>
              <w:spacing w:line="259" w:lineRule="auto"/>
              <w:rPr>
                <w:b/>
              </w:rPr>
            </w:pPr>
            <w:r w:rsidRPr="00F00855">
              <w:rPr>
                <w:b/>
              </w:rPr>
              <w:t>Tarifs jusqu’au 31 Mars 2021</w:t>
            </w:r>
          </w:p>
        </w:tc>
        <w:tc>
          <w:tcPr>
            <w:tcW w:w="1991" w:type="dxa"/>
            <w:tcBorders>
              <w:top w:val="single" w:sz="4" w:space="0" w:color="000000"/>
              <w:left w:val="single" w:sz="4" w:space="0" w:color="000000"/>
              <w:bottom w:val="single" w:sz="4" w:space="0" w:color="000000"/>
              <w:right w:val="single" w:sz="4" w:space="0" w:color="000000"/>
            </w:tcBorders>
            <w:shd w:val="clear" w:color="auto" w:fill="auto"/>
          </w:tcPr>
          <w:p w14:paraId="31C96BF7" w14:textId="77777777" w:rsidR="00E73E23" w:rsidRPr="00F00855" w:rsidRDefault="00E73E23" w:rsidP="00FF7909">
            <w:pPr>
              <w:spacing w:line="259" w:lineRule="auto"/>
              <w:ind w:right="55"/>
              <w:jc w:val="center"/>
              <w:rPr>
                <w:b/>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14:paraId="173FB5E7" w14:textId="77777777" w:rsidR="00E73E23" w:rsidRPr="00F00855" w:rsidRDefault="00E73E23" w:rsidP="00FF7909">
            <w:pPr>
              <w:spacing w:line="259" w:lineRule="auto"/>
              <w:ind w:right="55"/>
              <w:jc w:val="center"/>
              <w:rPr>
                <w:b/>
              </w:rPr>
            </w:pPr>
          </w:p>
        </w:tc>
      </w:tr>
      <w:tr w:rsidR="00E73E23" w14:paraId="46F9F5CB" w14:textId="77777777" w:rsidTr="00FF7909">
        <w:trPr>
          <w:trHeight w:val="250"/>
        </w:trPr>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598A953D" w14:textId="77777777" w:rsidR="00E73E23" w:rsidRDefault="00E73E23" w:rsidP="00FF7909">
            <w:pPr>
              <w:spacing w:line="259" w:lineRule="auto"/>
            </w:pPr>
            <w:r w:rsidRPr="00F00855">
              <w:rPr>
                <w:b/>
              </w:rPr>
              <w:t>Location d’un Emplacement 600*600            (énergie 1KvA comprise)</w:t>
            </w:r>
          </w:p>
        </w:tc>
        <w:tc>
          <w:tcPr>
            <w:tcW w:w="1991" w:type="dxa"/>
            <w:tcBorders>
              <w:top w:val="single" w:sz="4" w:space="0" w:color="000000"/>
              <w:left w:val="single" w:sz="4" w:space="0" w:color="000000"/>
              <w:bottom w:val="single" w:sz="4" w:space="0" w:color="000000"/>
              <w:right w:val="single" w:sz="4" w:space="0" w:color="000000"/>
            </w:tcBorders>
            <w:shd w:val="clear" w:color="auto" w:fill="auto"/>
          </w:tcPr>
          <w:p w14:paraId="348C1869" w14:textId="77777777" w:rsidR="00E73E23" w:rsidRPr="00F00855" w:rsidRDefault="00E73E23" w:rsidP="00FF7909">
            <w:pPr>
              <w:spacing w:line="259" w:lineRule="auto"/>
              <w:ind w:right="55"/>
              <w:jc w:val="center"/>
            </w:pPr>
            <w:r w:rsidRPr="00F00855">
              <w:rPr>
                <w:b/>
              </w:rPr>
              <w:t xml:space="preserve">Frais d’Accès au Service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14:paraId="7D91370D" w14:textId="77777777" w:rsidR="00E73E23" w:rsidRPr="00F00855" w:rsidRDefault="00E73E23" w:rsidP="00FF7909">
            <w:pPr>
              <w:spacing w:line="259" w:lineRule="auto"/>
              <w:ind w:right="55"/>
              <w:jc w:val="center"/>
              <w:rPr>
                <w:b/>
              </w:rPr>
            </w:pPr>
            <w:r w:rsidRPr="00F00855">
              <w:rPr>
                <w:b/>
              </w:rPr>
              <w:t>Abonnement mensuel</w:t>
            </w:r>
          </w:p>
        </w:tc>
      </w:tr>
      <w:tr w:rsidR="00E73E23" w14:paraId="4537FDBF" w14:textId="77777777" w:rsidTr="00FF7909">
        <w:trPr>
          <w:trHeight w:val="250"/>
        </w:trPr>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7E574130" w14:textId="77777777" w:rsidR="00E73E23" w:rsidRDefault="00E73E23" w:rsidP="00FF7909">
            <w:pPr>
              <w:spacing w:line="259" w:lineRule="auto"/>
            </w:pPr>
            <w:r>
              <w:t xml:space="preserve">Frais d’Accès au Service  </w:t>
            </w:r>
          </w:p>
        </w:tc>
        <w:tc>
          <w:tcPr>
            <w:tcW w:w="1991" w:type="dxa"/>
            <w:tcBorders>
              <w:top w:val="single" w:sz="4" w:space="0" w:color="000000"/>
              <w:left w:val="single" w:sz="4" w:space="0" w:color="000000"/>
              <w:bottom w:val="single" w:sz="4" w:space="0" w:color="000000"/>
              <w:right w:val="single" w:sz="4" w:space="0" w:color="000000"/>
            </w:tcBorders>
            <w:shd w:val="clear" w:color="auto" w:fill="auto"/>
          </w:tcPr>
          <w:p w14:paraId="746CC379" w14:textId="77777777" w:rsidR="00E73E23" w:rsidRDefault="00E73E23" w:rsidP="00FF7909">
            <w:pPr>
              <w:spacing w:line="259" w:lineRule="auto"/>
              <w:ind w:right="58"/>
              <w:jc w:val="right"/>
            </w:pPr>
            <w:r>
              <w:t xml:space="preserve">2 000 €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14:paraId="0B93EEAC" w14:textId="77777777" w:rsidR="00E73E23" w:rsidRDefault="00E73E23" w:rsidP="00FF7909">
            <w:pPr>
              <w:spacing w:line="259" w:lineRule="auto"/>
              <w:ind w:right="58"/>
              <w:jc w:val="right"/>
            </w:pPr>
          </w:p>
        </w:tc>
      </w:tr>
      <w:tr w:rsidR="00E73E23" w14:paraId="71E5FC6D" w14:textId="77777777" w:rsidTr="00FF7909">
        <w:trPr>
          <w:trHeight w:val="252"/>
        </w:trPr>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100E6A3F" w14:textId="77777777" w:rsidR="00E73E23" w:rsidRDefault="00E73E23" w:rsidP="00FF7909">
            <w:pPr>
              <w:spacing w:line="259" w:lineRule="auto"/>
            </w:pPr>
            <w:r>
              <w:t xml:space="preserve">Abonnement  </w:t>
            </w:r>
          </w:p>
        </w:tc>
        <w:tc>
          <w:tcPr>
            <w:tcW w:w="1991" w:type="dxa"/>
            <w:tcBorders>
              <w:top w:val="single" w:sz="4" w:space="0" w:color="000000"/>
              <w:left w:val="single" w:sz="4" w:space="0" w:color="000000"/>
              <w:bottom w:val="single" w:sz="4" w:space="0" w:color="000000"/>
              <w:right w:val="single" w:sz="4" w:space="0" w:color="000000"/>
            </w:tcBorders>
            <w:shd w:val="clear" w:color="auto" w:fill="auto"/>
          </w:tcPr>
          <w:p w14:paraId="140EAEE8" w14:textId="77777777" w:rsidR="00E73E23" w:rsidRDefault="00E73E23" w:rsidP="00FF7909">
            <w:pPr>
              <w:spacing w:line="259" w:lineRule="auto"/>
              <w:ind w:right="58"/>
              <w:jc w:val="right"/>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14:paraId="1258C0B8" w14:textId="77777777" w:rsidR="00E73E23" w:rsidRDefault="00E73E23" w:rsidP="00FF7909">
            <w:pPr>
              <w:spacing w:line="259" w:lineRule="auto"/>
              <w:ind w:right="58"/>
              <w:jc w:val="right"/>
            </w:pPr>
            <w:r>
              <w:t>240 €/mois</w:t>
            </w:r>
          </w:p>
        </w:tc>
      </w:tr>
    </w:tbl>
    <w:p w14:paraId="1F11DA89" w14:textId="2052A4E9" w:rsidR="00E73E23" w:rsidRDefault="00E73E23" w:rsidP="00E73E23">
      <w:pPr>
        <w:spacing w:line="259" w:lineRule="auto"/>
        <w:jc w:val="left"/>
      </w:pPr>
      <w:r w:rsidRPr="007E7449">
        <w:t xml:space="preserve">L’année de référence de l’indexation pour </w:t>
      </w:r>
      <w:r>
        <w:t>la</w:t>
      </w:r>
      <w:r w:rsidRPr="007E7449">
        <w:t xml:space="preserve"> tarification est 2016.</w:t>
      </w:r>
      <w:r>
        <w:t xml:space="preserve"> </w:t>
      </w:r>
    </w:p>
    <w:p w14:paraId="0AF973D8" w14:textId="77777777" w:rsidR="00E73E23" w:rsidRDefault="00E73E23" w:rsidP="00E73E23"/>
    <w:tbl>
      <w:tblPr>
        <w:tblW w:w="8669" w:type="dxa"/>
        <w:tblInd w:w="-5" w:type="dxa"/>
        <w:tblCellMar>
          <w:top w:w="9" w:type="dxa"/>
          <w:left w:w="106" w:type="dxa"/>
          <w:right w:w="53" w:type="dxa"/>
        </w:tblCellMar>
        <w:tblLook w:val="04A0" w:firstRow="1" w:lastRow="0" w:firstColumn="1" w:lastColumn="0" w:noHBand="0" w:noVBand="1"/>
      </w:tblPr>
      <w:tblGrid>
        <w:gridCol w:w="4858"/>
        <w:gridCol w:w="1991"/>
        <w:gridCol w:w="1820"/>
      </w:tblGrid>
      <w:tr w:rsidR="00E73E23" w14:paraId="6794E09A" w14:textId="77777777" w:rsidTr="00FF7909">
        <w:trPr>
          <w:trHeight w:val="250"/>
        </w:trPr>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1EDDD02E" w14:textId="77777777" w:rsidR="00E73E23" w:rsidRPr="00F00855" w:rsidRDefault="00E73E23" w:rsidP="00FF7909">
            <w:pPr>
              <w:spacing w:line="259" w:lineRule="auto"/>
              <w:rPr>
                <w:b/>
              </w:rPr>
            </w:pPr>
            <w:r w:rsidRPr="00F00855">
              <w:rPr>
                <w:b/>
              </w:rPr>
              <w:t>Tarifs à partir du 1</w:t>
            </w:r>
            <w:r w:rsidRPr="00F00855">
              <w:rPr>
                <w:b/>
                <w:vertAlign w:val="superscript"/>
              </w:rPr>
              <w:t>er</w:t>
            </w:r>
            <w:r w:rsidRPr="00F00855">
              <w:rPr>
                <w:b/>
              </w:rPr>
              <w:t xml:space="preserve"> Avril 2021</w:t>
            </w:r>
          </w:p>
        </w:tc>
        <w:tc>
          <w:tcPr>
            <w:tcW w:w="1991" w:type="dxa"/>
            <w:tcBorders>
              <w:top w:val="single" w:sz="4" w:space="0" w:color="000000"/>
              <w:left w:val="single" w:sz="4" w:space="0" w:color="000000"/>
              <w:bottom w:val="single" w:sz="4" w:space="0" w:color="000000"/>
              <w:right w:val="single" w:sz="4" w:space="0" w:color="000000"/>
            </w:tcBorders>
            <w:shd w:val="clear" w:color="auto" w:fill="auto"/>
          </w:tcPr>
          <w:p w14:paraId="3E883CB8" w14:textId="77777777" w:rsidR="00E73E23" w:rsidRPr="00F00855" w:rsidRDefault="00E73E23" w:rsidP="00FF7909">
            <w:pPr>
              <w:spacing w:line="259" w:lineRule="auto"/>
              <w:ind w:right="55"/>
              <w:jc w:val="center"/>
              <w:rPr>
                <w:b/>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14:paraId="0B8E27AD" w14:textId="77777777" w:rsidR="00E73E23" w:rsidRPr="00F00855" w:rsidRDefault="00E73E23" w:rsidP="00FF7909">
            <w:pPr>
              <w:spacing w:line="259" w:lineRule="auto"/>
              <w:ind w:right="55"/>
              <w:jc w:val="center"/>
              <w:rPr>
                <w:b/>
              </w:rPr>
            </w:pPr>
          </w:p>
        </w:tc>
      </w:tr>
      <w:tr w:rsidR="00E73E23" w14:paraId="44EB9F41" w14:textId="77777777" w:rsidTr="00FF7909">
        <w:trPr>
          <w:trHeight w:val="250"/>
        </w:trPr>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55795C18" w14:textId="77777777" w:rsidR="00E73E23" w:rsidRDefault="00E73E23" w:rsidP="00FF7909">
            <w:pPr>
              <w:spacing w:line="259" w:lineRule="auto"/>
            </w:pPr>
            <w:r w:rsidRPr="00F00855">
              <w:rPr>
                <w:b/>
              </w:rPr>
              <w:t>Location d’un Emplacement 600*600            (énergie 1KvA comprise)</w:t>
            </w:r>
          </w:p>
        </w:tc>
        <w:tc>
          <w:tcPr>
            <w:tcW w:w="1991" w:type="dxa"/>
            <w:tcBorders>
              <w:top w:val="single" w:sz="4" w:space="0" w:color="000000"/>
              <w:left w:val="single" w:sz="4" w:space="0" w:color="000000"/>
              <w:bottom w:val="single" w:sz="4" w:space="0" w:color="000000"/>
              <w:right w:val="single" w:sz="4" w:space="0" w:color="000000"/>
            </w:tcBorders>
            <w:shd w:val="clear" w:color="auto" w:fill="auto"/>
          </w:tcPr>
          <w:p w14:paraId="2BCEF0FE" w14:textId="77777777" w:rsidR="00E73E23" w:rsidRPr="00F00855" w:rsidRDefault="00E73E23" w:rsidP="00FF7909">
            <w:pPr>
              <w:spacing w:line="259" w:lineRule="auto"/>
              <w:ind w:right="55"/>
              <w:jc w:val="center"/>
            </w:pPr>
            <w:r w:rsidRPr="00F00855">
              <w:rPr>
                <w:b/>
              </w:rPr>
              <w:t xml:space="preserve">Frais d’Accès au Service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14:paraId="3D0005CF" w14:textId="77777777" w:rsidR="00E73E23" w:rsidRPr="00F00855" w:rsidRDefault="00E73E23" w:rsidP="00FF7909">
            <w:pPr>
              <w:spacing w:line="259" w:lineRule="auto"/>
              <w:ind w:right="55"/>
              <w:jc w:val="center"/>
              <w:rPr>
                <w:b/>
              </w:rPr>
            </w:pPr>
            <w:r w:rsidRPr="00F00855">
              <w:rPr>
                <w:b/>
              </w:rPr>
              <w:t>Abonnement mensuel</w:t>
            </w:r>
          </w:p>
        </w:tc>
      </w:tr>
      <w:tr w:rsidR="00E73E23" w14:paraId="62169A35" w14:textId="77777777" w:rsidTr="00FF7909">
        <w:trPr>
          <w:trHeight w:val="250"/>
        </w:trPr>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1E495E47" w14:textId="77777777" w:rsidR="00E73E23" w:rsidRDefault="00E73E23" w:rsidP="00FF7909">
            <w:pPr>
              <w:spacing w:line="259" w:lineRule="auto"/>
            </w:pPr>
            <w:r>
              <w:t xml:space="preserve">Frais d’Accès au Service  </w:t>
            </w:r>
          </w:p>
        </w:tc>
        <w:tc>
          <w:tcPr>
            <w:tcW w:w="1991" w:type="dxa"/>
            <w:tcBorders>
              <w:top w:val="single" w:sz="4" w:space="0" w:color="000000"/>
              <w:left w:val="single" w:sz="4" w:space="0" w:color="000000"/>
              <w:bottom w:val="single" w:sz="4" w:space="0" w:color="000000"/>
              <w:right w:val="single" w:sz="4" w:space="0" w:color="000000"/>
            </w:tcBorders>
            <w:shd w:val="clear" w:color="auto" w:fill="auto"/>
          </w:tcPr>
          <w:p w14:paraId="7FB27F37" w14:textId="77777777" w:rsidR="00E73E23" w:rsidRDefault="00E73E23" w:rsidP="00FF7909">
            <w:pPr>
              <w:spacing w:line="259" w:lineRule="auto"/>
              <w:ind w:right="58"/>
              <w:jc w:val="right"/>
            </w:pPr>
            <w:r>
              <w:t xml:space="preserve">2 062,32 €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14:paraId="7DC74E5F" w14:textId="77777777" w:rsidR="00E73E23" w:rsidRDefault="00E73E23" w:rsidP="00FF7909">
            <w:pPr>
              <w:spacing w:line="259" w:lineRule="auto"/>
              <w:ind w:right="58"/>
              <w:jc w:val="right"/>
            </w:pPr>
          </w:p>
        </w:tc>
      </w:tr>
      <w:tr w:rsidR="00E73E23" w14:paraId="3E4A2834" w14:textId="77777777" w:rsidTr="00FF7909">
        <w:trPr>
          <w:trHeight w:val="252"/>
        </w:trPr>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1826BB4C" w14:textId="77777777" w:rsidR="00E73E23" w:rsidRDefault="00E73E23" w:rsidP="00FF7909">
            <w:pPr>
              <w:spacing w:line="259" w:lineRule="auto"/>
            </w:pPr>
            <w:r>
              <w:t xml:space="preserve">Abonnement  </w:t>
            </w:r>
          </w:p>
        </w:tc>
        <w:tc>
          <w:tcPr>
            <w:tcW w:w="1991" w:type="dxa"/>
            <w:tcBorders>
              <w:top w:val="single" w:sz="4" w:space="0" w:color="000000"/>
              <w:left w:val="single" w:sz="4" w:space="0" w:color="000000"/>
              <w:bottom w:val="single" w:sz="4" w:space="0" w:color="000000"/>
              <w:right w:val="single" w:sz="4" w:space="0" w:color="000000"/>
            </w:tcBorders>
            <w:shd w:val="clear" w:color="auto" w:fill="auto"/>
          </w:tcPr>
          <w:p w14:paraId="20EC167F" w14:textId="77777777" w:rsidR="00E73E23" w:rsidRDefault="00E73E23" w:rsidP="00FF7909">
            <w:pPr>
              <w:spacing w:line="259" w:lineRule="auto"/>
              <w:ind w:right="58"/>
              <w:jc w:val="right"/>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14:paraId="1C27CF58" w14:textId="77777777" w:rsidR="00E73E23" w:rsidRDefault="00E73E23" w:rsidP="00FF7909">
            <w:pPr>
              <w:spacing w:line="259" w:lineRule="auto"/>
              <w:ind w:right="58"/>
              <w:jc w:val="right"/>
            </w:pPr>
            <w:r>
              <w:t>247,47 €/mois</w:t>
            </w:r>
          </w:p>
        </w:tc>
      </w:tr>
    </w:tbl>
    <w:p w14:paraId="07671E5B" w14:textId="1CBD199F" w:rsidR="00E73E23" w:rsidRPr="00123FB2" w:rsidRDefault="00F72D7E" w:rsidP="00F72D7E">
      <w:pPr>
        <w:spacing w:line="259" w:lineRule="auto"/>
        <w:jc w:val="left"/>
      </w:pPr>
      <w:r w:rsidRPr="007E7449">
        <w:t xml:space="preserve">L’année de référence de l’indexation pour </w:t>
      </w:r>
      <w:r>
        <w:t>la</w:t>
      </w:r>
      <w:r w:rsidRPr="007E7449">
        <w:t xml:space="preserve"> tarification est 20</w:t>
      </w:r>
      <w:r>
        <w:t>20</w:t>
      </w:r>
    </w:p>
    <w:p w14:paraId="40EB9187" w14:textId="77777777" w:rsidR="001325B7" w:rsidRDefault="001325B7" w:rsidP="000937E8">
      <w:pPr>
        <w:spacing w:before="0" w:after="0"/>
        <w:rPr>
          <w:lang w:eastAsia="fr-FR"/>
        </w:rPr>
      </w:pPr>
    </w:p>
    <w:p w14:paraId="107E558B" w14:textId="7861F32D" w:rsidR="00F04D09" w:rsidRDefault="004F42CC" w:rsidP="000937E8">
      <w:pPr>
        <w:spacing w:before="0" w:after="0"/>
        <w:rPr>
          <w:lang w:eastAsia="fr-FR"/>
        </w:rPr>
      </w:pPr>
      <w:r>
        <w:rPr>
          <w:lang w:eastAsia="fr-FR"/>
        </w:rPr>
        <w:t>La location</w:t>
      </w:r>
      <w:r w:rsidR="005906B5">
        <w:rPr>
          <w:lang w:eastAsia="fr-FR"/>
        </w:rPr>
        <w:t xml:space="preserve"> d’un emplacement 600*600 inclut</w:t>
      </w:r>
      <w:r>
        <w:rPr>
          <w:lang w:eastAsia="fr-FR"/>
        </w:rPr>
        <w:t> :</w:t>
      </w:r>
    </w:p>
    <w:p w14:paraId="2C0277CC" w14:textId="77777777" w:rsidR="005A49F4" w:rsidRDefault="005A49F4" w:rsidP="000937E8">
      <w:pPr>
        <w:spacing w:before="0" w:after="0"/>
        <w:rPr>
          <w:lang w:eastAsia="fr-FR"/>
        </w:rPr>
      </w:pPr>
    </w:p>
    <w:p w14:paraId="24B867DF" w14:textId="1C303711" w:rsidR="004F42CC" w:rsidRDefault="00797D4A" w:rsidP="000937E8">
      <w:pPr>
        <w:pStyle w:val="Paragraphedeliste"/>
        <w:numPr>
          <w:ilvl w:val="0"/>
          <w:numId w:val="21"/>
        </w:numPr>
      </w:pPr>
      <w:r>
        <w:t xml:space="preserve">La mise à disposition d’un </w:t>
      </w:r>
      <w:r w:rsidR="004F42CC">
        <w:t>emplacement</w:t>
      </w:r>
      <w:r>
        <w:t xml:space="preserve"> 600*600</w:t>
      </w:r>
    </w:p>
    <w:p w14:paraId="7E531661" w14:textId="06CC4AC9" w:rsidR="004F42CC" w:rsidRDefault="004F42CC" w:rsidP="000937E8">
      <w:pPr>
        <w:pStyle w:val="Paragraphedeliste"/>
        <w:numPr>
          <w:ilvl w:val="0"/>
          <w:numId w:val="21"/>
        </w:numPr>
      </w:pPr>
      <w:r>
        <w:t>La visite pour signature des Plans de Préventions</w:t>
      </w:r>
    </w:p>
    <w:p w14:paraId="609E0A43" w14:textId="6FDCD076" w:rsidR="004F42CC" w:rsidRDefault="004F42CC" w:rsidP="000937E8">
      <w:pPr>
        <w:pStyle w:val="Paragraphedeliste"/>
        <w:numPr>
          <w:ilvl w:val="0"/>
          <w:numId w:val="21"/>
        </w:numPr>
      </w:pPr>
      <w:r>
        <w:lastRenderedPageBreak/>
        <w:t xml:space="preserve">La fourniture d’1 départ 1KvA sur </w:t>
      </w:r>
      <w:r w:rsidR="0075528A">
        <w:t>alimentation électrique</w:t>
      </w:r>
      <w:r>
        <w:t xml:space="preserve"> 48V (inclus disjoncteurs) + câble 16</w:t>
      </w:r>
      <w:r w:rsidRPr="000937E8">
        <w:rPr>
          <w:vertAlign w:val="superscript"/>
        </w:rPr>
        <w:t>2</w:t>
      </w:r>
      <w:r>
        <w:t xml:space="preserve"> pour alimenter le PDU dans la baie (10 ml max par voie) </w:t>
      </w:r>
    </w:p>
    <w:p w14:paraId="1E262531" w14:textId="7D427015" w:rsidR="004F42CC" w:rsidRDefault="004F42CC" w:rsidP="000937E8">
      <w:pPr>
        <w:pStyle w:val="Paragraphedeliste"/>
        <w:numPr>
          <w:ilvl w:val="0"/>
          <w:numId w:val="21"/>
        </w:numPr>
      </w:pPr>
      <w:r>
        <w:t>La visite de conformité (mise en service des disjoncteurs et PV de recette)</w:t>
      </w:r>
    </w:p>
    <w:p w14:paraId="66F72B5D" w14:textId="2CBCEE05" w:rsidR="004F42CC" w:rsidRDefault="004F42CC" w:rsidP="000937E8">
      <w:pPr>
        <w:pStyle w:val="Paragraphedeliste"/>
        <w:numPr>
          <w:ilvl w:val="0"/>
          <w:numId w:val="21"/>
        </w:numPr>
      </w:pPr>
      <w:r>
        <w:t>La consommation électrique mensuelle pour 1 KvA</w:t>
      </w:r>
    </w:p>
    <w:p w14:paraId="1DF4A1D1" w14:textId="77777777" w:rsidR="006713BD" w:rsidRDefault="006713BD" w:rsidP="00F04D09">
      <w:pPr>
        <w:rPr>
          <w:lang w:eastAsia="fr-FR"/>
        </w:rPr>
      </w:pPr>
    </w:p>
    <w:p w14:paraId="256D36A6" w14:textId="601B3E8D" w:rsidR="008F67DB" w:rsidRDefault="006713BD" w:rsidP="008F67DB">
      <w:pPr>
        <w:rPr>
          <w:lang w:eastAsia="fr-FR"/>
        </w:rPr>
      </w:pPr>
      <w:r>
        <w:rPr>
          <w:lang w:eastAsia="fr-FR"/>
        </w:rPr>
        <w:t>Le prix des options ci-dessous sont valables uniquement en cas de commande</w:t>
      </w:r>
      <w:r w:rsidR="005906B5">
        <w:rPr>
          <w:lang w:eastAsia="fr-FR"/>
        </w:rPr>
        <w:t xml:space="preserve"> couplée </w:t>
      </w:r>
      <w:r>
        <w:rPr>
          <w:lang w:eastAsia="fr-FR"/>
        </w:rPr>
        <w:t>à la commande d</w:t>
      </w:r>
      <w:r w:rsidR="00A27CC0">
        <w:rPr>
          <w:lang w:eastAsia="fr-FR"/>
        </w:rPr>
        <w:t>’un emplacement sur un même NRO.</w:t>
      </w:r>
    </w:p>
    <w:tbl>
      <w:tblPr>
        <w:tblW w:w="8669" w:type="dxa"/>
        <w:tblInd w:w="-5" w:type="dxa"/>
        <w:tblCellMar>
          <w:top w:w="7" w:type="dxa"/>
          <w:right w:w="53" w:type="dxa"/>
        </w:tblCellMar>
        <w:tblLook w:val="04A0" w:firstRow="1" w:lastRow="0" w:firstColumn="1" w:lastColumn="0" w:noHBand="0" w:noVBand="1"/>
      </w:tblPr>
      <w:tblGrid>
        <w:gridCol w:w="4839"/>
        <w:gridCol w:w="2011"/>
        <w:gridCol w:w="1819"/>
      </w:tblGrid>
      <w:tr w:rsidR="008F67DB" w14:paraId="4E96356E"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69D65598" w14:textId="77777777" w:rsidR="008F67DB" w:rsidRPr="00F00855" w:rsidRDefault="008F67DB" w:rsidP="00FF7909">
            <w:pPr>
              <w:spacing w:line="259" w:lineRule="auto"/>
              <w:rPr>
                <w:b/>
              </w:rPr>
            </w:pPr>
            <w:r w:rsidRPr="00F00855">
              <w:rPr>
                <w:b/>
              </w:rPr>
              <w:t>Tarifs jusqu’au 31 Mars 2021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5E9E9982" w14:textId="77777777" w:rsidR="008F67DB" w:rsidRPr="00F00855" w:rsidRDefault="008F67DB" w:rsidP="00FF7909">
            <w:pPr>
              <w:spacing w:line="259" w:lineRule="auto"/>
              <w:ind w:right="60"/>
              <w:jc w:val="center"/>
              <w:rPr>
                <w:b/>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057402A5" w14:textId="77777777" w:rsidR="008F67DB" w:rsidRPr="00F00855" w:rsidRDefault="008F67DB" w:rsidP="00FF7909">
            <w:pPr>
              <w:spacing w:line="259" w:lineRule="auto"/>
              <w:ind w:right="60"/>
              <w:jc w:val="center"/>
              <w:rPr>
                <w:b/>
              </w:rPr>
            </w:pPr>
          </w:p>
        </w:tc>
      </w:tr>
      <w:tr w:rsidR="008F67DB" w14:paraId="3523DC22"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738C8D5B" w14:textId="77777777" w:rsidR="008F67DB" w:rsidRDefault="008F67DB" w:rsidP="00FF7909">
            <w:pPr>
              <w:spacing w:line="259" w:lineRule="auto"/>
            </w:pPr>
            <w:r w:rsidRPr="00F00855">
              <w:rPr>
                <w:b/>
              </w:rPr>
              <w:t xml:space="preserve">Options à la location d’emplacement </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7217D870" w14:textId="77777777" w:rsidR="008F67DB" w:rsidRPr="00F00855" w:rsidRDefault="008F67DB" w:rsidP="00FF7909">
            <w:pPr>
              <w:spacing w:line="259" w:lineRule="auto"/>
              <w:ind w:right="60"/>
              <w:jc w:val="center"/>
            </w:pPr>
            <w:r w:rsidRPr="00F00855">
              <w:rPr>
                <w:b/>
              </w:rPr>
              <w:t xml:space="preserve">Frais d’Accès au Service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17D72E9C" w14:textId="77777777" w:rsidR="008F67DB" w:rsidRPr="00F00855" w:rsidRDefault="008F67DB" w:rsidP="00FF7909">
            <w:pPr>
              <w:spacing w:line="259" w:lineRule="auto"/>
              <w:ind w:right="60"/>
              <w:jc w:val="center"/>
              <w:rPr>
                <w:b/>
              </w:rPr>
            </w:pPr>
            <w:r w:rsidRPr="00F00855">
              <w:rPr>
                <w:b/>
              </w:rPr>
              <w:t>Abonnement mensuel</w:t>
            </w:r>
          </w:p>
        </w:tc>
      </w:tr>
      <w:tr w:rsidR="008F67DB" w14:paraId="076B8A49"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3BC0C670" w14:textId="77777777" w:rsidR="008F67DB" w:rsidRPr="00F00855" w:rsidDel="007E483A" w:rsidRDefault="008F67DB" w:rsidP="00FF7909">
            <w:pPr>
              <w:spacing w:line="259" w:lineRule="auto"/>
              <w:rPr>
                <w:b/>
              </w:rPr>
            </w:pPr>
            <w:r>
              <w:t>Fourniture et installation d’une baie 42U et d’un PDU</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6D899877" w14:textId="77777777" w:rsidR="008F67DB" w:rsidRPr="000937E8" w:rsidRDefault="008F67DB" w:rsidP="00FF7909">
            <w:pPr>
              <w:spacing w:line="259" w:lineRule="auto"/>
              <w:ind w:right="60"/>
              <w:jc w:val="right"/>
            </w:pPr>
            <w:r w:rsidRPr="000937E8">
              <w:t>2 250 €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52AB0F01" w14:textId="77777777" w:rsidR="008F67DB" w:rsidRPr="00F00855" w:rsidRDefault="008F67DB" w:rsidP="00FF7909">
            <w:pPr>
              <w:spacing w:line="259" w:lineRule="auto"/>
              <w:ind w:right="60"/>
              <w:jc w:val="center"/>
              <w:rPr>
                <w:b/>
              </w:rPr>
            </w:pPr>
          </w:p>
        </w:tc>
      </w:tr>
      <w:tr w:rsidR="008F67DB" w14:paraId="446A65CD"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43A4BBBB" w14:textId="77777777" w:rsidR="008F67DB" w:rsidRDefault="008F67DB" w:rsidP="00FF7909">
            <w:pPr>
              <w:spacing w:line="259" w:lineRule="auto"/>
            </w:pPr>
            <w:r>
              <w:t>Départ d’1 KvA de sécurisation</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1C2CB07" w14:textId="77777777" w:rsidR="008F67DB" w:rsidRDefault="008F67DB" w:rsidP="00FF7909">
            <w:pPr>
              <w:spacing w:line="259" w:lineRule="auto"/>
              <w:ind w:right="58"/>
              <w:jc w:val="right"/>
            </w:pPr>
            <w:r>
              <w:t xml:space="preserve">250 €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48F39A11" w14:textId="77777777" w:rsidR="008F67DB" w:rsidDel="007E483A" w:rsidRDefault="008F67DB" w:rsidP="00FF7909">
            <w:pPr>
              <w:spacing w:line="259" w:lineRule="auto"/>
              <w:ind w:right="58"/>
              <w:jc w:val="right"/>
            </w:pPr>
          </w:p>
        </w:tc>
      </w:tr>
      <w:tr w:rsidR="008F67DB" w14:paraId="6AAA91DB"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40D04B54" w14:textId="77777777" w:rsidR="008F67DB" w:rsidRDefault="008F67DB" w:rsidP="00FF7909">
            <w:pPr>
              <w:spacing w:line="259" w:lineRule="auto"/>
            </w:pPr>
            <w:r>
              <w:t xml:space="preserve">Fourniture d’1KvA supplémentaire sur départ existant </w:t>
            </w:r>
            <w:r w:rsidRPr="00F00855">
              <w:rPr>
                <w:sz w:val="16"/>
                <w:szCs w:val="16"/>
              </w:rPr>
              <w:t>(dans la limite de 4 KvA supplémentaires)</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1E6B7E6" w14:textId="77777777" w:rsidR="008F67DB" w:rsidRDefault="008F67DB" w:rsidP="00FF7909">
            <w:pPr>
              <w:spacing w:line="259" w:lineRule="auto"/>
              <w:ind w:right="58"/>
              <w:jc w:val="right"/>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5B29B8FC" w14:textId="77777777" w:rsidR="008F67DB" w:rsidDel="007E483A" w:rsidRDefault="008F67DB" w:rsidP="00FF7909">
            <w:pPr>
              <w:spacing w:line="259" w:lineRule="auto"/>
              <w:ind w:right="58"/>
              <w:jc w:val="right"/>
            </w:pPr>
            <w:r>
              <w:t>110 €/mois</w:t>
            </w:r>
          </w:p>
        </w:tc>
      </w:tr>
      <w:tr w:rsidR="008F67DB" w14:paraId="4758A9BE"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2CAA777F" w14:textId="77777777" w:rsidR="008F67DB" w:rsidDel="007E483A" w:rsidRDefault="008F67DB" w:rsidP="00FF7909">
            <w:pPr>
              <w:spacing w:line="259" w:lineRule="auto"/>
            </w:pPr>
            <w:r>
              <w:t>Fourniture et installation d’un tiroir optique 96 FO SC/APC dans la baie de transport</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2B6FD0F" w14:textId="77777777" w:rsidR="008F67DB" w:rsidDel="007E483A" w:rsidRDefault="008F67DB" w:rsidP="00FF7909">
            <w:pPr>
              <w:spacing w:line="259" w:lineRule="auto"/>
              <w:ind w:right="58"/>
              <w:jc w:val="right"/>
            </w:pPr>
            <w:r>
              <w:t>500 €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6116EB95" w14:textId="77777777" w:rsidR="008F67DB" w:rsidRDefault="008F67DB" w:rsidP="00FF7909">
            <w:pPr>
              <w:spacing w:line="259" w:lineRule="auto"/>
              <w:ind w:right="58"/>
              <w:jc w:val="right"/>
            </w:pPr>
          </w:p>
        </w:tc>
      </w:tr>
      <w:tr w:rsidR="008F67DB" w14:paraId="4C9A3ADC"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2F74A61B" w14:textId="77777777" w:rsidR="008F67DB" w:rsidRDefault="008F67DB" w:rsidP="00FF7909">
            <w:pPr>
              <w:spacing w:line="259" w:lineRule="auto"/>
            </w:pPr>
            <w:r>
              <w:t>Fourniture et installation d’un tiroir optique d’extension 48 FO SC/APC dans la baie de transport</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915299C" w14:textId="77777777" w:rsidR="008F67DB" w:rsidRDefault="008F67DB" w:rsidP="00FF7909">
            <w:pPr>
              <w:spacing w:line="259" w:lineRule="auto"/>
              <w:ind w:right="58"/>
              <w:jc w:val="right"/>
            </w:pPr>
            <w:r>
              <w:t>500 €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2BEA0A4F" w14:textId="77777777" w:rsidR="008F67DB" w:rsidRDefault="008F67DB" w:rsidP="00FF7909">
            <w:pPr>
              <w:spacing w:line="259" w:lineRule="auto"/>
              <w:ind w:right="58"/>
              <w:jc w:val="right"/>
            </w:pPr>
          </w:p>
        </w:tc>
      </w:tr>
      <w:tr w:rsidR="008F67DB" w14:paraId="193D5EC3"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53D0F2AC" w14:textId="77777777" w:rsidR="008F67DB" w:rsidRDefault="008F67DB" w:rsidP="00FF7909">
            <w:pPr>
              <w:spacing w:line="259" w:lineRule="auto"/>
            </w:pPr>
            <w:r>
              <w:t xml:space="preserve">Pénétrante NRO </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1FA87C7" w14:textId="77777777" w:rsidR="008F67DB" w:rsidRDefault="008F67DB" w:rsidP="00FF7909">
            <w:pPr>
              <w:spacing w:line="259" w:lineRule="auto"/>
              <w:ind w:right="58"/>
              <w:jc w:val="right"/>
            </w:pPr>
            <w:r>
              <w:t>500 €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5337A838" w14:textId="77777777" w:rsidR="008F67DB" w:rsidRPr="00F00855" w:rsidRDefault="008F67DB" w:rsidP="00FF7909">
            <w:pPr>
              <w:spacing w:line="259" w:lineRule="auto"/>
              <w:ind w:right="58"/>
              <w:jc w:val="right"/>
              <w:rPr>
                <w:rFonts w:cs="Times New Roman"/>
                <w:szCs w:val="24"/>
              </w:rPr>
            </w:pPr>
            <w:r>
              <w:t xml:space="preserve">30 € </w:t>
            </w:r>
            <w:r w:rsidRPr="000937E8">
              <w:t>/mois</w:t>
            </w:r>
          </w:p>
        </w:tc>
      </w:tr>
    </w:tbl>
    <w:p w14:paraId="760A06E9" w14:textId="103BA029" w:rsidR="008F67DB" w:rsidRDefault="008F67DB" w:rsidP="008F67DB">
      <w:pPr>
        <w:spacing w:line="259" w:lineRule="auto"/>
        <w:jc w:val="left"/>
      </w:pPr>
      <w:r w:rsidRPr="007E7449">
        <w:t xml:space="preserve">L’année de référence de l’indexation pour </w:t>
      </w:r>
      <w:r>
        <w:t>la</w:t>
      </w:r>
      <w:r w:rsidRPr="007E7449">
        <w:t xml:space="preserve"> tarification est 2016.</w:t>
      </w:r>
      <w:r>
        <w:t xml:space="preserve"> </w:t>
      </w:r>
    </w:p>
    <w:p w14:paraId="5A7BFED0" w14:textId="77777777" w:rsidR="008F67DB" w:rsidRDefault="008F67DB" w:rsidP="008F67DB">
      <w:pPr>
        <w:spacing w:line="259" w:lineRule="auto"/>
        <w:jc w:val="left"/>
      </w:pPr>
    </w:p>
    <w:tbl>
      <w:tblPr>
        <w:tblW w:w="8669" w:type="dxa"/>
        <w:tblInd w:w="-5" w:type="dxa"/>
        <w:tblCellMar>
          <w:top w:w="7" w:type="dxa"/>
          <w:right w:w="53" w:type="dxa"/>
        </w:tblCellMar>
        <w:tblLook w:val="04A0" w:firstRow="1" w:lastRow="0" w:firstColumn="1" w:lastColumn="0" w:noHBand="0" w:noVBand="1"/>
      </w:tblPr>
      <w:tblGrid>
        <w:gridCol w:w="4839"/>
        <w:gridCol w:w="2011"/>
        <w:gridCol w:w="1819"/>
      </w:tblGrid>
      <w:tr w:rsidR="008F67DB" w14:paraId="08D9255F"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79B81506" w14:textId="77777777" w:rsidR="008F67DB" w:rsidRPr="00F00855" w:rsidRDefault="008F67DB" w:rsidP="00FF7909">
            <w:pPr>
              <w:spacing w:line="259" w:lineRule="auto"/>
              <w:rPr>
                <w:b/>
              </w:rPr>
            </w:pPr>
            <w:r w:rsidRPr="00F00855">
              <w:rPr>
                <w:b/>
              </w:rPr>
              <w:t>Tarifs à partir du 1</w:t>
            </w:r>
            <w:r w:rsidRPr="00F00855">
              <w:rPr>
                <w:b/>
                <w:vertAlign w:val="superscript"/>
              </w:rPr>
              <w:t>er</w:t>
            </w:r>
            <w:r w:rsidRPr="00F00855">
              <w:rPr>
                <w:b/>
              </w:rPr>
              <w:t xml:space="preserve"> Avril 2021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60B751A" w14:textId="77777777" w:rsidR="008F67DB" w:rsidRPr="00F00855" w:rsidRDefault="008F67DB" w:rsidP="00FF7909">
            <w:pPr>
              <w:spacing w:line="259" w:lineRule="auto"/>
              <w:ind w:right="60"/>
              <w:jc w:val="center"/>
              <w:rPr>
                <w:b/>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20982BE8" w14:textId="77777777" w:rsidR="008F67DB" w:rsidRPr="00F00855" w:rsidRDefault="008F67DB" w:rsidP="00FF7909">
            <w:pPr>
              <w:spacing w:line="259" w:lineRule="auto"/>
              <w:ind w:right="60"/>
              <w:jc w:val="center"/>
              <w:rPr>
                <w:b/>
              </w:rPr>
            </w:pPr>
          </w:p>
        </w:tc>
      </w:tr>
      <w:tr w:rsidR="008F67DB" w14:paraId="277BFE09"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0D7B68EF" w14:textId="77777777" w:rsidR="008F67DB" w:rsidRDefault="008F67DB" w:rsidP="00FF7909">
            <w:pPr>
              <w:spacing w:line="259" w:lineRule="auto"/>
            </w:pPr>
            <w:r w:rsidRPr="00F00855">
              <w:rPr>
                <w:b/>
              </w:rPr>
              <w:t xml:space="preserve">Options à la location d’emplacement </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52754DDF" w14:textId="77777777" w:rsidR="008F67DB" w:rsidRPr="00F00855" w:rsidRDefault="008F67DB" w:rsidP="00FF7909">
            <w:pPr>
              <w:spacing w:line="259" w:lineRule="auto"/>
              <w:ind w:right="60"/>
              <w:jc w:val="center"/>
            </w:pPr>
            <w:r w:rsidRPr="00F00855">
              <w:rPr>
                <w:b/>
              </w:rPr>
              <w:t xml:space="preserve">Frais d’Accès au Service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793954ED" w14:textId="77777777" w:rsidR="008F67DB" w:rsidRPr="00F00855" w:rsidRDefault="008F67DB" w:rsidP="00FF7909">
            <w:pPr>
              <w:spacing w:line="259" w:lineRule="auto"/>
              <w:ind w:right="60"/>
              <w:jc w:val="center"/>
              <w:rPr>
                <w:b/>
              </w:rPr>
            </w:pPr>
            <w:r w:rsidRPr="00F00855">
              <w:rPr>
                <w:b/>
              </w:rPr>
              <w:t>Abonnement mensuel</w:t>
            </w:r>
          </w:p>
        </w:tc>
      </w:tr>
      <w:tr w:rsidR="008F67DB" w14:paraId="26936F6B"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5ACD7583" w14:textId="77777777" w:rsidR="008F67DB" w:rsidRPr="00F00855" w:rsidDel="007E483A" w:rsidRDefault="008F67DB" w:rsidP="00FF7909">
            <w:pPr>
              <w:spacing w:line="259" w:lineRule="auto"/>
              <w:rPr>
                <w:b/>
              </w:rPr>
            </w:pPr>
            <w:r>
              <w:t>Fourniture et installation d’une baie 42U et d’un PDU</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721FF0E" w14:textId="77777777" w:rsidR="008F67DB" w:rsidRPr="000937E8" w:rsidRDefault="008F67DB" w:rsidP="00FF7909">
            <w:pPr>
              <w:spacing w:line="259" w:lineRule="auto"/>
              <w:ind w:right="60"/>
              <w:jc w:val="right"/>
            </w:pPr>
            <w:r w:rsidRPr="000937E8">
              <w:t>2</w:t>
            </w:r>
            <w:r>
              <w:t> 320,11</w:t>
            </w:r>
            <w:r w:rsidRPr="000937E8">
              <w:t xml:space="preserve">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0E42751C" w14:textId="77777777" w:rsidR="008F67DB" w:rsidRPr="00F00855" w:rsidRDefault="008F67DB" w:rsidP="00FF7909">
            <w:pPr>
              <w:spacing w:line="259" w:lineRule="auto"/>
              <w:ind w:right="60"/>
              <w:jc w:val="center"/>
              <w:rPr>
                <w:b/>
              </w:rPr>
            </w:pPr>
          </w:p>
        </w:tc>
      </w:tr>
      <w:tr w:rsidR="008F67DB" w14:paraId="2C3A5FE6"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012610D9" w14:textId="77777777" w:rsidR="008F67DB" w:rsidRDefault="008F67DB" w:rsidP="00FF7909">
            <w:pPr>
              <w:spacing w:line="259" w:lineRule="auto"/>
            </w:pPr>
            <w:r>
              <w:t>Départ d’1 KvA de sécurisation</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C61186B" w14:textId="77777777" w:rsidR="008F67DB" w:rsidRDefault="008F67DB" w:rsidP="00FF7909">
            <w:pPr>
              <w:spacing w:line="259" w:lineRule="auto"/>
              <w:ind w:right="58"/>
              <w:jc w:val="right"/>
            </w:pPr>
            <w:r>
              <w:t xml:space="preserve">257,79 €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23F29492" w14:textId="77777777" w:rsidR="008F67DB" w:rsidDel="007E483A" w:rsidRDefault="008F67DB" w:rsidP="00FF7909">
            <w:pPr>
              <w:spacing w:line="259" w:lineRule="auto"/>
              <w:ind w:right="58"/>
              <w:jc w:val="right"/>
            </w:pPr>
          </w:p>
        </w:tc>
      </w:tr>
      <w:tr w:rsidR="008F67DB" w14:paraId="74F51C5F"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567DB4E3" w14:textId="77777777" w:rsidR="008F67DB" w:rsidRDefault="008F67DB" w:rsidP="00FF7909">
            <w:pPr>
              <w:spacing w:line="259" w:lineRule="auto"/>
            </w:pPr>
            <w:r>
              <w:t xml:space="preserve">Fourniture d’1KvA supplémentaire sur départ existant </w:t>
            </w:r>
            <w:r w:rsidRPr="00F00855">
              <w:rPr>
                <w:sz w:val="16"/>
                <w:szCs w:val="16"/>
              </w:rPr>
              <w:t>(dans la limite de 4 KvA supplémentaires)</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F913EBF" w14:textId="77777777" w:rsidR="008F67DB" w:rsidRDefault="008F67DB" w:rsidP="00FF7909">
            <w:pPr>
              <w:spacing w:line="259" w:lineRule="auto"/>
              <w:ind w:right="58"/>
              <w:jc w:val="right"/>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7220F21C" w14:textId="77777777" w:rsidR="008F67DB" w:rsidDel="007E483A" w:rsidRDefault="008F67DB" w:rsidP="00FF7909">
            <w:pPr>
              <w:spacing w:line="259" w:lineRule="auto"/>
              <w:ind w:right="58"/>
              <w:jc w:val="right"/>
            </w:pPr>
            <w:r>
              <w:t>113,42 €/mois</w:t>
            </w:r>
          </w:p>
        </w:tc>
      </w:tr>
      <w:tr w:rsidR="008F67DB" w14:paraId="6870B309"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7A4E609E" w14:textId="77777777" w:rsidR="008F67DB" w:rsidDel="007E483A" w:rsidRDefault="008F67DB" w:rsidP="00FF7909">
            <w:pPr>
              <w:spacing w:line="259" w:lineRule="auto"/>
            </w:pPr>
            <w:r>
              <w:t>Fourniture et installation d’un tiroir optique 96 FO SC/APC dans la baie de transport</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BDD9432" w14:textId="77777777" w:rsidR="008F67DB" w:rsidDel="007E483A" w:rsidRDefault="008F67DB" w:rsidP="00FF7909">
            <w:pPr>
              <w:spacing w:line="259" w:lineRule="auto"/>
              <w:ind w:right="58"/>
              <w:jc w:val="right"/>
            </w:pPr>
            <w:r>
              <w:t>515,58 €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6E8B134F" w14:textId="77777777" w:rsidR="008F67DB" w:rsidRDefault="008F67DB" w:rsidP="00FF7909">
            <w:pPr>
              <w:spacing w:line="259" w:lineRule="auto"/>
              <w:ind w:right="58"/>
              <w:jc w:val="right"/>
            </w:pPr>
          </w:p>
        </w:tc>
      </w:tr>
      <w:tr w:rsidR="008F67DB" w14:paraId="5EA5ED30"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46914B7E" w14:textId="77777777" w:rsidR="008F67DB" w:rsidRDefault="008F67DB" w:rsidP="00FF7909">
            <w:pPr>
              <w:spacing w:line="259" w:lineRule="auto"/>
            </w:pPr>
            <w:r>
              <w:t>Fourniture et installation d’un tiroir optique d’extension 48 FO SC/APC dans la baie de transport</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4F09F7D7" w14:textId="77777777" w:rsidR="008F67DB" w:rsidRDefault="008F67DB" w:rsidP="00FF7909">
            <w:pPr>
              <w:spacing w:line="259" w:lineRule="auto"/>
              <w:ind w:right="58"/>
              <w:jc w:val="right"/>
            </w:pPr>
            <w:r>
              <w:t>515,58 €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4C75CF7E" w14:textId="77777777" w:rsidR="008F67DB" w:rsidRDefault="008F67DB" w:rsidP="00FF7909">
            <w:pPr>
              <w:spacing w:line="259" w:lineRule="auto"/>
              <w:ind w:right="58"/>
              <w:jc w:val="right"/>
            </w:pPr>
          </w:p>
        </w:tc>
      </w:tr>
      <w:tr w:rsidR="008F67DB" w14:paraId="04FD4BDE"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1E89312B" w14:textId="77777777" w:rsidR="008F67DB" w:rsidRDefault="008F67DB" w:rsidP="00FF7909">
            <w:pPr>
              <w:spacing w:line="259" w:lineRule="auto"/>
            </w:pPr>
            <w:r>
              <w:t xml:space="preserve">Pénétrante NRO </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02FF339" w14:textId="77777777" w:rsidR="008F67DB" w:rsidRDefault="008F67DB" w:rsidP="00FF7909">
            <w:pPr>
              <w:spacing w:line="259" w:lineRule="auto"/>
              <w:ind w:right="58"/>
              <w:jc w:val="right"/>
            </w:pPr>
            <w:r>
              <w:t>515,58 €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1A9298D1" w14:textId="77777777" w:rsidR="008F67DB" w:rsidRPr="00F00855" w:rsidRDefault="008F67DB" w:rsidP="00FF7909">
            <w:pPr>
              <w:spacing w:line="259" w:lineRule="auto"/>
              <w:ind w:right="58"/>
              <w:jc w:val="right"/>
              <w:rPr>
                <w:rFonts w:cs="Times New Roman"/>
                <w:szCs w:val="24"/>
              </w:rPr>
            </w:pPr>
            <w:r>
              <w:t xml:space="preserve">30,93 € </w:t>
            </w:r>
            <w:r w:rsidRPr="000937E8">
              <w:t>/mois</w:t>
            </w:r>
          </w:p>
        </w:tc>
      </w:tr>
    </w:tbl>
    <w:p w14:paraId="04543122" w14:textId="6174DDDE" w:rsidR="008F67DB" w:rsidRDefault="008F67DB" w:rsidP="008F67DB">
      <w:pPr>
        <w:spacing w:line="259" w:lineRule="auto"/>
        <w:jc w:val="left"/>
      </w:pPr>
      <w:r w:rsidRPr="007E7449">
        <w:t xml:space="preserve">L’année de référence de l’indexation pour </w:t>
      </w:r>
      <w:r>
        <w:t>la</w:t>
      </w:r>
      <w:r w:rsidRPr="007E7449">
        <w:t xml:space="preserve"> tarification est 20</w:t>
      </w:r>
      <w:r>
        <w:t>20</w:t>
      </w:r>
    </w:p>
    <w:p w14:paraId="0AD4A379" w14:textId="77777777" w:rsidR="008F67DB" w:rsidRDefault="008F67DB" w:rsidP="00F04D09">
      <w:pPr>
        <w:rPr>
          <w:lang w:eastAsia="fr-FR"/>
        </w:rPr>
      </w:pPr>
    </w:p>
    <w:p w14:paraId="18B0628C" w14:textId="77777777" w:rsidR="00816ABE" w:rsidRDefault="00816ABE" w:rsidP="00816ABE">
      <w:pPr>
        <w:rPr>
          <w:lang w:eastAsia="fr-FR"/>
        </w:rPr>
      </w:pPr>
      <w:r>
        <w:rPr>
          <w:lang w:eastAsia="fr-FR"/>
        </w:rPr>
        <w:t>L’offre de pénétrante NRO comprend :</w:t>
      </w:r>
    </w:p>
    <w:p w14:paraId="41C14843" w14:textId="77777777" w:rsidR="00816ABE" w:rsidRDefault="00816ABE" w:rsidP="00816ABE">
      <w:pPr>
        <w:pStyle w:val="Paragraphedeliste"/>
        <w:numPr>
          <w:ilvl w:val="0"/>
          <w:numId w:val="21"/>
        </w:numPr>
      </w:pPr>
      <w:r>
        <w:t xml:space="preserve"> La visite pour la signature des Plans de préventions</w:t>
      </w:r>
    </w:p>
    <w:p w14:paraId="2EFDFD0B" w14:textId="77777777" w:rsidR="00816ABE" w:rsidRDefault="00816ABE" w:rsidP="00816ABE">
      <w:pPr>
        <w:pStyle w:val="Paragraphedeliste"/>
        <w:numPr>
          <w:ilvl w:val="0"/>
          <w:numId w:val="21"/>
        </w:numPr>
      </w:pPr>
      <w:r>
        <w:t>La mise à disposition d’un fourreau entre le NRO et la chambre 0 du NRO pour un câble de collecte appartenant à l’Usager. La règle de dimensionnement du câble est décrite en Annexe 7 des Conditions Spécifiques du contrat FTTH Passif</w:t>
      </w:r>
    </w:p>
    <w:p w14:paraId="13A0438C" w14:textId="7731B876" w:rsidR="00816ABE" w:rsidRPr="000937E8" w:rsidRDefault="00816ABE" w:rsidP="000937E8">
      <w:pPr>
        <w:pStyle w:val="Paragraphedeliste"/>
        <w:numPr>
          <w:ilvl w:val="0"/>
          <w:numId w:val="21"/>
        </w:numPr>
      </w:pPr>
      <w:r>
        <w:t>La visite de conformité</w:t>
      </w:r>
    </w:p>
    <w:p w14:paraId="37964B7A" w14:textId="4CCC3DC3" w:rsidR="00F04D09" w:rsidRDefault="00F04D09" w:rsidP="00816ABE">
      <w:pPr>
        <w:pStyle w:val="Titre3"/>
        <w:rPr>
          <w:rFonts w:eastAsia="Arial" w:cs="Arial"/>
        </w:rPr>
      </w:pPr>
      <w:bookmarkStart w:id="131" w:name="_Toc4140792"/>
      <w:bookmarkStart w:id="132" w:name="_Toc6491248"/>
      <w:bookmarkStart w:id="133" w:name="_Toc36556045"/>
      <w:r w:rsidRPr="00F04D09">
        <w:rPr>
          <w:rFonts w:eastAsia="Arial" w:cs="Arial"/>
        </w:rPr>
        <w:t xml:space="preserve">Prix relatifs </w:t>
      </w:r>
      <w:r w:rsidR="00656DBC">
        <w:rPr>
          <w:rFonts w:eastAsia="Arial" w:cs="Arial"/>
        </w:rPr>
        <w:t>à l’hébergement dans une demi</w:t>
      </w:r>
      <w:r w:rsidR="00607549">
        <w:rPr>
          <w:rFonts w:eastAsia="Arial" w:cs="Arial"/>
        </w:rPr>
        <w:t>-baie</w:t>
      </w:r>
      <w:bookmarkEnd w:id="131"/>
      <w:bookmarkEnd w:id="132"/>
      <w:bookmarkEnd w:id="133"/>
    </w:p>
    <w:p w14:paraId="74CDC976" w14:textId="4126E07D" w:rsidR="00200ED5" w:rsidRDefault="00656DBC" w:rsidP="00200ED5">
      <w:pPr>
        <w:rPr>
          <w:lang w:eastAsia="fr-FR"/>
        </w:rPr>
      </w:pPr>
      <w:r>
        <w:rPr>
          <w:lang w:eastAsia="fr-FR"/>
        </w:rPr>
        <w:t xml:space="preserve">L’offre d’hébergement dans une demi-baie est accessible </w:t>
      </w:r>
      <w:r w:rsidR="00314E4F">
        <w:rPr>
          <w:lang w:eastAsia="fr-FR"/>
        </w:rPr>
        <w:t xml:space="preserve">sur nos NRO </w:t>
      </w:r>
      <w:r w:rsidR="00D1266F">
        <w:rPr>
          <w:lang w:eastAsia="fr-FR"/>
        </w:rPr>
        <w:t xml:space="preserve">à capacité d’accueil réduite ainsi que dans nos NRO à capacité d’accueil importante. </w:t>
      </w:r>
    </w:p>
    <w:tbl>
      <w:tblPr>
        <w:tblW w:w="8754" w:type="dxa"/>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Look w:val="04A0" w:firstRow="1" w:lastRow="0" w:firstColumn="1" w:lastColumn="0" w:noHBand="0" w:noVBand="1"/>
      </w:tblPr>
      <w:tblGrid>
        <w:gridCol w:w="5009"/>
        <w:gridCol w:w="1861"/>
        <w:gridCol w:w="1884"/>
      </w:tblGrid>
      <w:tr w:rsidR="00200ED5" w14:paraId="16819445" w14:textId="77777777" w:rsidTr="00FF7909">
        <w:trPr>
          <w:trHeight w:val="501"/>
        </w:trPr>
        <w:tc>
          <w:tcPr>
            <w:tcW w:w="5009" w:type="dxa"/>
            <w:shd w:val="clear" w:color="auto" w:fill="auto"/>
          </w:tcPr>
          <w:p w14:paraId="15B69C9F" w14:textId="77777777" w:rsidR="00200ED5" w:rsidRPr="00F00855" w:rsidRDefault="00200ED5" w:rsidP="00FF7909">
            <w:pPr>
              <w:rPr>
                <w:b/>
              </w:rPr>
            </w:pPr>
            <w:r w:rsidRPr="00F00855">
              <w:rPr>
                <w:b/>
              </w:rPr>
              <w:t>Tarifs jusqu’au 31 Mars 2021</w:t>
            </w:r>
          </w:p>
        </w:tc>
        <w:tc>
          <w:tcPr>
            <w:tcW w:w="1861" w:type="dxa"/>
            <w:shd w:val="clear" w:color="auto" w:fill="auto"/>
          </w:tcPr>
          <w:p w14:paraId="19A330D8" w14:textId="77777777" w:rsidR="00200ED5" w:rsidRPr="00F00855" w:rsidRDefault="00200ED5" w:rsidP="00FF7909">
            <w:pPr>
              <w:jc w:val="center"/>
              <w:rPr>
                <w:b/>
              </w:rPr>
            </w:pPr>
          </w:p>
        </w:tc>
        <w:tc>
          <w:tcPr>
            <w:tcW w:w="1884" w:type="dxa"/>
            <w:shd w:val="clear" w:color="auto" w:fill="auto"/>
          </w:tcPr>
          <w:p w14:paraId="249580F9" w14:textId="77777777" w:rsidR="00200ED5" w:rsidRPr="00F00855" w:rsidRDefault="00200ED5" w:rsidP="00FF7909">
            <w:pPr>
              <w:jc w:val="center"/>
              <w:rPr>
                <w:b/>
              </w:rPr>
            </w:pPr>
          </w:p>
        </w:tc>
      </w:tr>
      <w:tr w:rsidR="00200ED5" w14:paraId="52AD96DF" w14:textId="77777777" w:rsidTr="00FF7909">
        <w:trPr>
          <w:trHeight w:val="501"/>
        </w:trPr>
        <w:tc>
          <w:tcPr>
            <w:tcW w:w="5009" w:type="dxa"/>
            <w:shd w:val="clear" w:color="auto" w:fill="auto"/>
          </w:tcPr>
          <w:p w14:paraId="0421DD4F" w14:textId="77777777" w:rsidR="00200ED5" w:rsidRPr="00F00855" w:rsidRDefault="00200ED5" w:rsidP="00FF7909">
            <w:pPr>
              <w:rPr>
                <w:b/>
              </w:rPr>
            </w:pPr>
            <w:r w:rsidRPr="00F00855">
              <w:rPr>
                <w:b/>
              </w:rPr>
              <w:t xml:space="preserve">Location d’une demi-baie 21U </w:t>
            </w:r>
          </w:p>
          <w:p w14:paraId="2233C2B1" w14:textId="77777777" w:rsidR="00200ED5" w:rsidRPr="00F00855" w:rsidRDefault="00200ED5" w:rsidP="00FF7909">
            <w:pPr>
              <w:rPr>
                <w:b/>
              </w:rPr>
            </w:pPr>
            <w:r w:rsidRPr="00F00855">
              <w:rPr>
                <w:b/>
              </w:rPr>
              <w:t>(énergie 1KvA comprise)</w:t>
            </w:r>
          </w:p>
        </w:tc>
        <w:tc>
          <w:tcPr>
            <w:tcW w:w="1861" w:type="dxa"/>
            <w:shd w:val="clear" w:color="auto" w:fill="auto"/>
          </w:tcPr>
          <w:p w14:paraId="36C0D379" w14:textId="77777777" w:rsidR="00200ED5" w:rsidRPr="00F00855" w:rsidRDefault="00200ED5" w:rsidP="00FF7909">
            <w:pPr>
              <w:jc w:val="center"/>
              <w:rPr>
                <w:b/>
              </w:rPr>
            </w:pPr>
            <w:r w:rsidRPr="00F00855">
              <w:rPr>
                <w:b/>
              </w:rPr>
              <w:t>Frais d’Accès au Service</w:t>
            </w:r>
          </w:p>
        </w:tc>
        <w:tc>
          <w:tcPr>
            <w:tcW w:w="1884" w:type="dxa"/>
            <w:shd w:val="clear" w:color="auto" w:fill="auto"/>
          </w:tcPr>
          <w:p w14:paraId="1E7D9443" w14:textId="77777777" w:rsidR="00200ED5" w:rsidRPr="00F00855" w:rsidRDefault="00200ED5" w:rsidP="00FF7909">
            <w:pPr>
              <w:jc w:val="center"/>
              <w:rPr>
                <w:b/>
              </w:rPr>
            </w:pPr>
            <w:r w:rsidRPr="00F00855">
              <w:rPr>
                <w:b/>
              </w:rPr>
              <w:t>Abonnement mensuel</w:t>
            </w:r>
          </w:p>
        </w:tc>
      </w:tr>
      <w:tr w:rsidR="00200ED5" w14:paraId="7062C803" w14:textId="77777777" w:rsidTr="00FF7909">
        <w:trPr>
          <w:trHeight w:val="487"/>
        </w:trPr>
        <w:tc>
          <w:tcPr>
            <w:tcW w:w="5009" w:type="dxa"/>
            <w:shd w:val="clear" w:color="auto" w:fill="auto"/>
          </w:tcPr>
          <w:p w14:paraId="6881BC41" w14:textId="77777777" w:rsidR="00200ED5" w:rsidRPr="00F00855" w:rsidRDefault="00200ED5" w:rsidP="00FF7909">
            <w:r w:rsidRPr="00F00855">
              <w:t>Frais d’accès au Service</w:t>
            </w:r>
          </w:p>
        </w:tc>
        <w:tc>
          <w:tcPr>
            <w:tcW w:w="1861" w:type="dxa"/>
            <w:shd w:val="clear" w:color="auto" w:fill="auto"/>
          </w:tcPr>
          <w:p w14:paraId="5420023F" w14:textId="77777777" w:rsidR="00200ED5" w:rsidRPr="00F00855" w:rsidRDefault="00200ED5" w:rsidP="00FF7909">
            <w:pPr>
              <w:jc w:val="right"/>
            </w:pPr>
            <w:r w:rsidRPr="00F00855">
              <w:t>900 €</w:t>
            </w:r>
          </w:p>
        </w:tc>
        <w:tc>
          <w:tcPr>
            <w:tcW w:w="1884" w:type="dxa"/>
            <w:shd w:val="clear" w:color="auto" w:fill="auto"/>
          </w:tcPr>
          <w:p w14:paraId="6B0315A8" w14:textId="77777777" w:rsidR="00200ED5" w:rsidRPr="00F00855" w:rsidRDefault="00200ED5" w:rsidP="00FF7909"/>
        </w:tc>
      </w:tr>
      <w:tr w:rsidR="00200ED5" w14:paraId="6F9967F2" w14:textId="77777777" w:rsidTr="00FF7909">
        <w:trPr>
          <w:trHeight w:val="487"/>
        </w:trPr>
        <w:tc>
          <w:tcPr>
            <w:tcW w:w="5009" w:type="dxa"/>
            <w:shd w:val="clear" w:color="auto" w:fill="auto"/>
          </w:tcPr>
          <w:p w14:paraId="18A01035" w14:textId="77777777" w:rsidR="00200ED5" w:rsidRPr="00F00855" w:rsidRDefault="00200ED5" w:rsidP="00FF7909">
            <w:r w:rsidRPr="00F00855">
              <w:t xml:space="preserve">Abonnement </w:t>
            </w:r>
          </w:p>
        </w:tc>
        <w:tc>
          <w:tcPr>
            <w:tcW w:w="1861" w:type="dxa"/>
            <w:shd w:val="clear" w:color="auto" w:fill="auto"/>
          </w:tcPr>
          <w:p w14:paraId="4F9A7122" w14:textId="77777777" w:rsidR="00200ED5" w:rsidRPr="00F00855" w:rsidRDefault="00200ED5" w:rsidP="00FF7909"/>
        </w:tc>
        <w:tc>
          <w:tcPr>
            <w:tcW w:w="1884" w:type="dxa"/>
            <w:shd w:val="clear" w:color="auto" w:fill="auto"/>
          </w:tcPr>
          <w:p w14:paraId="72F301CF" w14:textId="77777777" w:rsidR="00200ED5" w:rsidRPr="00F00855" w:rsidRDefault="00200ED5" w:rsidP="00FF7909">
            <w:pPr>
              <w:jc w:val="right"/>
            </w:pPr>
            <w:r w:rsidRPr="00F00855">
              <w:t>200 €/ mois</w:t>
            </w:r>
          </w:p>
        </w:tc>
      </w:tr>
    </w:tbl>
    <w:p w14:paraId="7B9A51A3" w14:textId="01562BB9" w:rsidR="00200ED5" w:rsidRDefault="00200ED5" w:rsidP="00200ED5">
      <w:pPr>
        <w:spacing w:line="259" w:lineRule="auto"/>
        <w:jc w:val="left"/>
      </w:pPr>
      <w:r w:rsidRPr="007E7449">
        <w:t xml:space="preserve">L’année de référence de l’indexation pour </w:t>
      </w:r>
      <w:r>
        <w:t>la</w:t>
      </w:r>
      <w:r w:rsidRPr="007E7449">
        <w:t xml:space="preserve"> tarification est 20</w:t>
      </w:r>
      <w:r>
        <w:t>16</w:t>
      </w:r>
    </w:p>
    <w:p w14:paraId="6B359198" w14:textId="77777777" w:rsidR="00200ED5" w:rsidRDefault="00200ED5" w:rsidP="00200ED5"/>
    <w:tbl>
      <w:tblPr>
        <w:tblW w:w="8754" w:type="dxa"/>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Look w:val="04A0" w:firstRow="1" w:lastRow="0" w:firstColumn="1" w:lastColumn="0" w:noHBand="0" w:noVBand="1"/>
      </w:tblPr>
      <w:tblGrid>
        <w:gridCol w:w="5009"/>
        <w:gridCol w:w="1861"/>
        <w:gridCol w:w="1884"/>
      </w:tblGrid>
      <w:tr w:rsidR="00200ED5" w14:paraId="4164A667" w14:textId="77777777" w:rsidTr="00FF7909">
        <w:trPr>
          <w:trHeight w:val="501"/>
        </w:trPr>
        <w:tc>
          <w:tcPr>
            <w:tcW w:w="5009" w:type="dxa"/>
            <w:shd w:val="clear" w:color="auto" w:fill="auto"/>
          </w:tcPr>
          <w:p w14:paraId="011F569B" w14:textId="77777777" w:rsidR="00200ED5" w:rsidRPr="00F00855" w:rsidRDefault="00200ED5" w:rsidP="00FF7909">
            <w:pPr>
              <w:rPr>
                <w:b/>
              </w:rPr>
            </w:pPr>
            <w:r w:rsidRPr="00F00855">
              <w:rPr>
                <w:b/>
              </w:rPr>
              <w:t>Tarifs à partir du 1</w:t>
            </w:r>
            <w:r w:rsidRPr="00F00855">
              <w:rPr>
                <w:b/>
                <w:vertAlign w:val="superscript"/>
              </w:rPr>
              <w:t>er</w:t>
            </w:r>
            <w:r w:rsidRPr="00F00855">
              <w:rPr>
                <w:b/>
              </w:rPr>
              <w:t xml:space="preserve"> Avril 2021</w:t>
            </w:r>
          </w:p>
        </w:tc>
        <w:tc>
          <w:tcPr>
            <w:tcW w:w="1861" w:type="dxa"/>
            <w:shd w:val="clear" w:color="auto" w:fill="auto"/>
          </w:tcPr>
          <w:p w14:paraId="2A4A1874" w14:textId="77777777" w:rsidR="00200ED5" w:rsidRPr="00F00855" w:rsidRDefault="00200ED5" w:rsidP="00FF7909">
            <w:pPr>
              <w:jc w:val="center"/>
              <w:rPr>
                <w:b/>
              </w:rPr>
            </w:pPr>
          </w:p>
        </w:tc>
        <w:tc>
          <w:tcPr>
            <w:tcW w:w="1884" w:type="dxa"/>
            <w:shd w:val="clear" w:color="auto" w:fill="auto"/>
          </w:tcPr>
          <w:p w14:paraId="7798F10E" w14:textId="77777777" w:rsidR="00200ED5" w:rsidRPr="00F00855" w:rsidRDefault="00200ED5" w:rsidP="00FF7909">
            <w:pPr>
              <w:jc w:val="center"/>
              <w:rPr>
                <w:b/>
              </w:rPr>
            </w:pPr>
          </w:p>
        </w:tc>
      </w:tr>
      <w:tr w:rsidR="00200ED5" w14:paraId="187EE6EE" w14:textId="77777777" w:rsidTr="00FF7909">
        <w:trPr>
          <w:trHeight w:val="501"/>
        </w:trPr>
        <w:tc>
          <w:tcPr>
            <w:tcW w:w="5009" w:type="dxa"/>
            <w:shd w:val="clear" w:color="auto" w:fill="auto"/>
          </w:tcPr>
          <w:p w14:paraId="4D508679" w14:textId="77777777" w:rsidR="00200ED5" w:rsidRPr="00F00855" w:rsidRDefault="00200ED5" w:rsidP="00FF7909">
            <w:pPr>
              <w:rPr>
                <w:b/>
              </w:rPr>
            </w:pPr>
            <w:r w:rsidRPr="00F00855">
              <w:rPr>
                <w:b/>
              </w:rPr>
              <w:t xml:space="preserve">Location d’une demi-baie 21U </w:t>
            </w:r>
          </w:p>
          <w:p w14:paraId="2543AD9F" w14:textId="77777777" w:rsidR="00200ED5" w:rsidRPr="00F00855" w:rsidRDefault="00200ED5" w:rsidP="00FF7909">
            <w:pPr>
              <w:rPr>
                <w:b/>
              </w:rPr>
            </w:pPr>
            <w:r w:rsidRPr="00F00855">
              <w:rPr>
                <w:b/>
              </w:rPr>
              <w:t>(énergie 1KvA comprise)</w:t>
            </w:r>
          </w:p>
        </w:tc>
        <w:tc>
          <w:tcPr>
            <w:tcW w:w="1861" w:type="dxa"/>
            <w:shd w:val="clear" w:color="auto" w:fill="auto"/>
          </w:tcPr>
          <w:p w14:paraId="30686230" w14:textId="77777777" w:rsidR="00200ED5" w:rsidRPr="00F00855" w:rsidRDefault="00200ED5" w:rsidP="00FF7909">
            <w:pPr>
              <w:jc w:val="center"/>
              <w:rPr>
                <w:b/>
              </w:rPr>
            </w:pPr>
            <w:r w:rsidRPr="00F00855">
              <w:rPr>
                <w:b/>
              </w:rPr>
              <w:t>Frais d’Accès au Service</w:t>
            </w:r>
          </w:p>
        </w:tc>
        <w:tc>
          <w:tcPr>
            <w:tcW w:w="1884" w:type="dxa"/>
            <w:shd w:val="clear" w:color="auto" w:fill="auto"/>
          </w:tcPr>
          <w:p w14:paraId="2F8B9279" w14:textId="77777777" w:rsidR="00200ED5" w:rsidRPr="00F00855" w:rsidRDefault="00200ED5" w:rsidP="00FF7909">
            <w:pPr>
              <w:jc w:val="center"/>
              <w:rPr>
                <w:b/>
              </w:rPr>
            </w:pPr>
            <w:r w:rsidRPr="00F00855">
              <w:rPr>
                <w:b/>
              </w:rPr>
              <w:t>Abonnement mensuel</w:t>
            </w:r>
          </w:p>
        </w:tc>
      </w:tr>
      <w:tr w:rsidR="00200ED5" w14:paraId="50028238" w14:textId="77777777" w:rsidTr="00FF7909">
        <w:trPr>
          <w:trHeight w:val="487"/>
        </w:trPr>
        <w:tc>
          <w:tcPr>
            <w:tcW w:w="5009" w:type="dxa"/>
            <w:shd w:val="clear" w:color="auto" w:fill="auto"/>
          </w:tcPr>
          <w:p w14:paraId="576DEA10" w14:textId="77777777" w:rsidR="00200ED5" w:rsidRPr="00F00855" w:rsidRDefault="00200ED5" w:rsidP="00FF7909">
            <w:r w:rsidRPr="00F00855">
              <w:t>Frais d’accès au Service</w:t>
            </w:r>
          </w:p>
        </w:tc>
        <w:tc>
          <w:tcPr>
            <w:tcW w:w="1861" w:type="dxa"/>
            <w:shd w:val="clear" w:color="auto" w:fill="auto"/>
          </w:tcPr>
          <w:p w14:paraId="2EB94B18" w14:textId="77777777" w:rsidR="00200ED5" w:rsidRPr="00F00855" w:rsidRDefault="00200ED5" w:rsidP="00FF7909">
            <w:pPr>
              <w:jc w:val="right"/>
            </w:pPr>
            <w:r w:rsidRPr="00F00855">
              <w:t>928,04 €</w:t>
            </w:r>
          </w:p>
        </w:tc>
        <w:tc>
          <w:tcPr>
            <w:tcW w:w="1884" w:type="dxa"/>
            <w:shd w:val="clear" w:color="auto" w:fill="auto"/>
          </w:tcPr>
          <w:p w14:paraId="1582A50C" w14:textId="77777777" w:rsidR="00200ED5" w:rsidRPr="00F00855" w:rsidRDefault="00200ED5" w:rsidP="00FF7909"/>
        </w:tc>
      </w:tr>
      <w:tr w:rsidR="00200ED5" w14:paraId="053BB505" w14:textId="77777777" w:rsidTr="00FF7909">
        <w:trPr>
          <w:trHeight w:val="487"/>
        </w:trPr>
        <w:tc>
          <w:tcPr>
            <w:tcW w:w="5009" w:type="dxa"/>
            <w:shd w:val="clear" w:color="auto" w:fill="auto"/>
          </w:tcPr>
          <w:p w14:paraId="0B4A756A" w14:textId="77777777" w:rsidR="00200ED5" w:rsidRPr="00F00855" w:rsidRDefault="00200ED5" w:rsidP="00FF7909">
            <w:r w:rsidRPr="00F00855">
              <w:t xml:space="preserve">Abonnement </w:t>
            </w:r>
          </w:p>
        </w:tc>
        <w:tc>
          <w:tcPr>
            <w:tcW w:w="1861" w:type="dxa"/>
            <w:shd w:val="clear" w:color="auto" w:fill="auto"/>
          </w:tcPr>
          <w:p w14:paraId="42871988" w14:textId="77777777" w:rsidR="00200ED5" w:rsidRPr="00F00855" w:rsidRDefault="00200ED5" w:rsidP="00FF7909"/>
        </w:tc>
        <w:tc>
          <w:tcPr>
            <w:tcW w:w="1884" w:type="dxa"/>
            <w:shd w:val="clear" w:color="auto" w:fill="auto"/>
          </w:tcPr>
          <w:p w14:paraId="53EB4ED2" w14:textId="77777777" w:rsidR="00200ED5" w:rsidRPr="00F00855" w:rsidRDefault="00200ED5" w:rsidP="00FF7909">
            <w:pPr>
              <w:jc w:val="right"/>
            </w:pPr>
            <w:r w:rsidRPr="00F00855">
              <w:t>206,23 €/ mois</w:t>
            </w:r>
          </w:p>
        </w:tc>
      </w:tr>
    </w:tbl>
    <w:p w14:paraId="2109449F" w14:textId="77777777" w:rsidR="00200ED5" w:rsidRDefault="00200ED5" w:rsidP="00200ED5">
      <w:pPr>
        <w:spacing w:line="259" w:lineRule="auto"/>
        <w:jc w:val="left"/>
      </w:pPr>
      <w:r w:rsidRPr="007E7449">
        <w:t xml:space="preserve">L’année de référence de l’indexation pour </w:t>
      </w:r>
      <w:r>
        <w:t>la</w:t>
      </w:r>
      <w:r w:rsidRPr="007E7449">
        <w:t xml:space="preserve"> tarification est 20</w:t>
      </w:r>
      <w:r>
        <w:t>20</w:t>
      </w:r>
    </w:p>
    <w:p w14:paraId="4088DCF4" w14:textId="03E188EB" w:rsidR="00F04D09" w:rsidRDefault="00F04D09" w:rsidP="000937E8">
      <w:pPr>
        <w:spacing w:after="0" w:line="259" w:lineRule="auto"/>
        <w:jc w:val="left"/>
      </w:pPr>
    </w:p>
    <w:p w14:paraId="45A1AD0D" w14:textId="249097C9" w:rsidR="003C3394" w:rsidRDefault="003C3394" w:rsidP="003C3394">
      <w:pPr>
        <w:spacing w:before="0"/>
        <w:rPr>
          <w:lang w:eastAsia="fr-FR"/>
        </w:rPr>
      </w:pPr>
      <w:r>
        <w:rPr>
          <w:lang w:eastAsia="fr-FR"/>
        </w:rPr>
        <w:t>La location d’un</w:t>
      </w:r>
      <w:r w:rsidR="005906B5">
        <w:rPr>
          <w:lang w:eastAsia="fr-FR"/>
        </w:rPr>
        <w:t>e demi-baie inclut</w:t>
      </w:r>
      <w:r>
        <w:rPr>
          <w:lang w:eastAsia="fr-FR"/>
        </w:rPr>
        <w:t xml:space="preserve"> :</w:t>
      </w:r>
    </w:p>
    <w:p w14:paraId="6678ABB4" w14:textId="60E67B84" w:rsidR="003C3394" w:rsidRDefault="003C3394" w:rsidP="000937E8">
      <w:pPr>
        <w:pStyle w:val="Paragraphedeliste"/>
        <w:numPr>
          <w:ilvl w:val="0"/>
          <w:numId w:val="21"/>
        </w:numPr>
      </w:pPr>
      <w:r>
        <w:t>La mise à disposition d’un emplacement demi-baie 21U</w:t>
      </w:r>
    </w:p>
    <w:p w14:paraId="13AAEBF1" w14:textId="6693EE5E" w:rsidR="00A27CC0" w:rsidRDefault="00A27CC0" w:rsidP="000937E8">
      <w:pPr>
        <w:pStyle w:val="Paragraphedeliste"/>
        <w:numPr>
          <w:ilvl w:val="0"/>
          <w:numId w:val="21"/>
        </w:numPr>
      </w:pPr>
      <w:r>
        <w:t>La fourniture et installation d’une demi-baie 21U et du PDU</w:t>
      </w:r>
    </w:p>
    <w:p w14:paraId="3E600C61" w14:textId="01461626" w:rsidR="003C3394" w:rsidRDefault="003C3394" w:rsidP="000937E8">
      <w:pPr>
        <w:pStyle w:val="Paragraphedeliste"/>
        <w:numPr>
          <w:ilvl w:val="0"/>
          <w:numId w:val="21"/>
        </w:numPr>
      </w:pPr>
      <w:r>
        <w:t>La visite pour signature des Plans de Préventions</w:t>
      </w:r>
    </w:p>
    <w:p w14:paraId="05C7C5F9" w14:textId="257091B9" w:rsidR="003C3394" w:rsidRDefault="003C3394" w:rsidP="000937E8">
      <w:pPr>
        <w:pStyle w:val="Paragraphedeliste"/>
        <w:numPr>
          <w:ilvl w:val="0"/>
          <w:numId w:val="21"/>
        </w:numPr>
      </w:pPr>
      <w:r>
        <w:t xml:space="preserve">La fourniture d’1 départ 1KvA sur </w:t>
      </w:r>
      <w:r w:rsidR="00357CD1">
        <w:t>PDU installé par le Fournisseur</w:t>
      </w:r>
      <w:r>
        <w:t xml:space="preserve"> </w:t>
      </w:r>
    </w:p>
    <w:p w14:paraId="5C02A80A" w14:textId="75211065" w:rsidR="003C3394" w:rsidRDefault="003C3394" w:rsidP="000937E8">
      <w:pPr>
        <w:pStyle w:val="Paragraphedeliste"/>
        <w:numPr>
          <w:ilvl w:val="0"/>
          <w:numId w:val="21"/>
        </w:numPr>
      </w:pPr>
      <w:r>
        <w:t>La visite de conformité (mise en service des disjoncteurs et PV de recette)</w:t>
      </w:r>
    </w:p>
    <w:p w14:paraId="6CF56584" w14:textId="3F840A44" w:rsidR="003C3394" w:rsidRDefault="003C3394" w:rsidP="000937E8">
      <w:pPr>
        <w:pStyle w:val="Paragraphedeliste"/>
        <w:numPr>
          <w:ilvl w:val="0"/>
          <w:numId w:val="21"/>
        </w:numPr>
      </w:pPr>
      <w:r>
        <w:t>La consommation électrique mensuelle pour 1 KvA</w:t>
      </w:r>
    </w:p>
    <w:p w14:paraId="1D4469A6" w14:textId="77777777" w:rsidR="003C3394" w:rsidRDefault="003C3394" w:rsidP="003C3394">
      <w:pPr>
        <w:rPr>
          <w:lang w:eastAsia="fr-FR"/>
        </w:rPr>
      </w:pPr>
    </w:p>
    <w:p w14:paraId="46CCFA66" w14:textId="2F3BDC18" w:rsidR="00A27CC0" w:rsidRDefault="00074497" w:rsidP="00074497">
      <w:pPr>
        <w:rPr>
          <w:lang w:eastAsia="fr-FR"/>
        </w:rPr>
      </w:pPr>
      <w:r>
        <w:rPr>
          <w:lang w:eastAsia="fr-FR"/>
        </w:rPr>
        <w:t>Le prix des options ci-dessous sont valables uniquement en cas de commande couplée à la commande d’une demi-baie</w:t>
      </w:r>
      <w:r w:rsidR="00A27CC0">
        <w:rPr>
          <w:lang w:eastAsia="fr-FR"/>
        </w:rPr>
        <w:t xml:space="preserve"> sur un même NRO.</w:t>
      </w:r>
    </w:p>
    <w:p w14:paraId="02ED11EA" w14:textId="397B2973" w:rsidR="00F75F75" w:rsidRDefault="00F75F75" w:rsidP="00F04D09">
      <w:pPr>
        <w:rPr>
          <w:lang w:eastAsia="fr-FR"/>
        </w:rPr>
      </w:pPr>
    </w:p>
    <w:p w14:paraId="0F3A12D4" w14:textId="77777777" w:rsidR="00190432" w:rsidRDefault="00190432" w:rsidP="00190432"/>
    <w:p w14:paraId="41F10377" w14:textId="77777777" w:rsidR="00190432" w:rsidRDefault="00190432" w:rsidP="00190432"/>
    <w:p w14:paraId="561ECBC3" w14:textId="77777777" w:rsidR="00190432" w:rsidRDefault="00190432" w:rsidP="00190432"/>
    <w:tbl>
      <w:tblPr>
        <w:tblW w:w="8669" w:type="dxa"/>
        <w:tblInd w:w="-5" w:type="dxa"/>
        <w:tblCellMar>
          <w:top w:w="7" w:type="dxa"/>
          <w:right w:w="53" w:type="dxa"/>
        </w:tblCellMar>
        <w:tblLook w:val="04A0" w:firstRow="1" w:lastRow="0" w:firstColumn="1" w:lastColumn="0" w:noHBand="0" w:noVBand="1"/>
      </w:tblPr>
      <w:tblGrid>
        <w:gridCol w:w="4839"/>
        <w:gridCol w:w="2011"/>
        <w:gridCol w:w="1819"/>
      </w:tblGrid>
      <w:tr w:rsidR="00190432" w14:paraId="4428114F"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767BE861" w14:textId="77777777" w:rsidR="00190432" w:rsidRPr="00F00855" w:rsidRDefault="00190432" w:rsidP="00FF7909">
            <w:pPr>
              <w:spacing w:line="259" w:lineRule="auto"/>
              <w:rPr>
                <w:b/>
              </w:rPr>
            </w:pPr>
            <w:r w:rsidRPr="00F00855">
              <w:rPr>
                <w:b/>
              </w:rPr>
              <w:t>Tarifs jusqu’au 31 Mars 2021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0A8ECAB3" w14:textId="77777777" w:rsidR="00190432" w:rsidRPr="00F00855" w:rsidRDefault="00190432" w:rsidP="00FF7909">
            <w:pPr>
              <w:spacing w:line="259" w:lineRule="auto"/>
              <w:ind w:right="60"/>
              <w:jc w:val="center"/>
              <w:rPr>
                <w:b/>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2302F970" w14:textId="77777777" w:rsidR="00190432" w:rsidRPr="00F00855" w:rsidRDefault="00190432" w:rsidP="00FF7909">
            <w:pPr>
              <w:spacing w:line="259" w:lineRule="auto"/>
              <w:ind w:right="60"/>
              <w:jc w:val="center"/>
              <w:rPr>
                <w:b/>
              </w:rPr>
            </w:pPr>
          </w:p>
        </w:tc>
      </w:tr>
      <w:tr w:rsidR="00190432" w14:paraId="1CC1014A"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502CD273" w14:textId="77777777" w:rsidR="00190432" w:rsidRDefault="00190432" w:rsidP="00FF7909">
            <w:pPr>
              <w:spacing w:line="259" w:lineRule="auto"/>
            </w:pPr>
            <w:r w:rsidRPr="00F00855">
              <w:rPr>
                <w:b/>
              </w:rPr>
              <w:t>Options à la location d’une demi-baie</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62925BF1" w14:textId="77777777" w:rsidR="00190432" w:rsidRDefault="00190432" w:rsidP="00FF7909">
            <w:pPr>
              <w:spacing w:line="259" w:lineRule="auto"/>
              <w:ind w:right="60"/>
              <w:jc w:val="center"/>
            </w:pPr>
            <w:r w:rsidRPr="00F00855">
              <w:rPr>
                <w:b/>
              </w:rPr>
              <w:t xml:space="preserve">Frais d’Accès au Service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23DE2869" w14:textId="77777777" w:rsidR="00190432" w:rsidRPr="00F00855" w:rsidRDefault="00190432" w:rsidP="00FF7909">
            <w:pPr>
              <w:spacing w:line="259" w:lineRule="auto"/>
              <w:ind w:right="60"/>
              <w:jc w:val="center"/>
              <w:rPr>
                <w:b/>
              </w:rPr>
            </w:pPr>
            <w:r w:rsidRPr="00F00855">
              <w:rPr>
                <w:b/>
              </w:rPr>
              <w:t>Abonnement mensuel</w:t>
            </w:r>
          </w:p>
        </w:tc>
      </w:tr>
      <w:tr w:rsidR="00190432" w14:paraId="3FEBF71B"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335B2FC0" w14:textId="77777777" w:rsidR="00190432" w:rsidRDefault="00190432" w:rsidP="00FF7909">
            <w:pPr>
              <w:spacing w:line="259" w:lineRule="auto"/>
            </w:pPr>
            <w:r>
              <w:t>Départ d’1 KvA de sécurisation</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4C43B79C" w14:textId="77777777" w:rsidR="00190432" w:rsidRDefault="00190432" w:rsidP="00FF7909">
            <w:pPr>
              <w:spacing w:line="259" w:lineRule="auto"/>
              <w:ind w:right="58"/>
              <w:jc w:val="right"/>
            </w:pPr>
            <w:r>
              <w:t xml:space="preserve">250 €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5CE7B3DC" w14:textId="77777777" w:rsidR="00190432" w:rsidDel="007E483A" w:rsidRDefault="00190432" w:rsidP="00FF7909">
            <w:pPr>
              <w:spacing w:line="259" w:lineRule="auto"/>
              <w:ind w:right="58"/>
              <w:jc w:val="right"/>
            </w:pPr>
          </w:p>
        </w:tc>
      </w:tr>
      <w:tr w:rsidR="00190432" w14:paraId="726B7356"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5A73AE22" w14:textId="77777777" w:rsidR="00190432" w:rsidRDefault="00190432" w:rsidP="00FF7909">
            <w:pPr>
              <w:spacing w:line="259" w:lineRule="auto"/>
            </w:pPr>
            <w:r>
              <w:t xml:space="preserve">Fourniture d’1KvA supplémentaire sur départ existant </w:t>
            </w:r>
            <w:r w:rsidRPr="00F00855">
              <w:rPr>
                <w:sz w:val="16"/>
                <w:szCs w:val="16"/>
              </w:rPr>
              <w:t>(dans la limite de 4 KvA supplémentaires)</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2EC3AB3" w14:textId="77777777" w:rsidR="00190432" w:rsidRDefault="00190432" w:rsidP="00FF7909">
            <w:pPr>
              <w:spacing w:line="259" w:lineRule="auto"/>
              <w:ind w:right="58"/>
              <w:jc w:val="right"/>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5B94B187" w14:textId="77777777" w:rsidR="00190432" w:rsidDel="007E483A" w:rsidRDefault="00190432" w:rsidP="00FF7909">
            <w:pPr>
              <w:spacing w:line="259" w:lineRule="auto"/>
              <w:ind w:right="58"/>
              <w:jc w:val="right"/>
            </w:pPr>
            <w:r>
              <w:t>110 €/mois</w:t>
            </w:r>
          </w:p>
        </w:tc>
      </w:tr>
      <w:tr w:rsidR="00190432" w14:paraId="124B9513"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1F34AEA5" w14:textId="77777777" w:rsidR="00190432" w:rsidDel="007E483A" w:rsidRDefault="00190432" w:rsidP="00FF7909">
            <w:pPr>
              <w:spacing w:line="259" w:lineRule="auto"/>
            </w:pPr>
            <w:r>
              <w:t>Fourniture et installation d’un tiroir optique 96 FO SC/APC dans la baie de transport</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431CA1EB" w14:textId="77777777" w:rsidR="00190432" w:rsidDel="007E483A" w:rsidRDefault="00190432" w:rsidP="00FF7909">
            <w:pPr>
              <w:spacing w:line="259" w:lineRule="auto"/>
              <w:ind w:right="58"/>
              <w:jc w:val="right"/>
            </w:pPr>
            <w:r>
              <w:t>500 €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3C7C9421" w14:textId="77777777" w:rsidR="00190432" w:rsidRDefault="00190432" w:rsidP="00FF7909">
            <w:pPr>
              <w:spacing w:line="259" w:lineRule="auto"/>
              <w:ind w:right="58"/>
              <w:jc w:val="right"/>
            </w:pPr>
          </w:p>
        </w:tc>
      </w:tr>
      <w:tr w:rsidR="00190432" w14:paraId="0B60CA7B"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78A2C0A2" w14:textId="77777777" w:rsidR="00190432" w:rsidRDefault="00190432" w:rsidP="00FF7909">
            <w:pPr>
              <w:spacing w:line="259" w:lineRule="auto"/>
            </w:pPr>
            <w:r>
              <w:t>Fourniture et installation d’un tiroir optique d’extension 48 FO SC/APC dans la baie de transport</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6C4F2AD" w14:textId="77777777" w:rsidR="00190432" w:rsidRDefault="00190432" w:rsidP="00FF7909">
            <w:pPr>
              <w:spacing w:line="259" w:lineRule="auto"/>
              <w:ind w:right="58"/>
              <w:jc w:val="right"/>
            </w:pPr>
            <w:r>
              <w:t>500 €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1C9E9903" w14:textId="77777777" w:rsidR="00190432" w:rsidRDefault="00190432" w:rsidP="00FF7909">
            <w:pPr>
              <w:spacing w:line="259" w:lineRule="auto"/>
              <w:ind w:right="58"/>
              <w:jc w:val="right"/>
            </w:pPr>
          </w:p>
        </w:tc>
      </w:tr>
      <w:tr w:rsidR="00190432" w14:paraId="4F6C3182"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1B44819D" w14:textId="77777777" w:rsidR="00190432" w:rsidRDefault="00190432" w:rsidP="00FF7909">
            <w:pPr>
              <w:spacing w:line="259" w:lineRule="auto"/>
            </w:pPr>
            <w:r>
              <w:t xml:space="preserve">Pénétrante NRO </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E2D2EF7" w14:textId="77777777" w:rsidR="00190432" w:rsidRDefault="00190432" w:rsidP="00FF7909">
            <w:pPr>
              <w:spacing w:line="259" w:lineRule="auto"/>
              <w:ind w:right="58"/>
              <w:jc w:val="right"/>
            </w:pPr>
            <w:r>
              <w:t>500 €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166F85C9" w14:textId="77777777" w:rsidR="00190432" w:rsidRDefault="00190432" w:rsidP="00FF7909">
            <w:pPr>
              <w:spacing w:line="259" w:lineRule="auto"/>
              <w:ind w:right="58"/>
              <w:jc w:val="right"/>
            </w:pPr>
            <w:r>
              <w:t>30 €/mois</w:t>
            </w:r>
          </w:p>
        </w:tc>
      </w:tr>
    </w:tbl>
    <w:p w14:paraId="0C218825" w14:textId="2AC67186" w:rsidR="00190432" w:rsidRDefault="00190432" w:rsidP="00190432">
      <w:pPr>
        <w:spacing w:line="259" w:lineRule="auto"/>
        <w:jc w:val="left"/>
      </w:pPr>
      <w:r w:rsidRPr="007E7449">
        <w:t xml:space="preserve">L’année de référence de l’indexation pour </w:t>
      </w:r>
      <w:r>
        <w:t>la</w:t>
      </w:r>
      <w:r w:rsidRPr="007E7449">
        <w:t xml:space="preserve"> tarification est 20</w:t>
      </w:r>
      <w:r>
        <w:t>16</w:t>
      </w:r>
    </w:p>
    <w:p w14:paraId="7D70BAFF" w14:textId="77777777" w:rsidR="00190432" w:rsidRDefault="00190432" w:rsidP="00190432"/>
    <w:tbl>
      <w:tblPr>
        <w:tblW w:w="8669" w:type="dxa"/>
        <w:tblInd w:w="-5" w:type="dxa"/>
        <w:tblCellMar>
          <w:top w:w="7" w:type="dxa"/>
          <w:right w:w="53" w:type="dxa"/>
        </w:tblCellMar>
        <w:tblLook w:val="04A0" w:firstRow="1" w:lastRow="0" w:firstColumn="1" w:lastColumn="0" w:noHBand="0" w:noVBand="1"/>
      </w:tblPr>
      <w:tblGrid>
        <w:gridCol w:w="4839"/>
        <w:gridCol w:w="2011"/>
        <w:gridCol w:w="1819"/>
      </w:tblGrid>
      <w:tr w:rsidR="00190432" w14:paraId="04436C3B"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68C2B462" w14:textId="77777777" w:rsidR="00190432" w:rsidRPr="00F00855" w:rsidRDefault="00190432" w:rsidP="00FF7909">
            <w:pPr>
              <w:spacing w:line="259" w:lineRule="auto"/>
              <w:rPr>
                <w:b/>
              </w:rPr>
            </w:pPr>
            <w:r w:rsidRPr="00F00855">
              <w:rPr>
                <w:b/>
              </w:rPr>
              <w:t>Tarifs à partir du 1</w:t>
            </w:r>
            <w:r w:rsidRPr="00F00855">
              <w:rPr>
                <w:b/>
                <w:vertAlign w:val="superscript"/>
              </w:rPr>
              <w:t>er</w:t>
            </w:r>
            <w:r w:rsidRPr="00F00855">
              <w:rPr>
                <w:b/>
              </w:rPr>
              <w:t xml:space="preserve"> Avril 2021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08EF53D" w14:textId="77777777" w:rsidR="00190432" w:rsidRPr="00F00855" w:rsidRDefault="00190432" w:rsidP="00FF7909">
            <w:pPr>
              <w:spacing w:line="259" w:lineRule="auto"/>
              <w:ind w:right="60"/>
              <w:jc w:val="center"/>
              <w:rPr>
                <w:b/>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5762CC46" w14:textId="77777777" w:rsidR="00190432" w:rsidRPr="00F00855" w:rsidRDefault="00190432" w:rsidP="00FF7909">
            <w:pPr>
              <w:spacing w:line="259" w:lineRule="auto"/>
              <w:ind w:right="60"/>
              <w:jc w:val="center"/>
              <w:rPr>
                <w:b/>
              </w:rPr>
            </w:pPr>
          </w:p>
        </w:tc>
      </w:tr>
      <w:tr w:rsidR="00190432" w14:paraId="52D71858"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299BBBE6" w14:textId="77777777" w:rsidR="00190432" w:rsidRDefault="00190432" w:rsidP="00FF7909">
            <w:pPr>
              <w:spacing w:line="259" w:lineRule="auto"/>
            </w:pPr>
            <w:r w:rsidRPr="00F00855">
              <w:rPr>
                <w:b/>
              </w:rPr>
              <w:t>Options à la location d’une demi-baie</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56841D54" w14:textId="77777777" w:rsidR="00190432" w:rsidRPr="00F00855" w:rsidRDefault="00190432" w:rsidP="00FF7909">
            <w:pPr>
              <w:spacing w:line="259" w:lineRule="auto"/>
              <w:ind w:right="60"/>
              <w:jc w:val="center"/>
            </w:pPr>
            <w:r w:rsidRPr="00F00855">
              <w:rPr>
                <w:b/>
              </w:rPr>
              <w:t xml:space="preserve">Frais d’Accès au Service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2565F0E4" w14:textId="77777777" w:rsidR="00190432" w:rsidRPr="00F00855" w:rsidRDefault="00190432" w:rsidP="00FF7909">
            <w:pPr>
              <w:spacing w:line="259" w:lineRule="auto"/>
              <w:ind w:right="60"/>
              <w:jc w:val="center"/>
              <w:rPr>
                <w:b/>
              </w:rPr>
            </w:pPr>
            <w:r w:rsidRPr="00F00855">
              <w:rPr>
                <w:b/>
              </w:rPr>
              <w:t>Abonnement mensuel</w:t>
            </w:r>
          </w:p>
        </w:tc>
      </w:tr>
      <w:tr w:rsidR="00190432" w14:paraId="019919D4"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20CDC6AE" w14:textId="77777777" w:rsidR="00190432" w:rsidRDefault="00190432" w:rsidP="00FF7909">
            <w:pPr>
              <w:spacing w:line="259" w:lineRule="auto"/>
            </w:pPr>
            <w:r>
              <w:t>Départ d’1 KvA de sécurisation</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14BCB78" w14:textId="77777777" w:rsidR="00190432" w:rsidRDefault="00190432" w:rsidP="00FF7909">
            <w:pPr>
              <w:spacing w:line="259" w:lineRule="auto"/>
              <w:ind w:right="58"/>
              <w:jc w:val="right"/>
            </w:pPr>
            <w:r>
              <w:t xml:space="preserve">257,79 €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23C96E4C" w14:textId="77777777" w:rsidR="00190432" w:rsidDel="007E483A" w:rsidRDefault="00190432" w:rsidP="00FF7909">
            <w:pPr>
              <w:spacing w:line="259" w:lineRule="auto"/>
              <w:ind w:right="58"/>
              <w:jc w:val="right"/>
            </w:pPr>
          </w:p>
        </w:tc>
      </w:tr>
      <w:tr w:rsidR="00190432" w14:paraId="28D2A89B"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698080AD" w14:textId="77777777" w:rsidR="00190432" w:rsidRDefault="00190432" w:rsidP="00FF7909">
            <w:pPr>
              <w:spacing w:line="259" w:lineRule="auto"/>
            </w:pPr>
            <w:r>
              <w:t xml:space="preserve">Fourniture d’1KvA supplémentaire sur départ existant </w:t>
            </w:r>
            <w:r w:rsidRPr="00F00855">
              <w:rPr>
                <w:sz w:val="16"/>
                <w:szCs w:val="16"/>
              </w:rPr>
              <w:t>(dans la limite de 4 KvA supplémentaires)</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01D56291" w14:textId="77777777" w:rsidR="00190432" w:rsidRDefault="00190432" w:rsidP="00FF7909">
            <w:pPr>
              <w:spacing w:line="259" w:lineRule="auto"/>
              <w:ind w:right="58"/>
              <w:jc w:val="right"/>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7232FAF6" w14:textId="77777777" w:rsidR="00190432" w:rsidDel="007E483A" w:rsidRDefault="00190432" w:rsidP="00FF7909">
            <w:pPr>
              <w:spacing w:line="259" w:lineRule="auto"/>
              <w:ind w:right="58"/>
              <w:jc w:val="right"/>
            </w:pPr>
            <w:r>
              <w:t>113,42 €/mois</w:t>
            </w:r>
          </w:p>
        </w:tc>
      </w:tr>
      <w:tr w:rsidR="00190432" w14:paraId="339BA408"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349B08D1" w14:textId="77777777" w:rsidR="00190432" w:rsidDel="007E483A" w:rsidRDefault="00190432" w:rsidP="00FF7909">
            <w:pPr>
              <w:spacing w:line="259" w:lineRule="auto"/>
            </w:pPr>
            <w:r>
              <w:t>Fourniture et installation d’un tiroir optique 96 FO SC/APC dans la baie de transport</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3AAE10D8" w14:textId="77777777" w:rsidR="00190432" w:rsidDel="007E483A" w:rsidRDefault="00190432" w:rsidP="00FF7909">
            <w:pPr>
              <w:spacing w:line="259" w:lineRule="auto"/>
              <w:ind w:right="58"/>
              <w:jc w:val="right"/>
            </w:pPr>
            <w:r>
              <w:t>515,58 €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42C8FCEB" w14:textId="77777777" w:rsidR="00190432" w:rsidRDefault="00190432" w:rsidP="00FF7909">
            <w:pPr>
              <w:spacing w:line="259" w:lineRule="auto"/>
              <w:ind w:right="58"/>
              <w:jc w:val="right"/>
            </w:pPr>
          </w:p>
        </w:tc>
      </w:tr>
      <w:tr w:rsidR="00190432" w14:paraId="0B8CF05E"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74F08684" w14:textId="77777777" w:rsidR="00190432" w:rsidRDefault="00190432" w:rsidP="00FF7909">
            <w:pPr>
              <w:spacing w:line="259" w:lineRule="auto"/>
            </w:pPr>
            <w:r>
              <w:t>Fourniture et installation d’un tiroir optique d’extension 48 FO SC/APC dans la baie de transport</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4A657E53" w14:textId="77777777" w:rsidR="00190432" w:rsidRDefault="00190432" w:rsidP="00FF7909">
            <w:pPr>
              <w:spacing w:line="259" w:lineRule="auto"/>
              <w:ind w:right="58"/>
              <w:jc w:val="right"/>
            </w:pPr>
            <w:r>
              <w:t>515,58 €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32AC001C" w14:textId="77777777" w:rsidR="00190432" w:rsidRDefault="00190432" w:rsidP="00FF7909">
            <w:pPr>
              <w:spacing w:line="259" w:lineRule="auto"/>
              <w:ind w:right="58"/>
              <w:jc w:val="right"/>
            </w:pPr>
          </w:p>
        </w:tc>
      </w:tr>
      <w:tr w:rsidR="00190432" w14:paraId="0A59E2FE" w14:textId="77777777" w:rsidTr="00FF7909">
        <w:trPr>
          <w:trHeight w:val="313"/>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38EDF07C" w14:textId="77777777" w:rsidR="00190432" w:rsidRDefault="00190432" w:rsidP="00FF7909">
            <w:pPr>
              <w:spacing w:line="259" w:lineRule="auto"/>
            </w:pPr>
            <w:r>
              <w:t xml:space="preserve">Pénétrante NRO </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B2F9094" w14:textId="77777777" w:rsidR="00190432" w:rsidRDefault="00190432" w:rsidP="00FF7909">
            <w:pPr>
              <w:spacing w:line="259" w:lineRule="auto"/>
              <w:ind w:right="58"/>
              <w:jc w:val="right"/>
            </w:pPr>
            <w:r>
              <w:t>515,58 €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0ACA34D7" w14:textId="77777777" w:rsidR="00190432" w:rsidRPr="00F00855" w:rsidRDefault="00190432" w:rsidP="00FF7909">
            <w:pPr>
              <w:spacing w:line="259" w:lineRule="auto"/>
              <w:ind w:right="58"/>
              <w:jc w:val="right"/>
              <w:rPr>
                <w:rFonts w:cs="Times New Roman"/>
                <w:szCs w:val="24"/>
              </w:rPr>
            </w:pPr>
            <w:r>
              <w:t xml:space="preserve">30,93 € </w:t>
            </w:r>
            <w:r w:rsidRPr="000937E8">
              <w:t>/mois</w:t>
            </w:r>
          </w:p>
        </w:tc>
      </w:tr>
    </w:tbl>
    <w:p w14:paraId="1EC00791" w14:textId="77777777" w:rsidR="00190432" w:rsidRDefault="00190432" w:rsidP="00190432">
      <w:pPr>
        <w:spacing w:line="259" w:lineRule="auto"/>
        <w:jc w:val="left"/>
      </w:pPr>
      <w:r w:rsidRPr="007E7449">
        <w:t xml:space="preserve">L’année de référence de l’indexation pour </w:t>
      </w:r>
      <w:r>
        <w:t>la</w:t>
      </w:r>
      <w:r w:rsidRPr="007E7449">
        <w:t xml:space="preserve"> tarification est 20</w:t>
      </w:r>
      <w:r>
        <w:t>20</w:t>
      </w:r>
    </w:p>
    <w:p w14:paraId="44F1E70F" w14:textId="77777777" w:rsidR="00190432" w:rsidRDefault="00190432" w:rsidP="00F04D09">
      <w:pPr>
        <w:rPr>
          <w:lang w:eastAsia="fr-FR"/>
        </w:rPr>
      </w:pPr>
    </w:p>
    <w:p w14:paraId="5BD4F9CD" w14:textId="143F1741" w:rsidR="00F75F75" w:rsidRDefault="006C5B90" w:rsidP="000937E8">
      <w:pPr>
        <w:pStyle w:val="Titre3"/>
      </w:pPr>
      <w:bookmarkStart w:id="134" w:name="_Toc4140793"/>
      <w:bookmarkStart w:id="135" w:name="_Toc6491249"/>
      <w:bookmarkStart w:id="136" w:name="_Toc36556046"/>
      <w:r>
        <w:t>Options non simultanées à une commande d’hébergement</w:t>
      </w:r>
      <w:bookmarkEnd w:id="134"/>
      <w:bookmarkEnd w:id="135"/>
      <w:bookmarkEnd w:id="136"/>
    </w:p>
    <w:p w14:paraId="257D8A29" w14:textId="517952B3" w:rsidR="006C5B90" w:rsidRDefault="006C5B90" w:rsidP="006C5B90">
      <w:pPr>
        <w:rPr>
          <w:lang w:eastAsia="fr-FR"/>
        </w:rPr>
      </w:pPr>
      <w:r>
        <w:rPr>
          <w:lang w:eastAsia="fr-FR"/>
        </w:rPr>
        <w:t xml:space="preserve">Le prix des options ci-dessous sont valables uniquement en cas de commande non </w:t>
      </w:r>
      <w:r w:rsidR="00A27CC0">
        <w:rPr>
          <w:lang w:eastAsia="fr-FR"/>
        </w:rPr>
        <w:t>couplée</w:t>
      </w:r>
      <w:r w:rsidR="00A879EC">
        <w:rPr>
          <w:lang w:eastAsia="fr-FR"/>
        </w:rPr>
        <w:t xml:space="preserve"> à une commande d’hébergement</w:t>
      </w:r>
      <w:r>
        <w:rPr>
          <w:lang w:eastAsia="fr-FR"/>
        </w:rPr>
        <w:t>.</w:t>
      </w:r>
    </w:p>
    <w:p w14:paraId="7C8F32FC" w14:textId="77777777" w:rsidR="006C5B90" w:rsidRDefault="006C5B90" w:rsidP="006C5B90">
      <w:pPr>
        <w:rPr>
          <w:lang w:eastAsia="fr-FR"/>
        </w:rPr>
      </w:pPr>
    </w:p>
    <w:p w14:paraId="260596B3" w14:textId="6295EAD7" w:rsidR="00F75F75" w:rsidRDefault="00A71F99" w:rsidP="000937E8">
      <w:pPr>
        <w:tabs>
          <w:tab w:val="left" w:pos="5356"/>
        </w:tabs>
      </w:pPr>
      <w:r>
        <w:t>Si pour des raisons imputables à l’Usager une Visite d’Inspection Commune supplémentaire est nécessaire ou que l’Usager en fait la demande, alors cette prestation sera facturée à l</w:t>
      </w:r>
      <w:r w:rsidR="008D161D">
        <w:t>’Usager 3</w:t>
      </w:r>
      <w:r w:rsidR="004F0A9D">
        <w:t>00</w:t>
      </w:r>
      <w:r w:rsidR="00797D4A">
        <w:t>€</w:t>
      </w:r>
      <w:r w:rsidR="000937E8">
        <w:t>.</w:t>
      </w:r>
    </w:p>
    <w:p w14:paraId="0F7756EE" w14:textId="77777777" w:rsidR="00D91004" w:rsidRDefault="00D91004" w:rsidP="00D91004"/>
    <w:tbl>
      <w:tblPr>
        <w:tblW w:w="0" w:type="auto"/>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Look w:val="04A0" w:firstRow="1" w:lastRow="0" w:firstColumn="1" w:lastColumn="0" w:noHBand="0" w:noVBand="1"/>
      </w:tblPr>
      <w:tblGrid>
        <w:gridCol w:w="4957"/>
        <w:gridCol w:w="1842"/>
        <w:gridCol w:w="1865"/>
      </w:tblGrid>
      <w:tr w:rsidR="00D91004" w14:paraId="20A35DF6" w14:textId="77777777" w:rsidTr="00FF7909">
        <w:tc>
          <w:tcPr>
            <w:tcW w:w="4957" w:type="dxa"/>
            <w:shd w:val="clear" w:color="auto" w:fill="auto"/>
          </w:tcPr>
          <w:p w14:paraId="704E987D" w14:textId="77777777" w:rsidR="00D91004" w:rsidRPr="00F00855" w:rsidRDefault="00D91004" w:rsidP="00FF7909">
            <w:pPr>
              <w:rPr>
                <w:b/>
              </w:rPr>
            </w:pPr>
            <w:r w:rsidRPr="00F00855">
              <w:rPr>
                <w:b/>
              </w:rPr>
              <w:t>Tarifs jusqu’au 31 Mars 2021</w:t>
            </w:r>
          </w:p>
        </w:tc>
        <w:tc>
          <w:tcPr>
            <w:tcW w:w="1842" w:type="dxa"/>
            <w:shd w:val="clear" w:color="auto" w:fill="auto"/>
          </w:tcPr>
          <w:p w14:paraId="123CDDD0" w14:textId="77777777" w:rsidR="00D91004" w:rsidRPr="00F00855" w:rsidRDefault="00D91004" w:rsidP="00FF7909">
            <w:pPr>
              <w:jc w:val="center"/>
              <w:rPr>
                <w:b/>
              </w:rPr>
            </w:pPr>
          </w:p>
        </w:tc>
        <w:tc>
          <w:tcPr>
            <w:tcW w:w="1865" w:type="dxa"/>
            <w:shd w:val="clear" w:color="auto" w:fill="auto"/>
          </w:tcPr>
          <w:p w14:paraId="44162557" w14:textId="77777777" w:rsidR="00D91004" w:rsidRPr="00F00855" w:rsidRDefault="00D91004" w:rsidP="00FF7909">
            <w:pPr>
              <w:jc w:val="center"/>
              <w:rPr>
                <w:b/>
              </w:rPr>
            </w:pPr>
          </w:p>
        </w:tc>
      </w:tr>
      <w:tr w:rsidR="00D91004" w14:paraId="48CEEB88" w14:textId="77777777" w:rsidTr="00FF7909">
        <w:tc>
          <w:tcPr>
            <w:tcW w:w="4957" w:type="dxa"/>
            <w:shd w:val="clear" w:color="auto" w:fill="auto"/>
          </w:tcPr>
          <w:p w14:paraId="36587AAA" w14:textId="77777777" w:rsidR="00D91004" w:rsidRPr="00F00855" w:rsidRDefault="00D91004" w:rsidP="00FF7909">
            <w:pPr>
              <w:rPr>
                <w:b/>
              </w:rPr>
            </w:pPr>
            <w:r w:rsidRPr="00F00855">
              <w:rPr>
                <w:b/>
              </w:rPr>
              <w:t>Options à l’offre d’hébergement</w:t>
            </w:r>
          </w:p>
          <w:p w14:paraId="7B668C7E" w14:textId="77777777" w:rsidR="00D91004" w:rsidRPr="00F00855" w:rsidRDefault="00D91004" w:rsidP="00FF7909">
            <w:pPr>
              <w:rPr>
                <w:b/>
                <w:sz w:val="16"/>
                <w:szCs w:val="16"/>
              </w:rPr>
            </w:pPr>
            <w:r w:rsidRPr="00F00855">
              <w:rPr>
                <w:b/>
                <w:sz w:val="16"/>
                <w:szCs w:val="16"/>
              </w:rPr>
              <w:t>Commande d’option non simultanément à une commande d’hébergement</w:t>
            </w:r>
          </w:p>
        </w:tc>
        <w:tc>
          <w:tcPr>
            <w:tcW w:w="1842" w:type="dxa"/>
            <w:shd w:val="clear" w:color="auto" w:fill="auto"/>
          </w:tcPr>
          <w:p w14:paraId="2828BB94" w14:textId="77777777" w:rsidR="00D91004" w:rsidRPr="00F00855" w:rsidRDefault="00D91004" w:rsidP="00FF7909">
            <w:pPr>
              <w:jc w:val="center"/>
              <w:rPr>
                <w:b/>
              </w:rPr>
            </w:pPr>
            <w:r w:rsidRPr="00F00855">
              <w:rPr>
                <w:b/>
              </w:rPr>
              <w:t>Frais d’accès au Service</w:t>
            </w:r>
          </w:p>
        </w:tc>
        <w:tc>
          <w:tcPr>
            <w:tcW w:w="1865" w:type="dxa"/>
            <w:shd w:val="clear" w:color="auto" w:fill="auto"/>
          </w:tcPr>
          <w:p w14:paraId="3DB0F5B5" w14:textId="77777777" w:rsidR="00D91004" w:rsidRPr="00F00855" w:rsidRDefault="00D91004" w:rsidP="00FF7909">
            <w:pPr>
              <w:jc w:val="center"/>
              <w:rPr>
                <w:b/>
              </w:rPr>
            </w:pPr>
            <w:r w:rsidRPr="00F00855">
              <w:rPr>
                <w:b/>
              </w:rPr>
              <w:t>Abonnement mensuel</w:t>
            </w:r>
          </w:p>
        </w:tc>
      </w:tr>
      <w:tr w:rsidR="00D91004" w14:paraId="02D8F3A1" w14:textId="77777777" w:rsidTr="00FF7909">
        <w:tc>
          <w:tcPr>
            <w:tcW w:w="4957" w:type="dxa"/>
            <w:shd w:val="clear" w:color="auto" w:fill="auto"/>
          </w:tcPr>
          <w:p w14:paraId="452EA4E3" w14:textId="77777777" w:rsidR="00D91004" w:rsidRPr="00F00855" w:rsidRDefault="00D91004" w:rsidP="00FF7909">
            <w:r w:rsidRPr="00F00855">
              <w:t>Fourniture et installation d’un tiroir optique 96 FO SC/APC dans la baie de transport</w:t>
            </w:r>
          </w:p>
        </w:tc>
        <w:tc>
          <w:tcPr>
            <w:tcW w:w="1842" w:type="dxa"/>
            <w:shd w:val="clear" w:color="auto" w:fill="auto"/>
          </w:tcPr>
          <w:p w14:paraId="29786232" w14:textId="77777777" w:rsidR="00D91004" w:rsidRPr="00F00855" w:rsidRDefault="00D91004" w:rsidP="00FF7909">
            <w:pPr>
              <w:jc w:val="right"/>
            </w:pPr>
            <w:r w:rsidRPr="00F00855">
              <w:t>700 €</w:t>
            </w:r>
          </w:p>
        </w:tc>
        <w:tc>
          <w:tcPr>
            <w:tcW w:w="1865" w:type="dxa"/>
            <w:shd w:val="clear" w:color="auto" w:fill="auto"/>
          </w:tcPr>
          <w:p w14:paraId="0A5BE7D1" w14:textId="77777777" w:rsidR="00D91004" w:rsidRPr="00F00855" w:rsidRDefault="00D91004" w:rsidP="00FF7909"/>
        </w:tc>
      </w:tr>
      <w:tr w:rsidR="00D91004" w14:paraId="4500A8F4" w14:textId="77777777" w:rsidTr="00FF7909">
        <w:tc>
          <w:tcPr>
            <w:tcW w:w="4957" w:type="dxa"/>
            <w:shd w:val="clear" w:color="auto" w:fill="auto"/>
          </w:tcPr>
          <w:p w14:paraId="58070B87" w14:textId="77777777" w:rsidR="00D91004" w:rsidRPr="00F00855" w:rsidRDefault="00D91004" w:rsidP="00FF7909">
            <w:r w:rsidRPr="00F00855">
              <w:t>Fourniture et installation d’un tiroir optique d’extension 48 FO SC/APC dans la baie de transport</w:t>
            </w:r>
          </w:p>
        </w:tc>
        <w:tc>
          <w:tcPr>
            <w:tcW w:w="1842" w:type="dxa"/>
            <w:shd w:val="clear" w:color="auto" w:fill="auto"/>
          </w:tcPr>
          <w:p w14:paraId="2152220C" w14:textId="77777777" w:rsidR="00D91004" w:rsidRPr="00F00855" w:rsidRDefault="00D91004" w:rsidP="00FF7909">
            <w:pPr>
              <w:jc w:val="right"/>
            </w:pPr>
            <w:r w:rsidRPr="00F00855">
              <w:t>700 €</w:t>
            </w:r>
          </w:p>
        </w:tc>
        <w:tc>
          <w:tcPr>
            <w:tcW w:w="1865" w:type="dxa"/>
            <w:shd w:val="clear" w:color="auto" w:fill="auto"/>
          </w:tcPr>
          <w:p w14:paraId="66F0F555" w14:textId="77777777" w:rsidR="00D91004" w:rsidRPr="00F00855" w:rsidRDefault="00D91004" w:rsidP="00FF7909"/>
        </w:tc>
      </w:tr>
      <w:tr w:rsidR="00D91004" w14:paraId="3A5CB2C9" w14:textId="77777777" w:rsidTr="00FF7909">
        <w:tc>
          <w:tcPr>
            <w:tcW w:w="4957" w:type="dxa"/>
            <w:shd w:val="clear" w:color="auto" w:fill="auto"/>
          </w:tcPr>
          <w:p w14:paraId="455E61C5" w14:textId="77777777" w:rsidR="00D91004" w:rsidRPr="00F00855" w:rsidRDefault="00D91004" w:rsidP="00FF7909">
            <w:r w:rsidRPr="00F00855">
              <w:t>Offre Pénétrante NRO</w:t>
            </w:r>
          </w:p>
        </w:tc>
        <w:tc>
          <w:tcPr>
            <w:tcW w:w="1842" w:type="dxa"/>
            <w:shd w:val="clear" w:color="auto" w:fill="auto"/>
          </w:tcPr>
          <w:p w14:paraId="50D9A732" w14:textId="77777777" w:rsidR="00D91004" w:rsidRPr="00F00855" w:rsidRDefault="00D91004" w:rsidP="00FF7909">
            <w:pPr>
              <w:jc w:val="right"/>
            </w:pPr>
            <w:r w:rsidRPr="00F00855">
              <w:t>1 500 €</w:t>
            </w:r>
          </w:p>
        </w:tc>
        <w:tc>
          <w:tcPr>
            <w:tcW w:w="1865" w:type="dxa"/>
            <w:shd w:val="clear" w:color="auto" w:fill="auto"/>
          </w:tcPr>
          <w:p w14:paraId="48F000D4" w14:textId="77777777" w:rsidR="00D91004" w:rsidRPr="00F00855" w:rsidRDefault="00D91004" w:rsidP="00FF7909">
            <w:pPr>
              <w:spacing w:line="259" w:lineRule="auto"/>
              <w:ind w:right="58"/>
              <w:jc w:val="right"/>
            </w:pPr>
            <w:r w:rsidRPr="00F00855">
              <w:t>30 €/mois</w:t>
            </w:r>
          </w:p>
        </w:tc>
      </w:tr>
    </w:tbl>
    <w:p w14:paraId="1143A6D5" w14:textId="68E46416" w:rsidR="00D91004" w:rsidRDefault="00D91004" w:rsidP="00D91004">
      <w:pPr>
        <w:tabs>
          <w:tab w:val="left" w:pos="5356"/>
        </w:tabs>
      </w:pPr>
      <w:r w:rsidRPr="007E7449">
        <w:t xml:space="preserve">L’année de référence de l’indexation pour </w:t>
      </w:r>
      <w:r>
        <w:t>la</w:t>
      </w:r>
      <w:r w:rsidRPr="007E7449">
        <w:t xml:space="preserve"> tarification est 20</w:t>
      </w:r>
      <w:r>
        <w:t>16</w:t>
      </w:r>
    </w:p>
    <w:p w14:paraId="1CE0909D" w14:textId="77777777" w:rsidR="00D91004" w:rsidRDefault="00D91004" w:rsidP="00D91004">
      <w:pPr>
        <w:tabs>
          <w:tab w:val="left" w:pos="5356"/>
        </w:tabs>
      </w:pPr>
    </w:p>
    <w:tbl>
      <w:tblPr>
        <w:tblW w:w="0" w:type="auto"/>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Look w:val="04A0" w:firstRow="1" w:lastRow="0" w:firstColumn="1" w:lastColumn="0" w:noHBand="0" w:noVBand="1"/>
      </w:tblPr>
      <w:tblGrid>
        <w:gridCol w:w="4957"/>
        <w:gridCol w:w="1842"/>
        <w:gridCol w:w="1865"/>
      </w:tblGrid>
      <w:tr w:rsidR="00D91004" w14:paraId="37E51EAE" w14:textId="77777777" w:rsidTr="00FF7909">
        <w:tc>
          <w:tcPr>
            <w:tcW w:w="4957" w:type="dxa"/>
            <w:shd w:val="clear" w:color="auto" w:fill="auto"/>
          </w:tcPr>
          <w:p w14:paraId="6B63FCBD" w14:textId="77777777" w:rsidR="00D91004" w:rsidRPr="00F00855" w:rsidRDefault="00D91004" w:rsidP="00FF7909">
            <w:pPr>
              <w:rPr>
                <w:b/>
              </w:rPr>
            </w:pPr>
            <w:r w:rsidRPr="00F00855">
              <w:rPr>
                <w:b/>
              </w:rPr>
              <w:t>Tarifs à partir du 1</w:t>
            </w:r>
            <w:r w:rsidRPr="00F00855">
              <w:rPr>
                <w:b/>
                <w:vertAlign w:val="superscript"/>
              </w:rPr>
              <w:t>er</w:t>
            </w:r>
            <w:r w:rsidRPr="00F00855">
              <w:rPr>
                <w:b/>
              </w:rPr>
              <w:t xml:space="preserve"> Avril 2021</w:t>
            </w:r>
          </w:p>
        </w:tc>
        <w:tc>
          <w:tcPr>
            <w:tcW w:w="1842" w:type="dxa"/>
            <w:shd w:val="clear" w:color="auto" w:fill="auto"/>
          </w:tcPr>
          <w:p w14:paraId="75E3C3CF" w14:textId="77777777" w:rsidR="00D91004" w:rsidRPr="00F00855" w:rsidRDefault="00D91004" w:rsidP="00FF7909">
            <w:pPr>
              <w:jc w:val="center"/>
              <w:rPr>
                <w:b/>
              </w:rPr>
            </w:pPr>
          </w:p>
        </w:tc>
        <w:tc>
          <w:tcPr>
            <w:tcW w:w="1865" w:type="dxa"/>
            <w:shd w:val="clear" w:color="auto" w:fill="auto"/>
          </w:tcPr>
          <w:p w14:paraId="3DDBE4CB" w14:textId="77777777" w:rsidR="00D91004" w:rsidRPr="00F00855" w:rsidRDefault="00D91004" w:rsidP="00FF7909">
            <w:pPr>
              <w:jc w:val="center"/>
              <w:rPr>
                <w:b/>
              </w:rPr>
            </w:pPr>
          </w:p>
        </w:tc>
      </w:tr>
      <w:tr w:rsidR="00D91004" w14:paraId="7EA2FC66" w14:textId="77777777" w:rsidTr="00FF7909">
        <w:tc>
          <w:tcPr>
            <w:tcW w:w="4957" w:type="dxa"/>
            <w:shd w:val="clear" w:color="auto" w:fill="auto"/>
          </w:tcPr>
          <w:p w14:paraId="6BD6D85E" w14:textId="77777777" w:rsidR="00D91004" w:rsidRPr="00F00855" w:rsidRDefault="00D91004" w:rsidP="00FF7909">
            <w:pPr>
              <w:rPr>
                <w:b/>
              </w:rPr>
            </w:pPr>
            <w:r w:rsidRPr="00F00855">
              <w:rPr>
                <w:b/>
              </w:rPr>
              <w:t>Options à l’offre d’hébergement</w:t>
            </w:r>
          </w:p>
          <w:p w14:paraId="2C378237" w14:textId="77777777" w:rsidR="00D91004" w:rsidRPr="00F00855" w:rsidRDefault="00D91004" w:rsidP="00FF7909">
            <w:pPr>
              <w:rPr>
                <w:b/>
                <w:sz w:val="16"/>
                <w:szCs w:val="16"/>
              </w:rPr>
            </w:pPr>
            <w:r w:rsidRPr="00F00855">
              <w:rPr>
                <w:b/>
                <w:sz w:val="16"/>
                <w:szCs w:val="16"/>
              </w:rPr>
              <w:t>Commande d’option non simultanément à une commande d’hébergement</w:t>
            </w:r>
          </w:p>
        </w:tc>
        <w:tc>
          <w:tcPr>
            <w:tcW w:w="1842" w:type="dxa"/>
            <w:shd w:val="clear" w:color="auto" w:fill="auto"/>
          </w:tcPr>
          <w:p w14:paraId="688B3964" w14:textId="77777777" w:rsidR="00D91004" w:rsidRPr="00F00855" w:rsidRDefault="00D91004" w:rsidP="00FF7909">
            <w:pPr>
              <w:jc w:val="center"/>
              <w:rPr>
                <w:b/>
              </w:rPr>
            </w:pPr>
            <w:r w:rsidRPr="00F00855">
              <w:rPr>
                <w:b/>
              </w:rPr>
              <w:t>Frais d’accès au Service</w:t>
            </w:r>
          </w:p>
        </w:tc>
        <w:tc>
          <w:tcPr>
            <w:tcW w:w="1865" w:type="dxa"/>
            <w:shd w:val="clear" w:color="auto" w:fill="auto"/>
          </w:tcPr>
          <w:p w14:paraId="4025A11F" w14:textId="77777777" w:rsidR="00D91004" w:rsidRPr="00F00855" w:rsidRDefault="00D91004" w:rsidP="00FF7909">
            <w:pPr>
              <w:jc w:val="center"/>
              <w:rPr>
                <w:b/>
              </w:rPr>
            </w:pPr>
            <w:r w:rsidRPr="00F00855">
              <w:rPr>
                <w:b/>
              </w:rPr>
              <w:t>Abonnement mensuel</w:t>
            </w:r>
          </w:p>
        </w:tc>
      </w:tr>
      <w:tr w:rsidR="00D91004" w14:paraId="0E22C72F" w14:textId="77777777" w:rsidTr="00FF7909">
        <w:tc>
          <w:tcPr>
            <w:tcW w:w="4957" w:type="dxa"/>
            <w:shd w:val="clear" w:color="auto" w:fill="auto"/>
          </w:tcPr>
          <w:p w14:paraId="4DB9C299" w14:textId="77777777" w:rsidR="00D91004" w:rsidRPr="00F00855" w:rsidRDefault="00D91004" w:rsidP="00FF7909">
            <w:r w:rsidRPr="00F00855">
              <w:t>Fourniture et installation d’un tiroir optique 96 FO SC/APC dans la baie de transport</w:t>
            </w:r>
          </w:p>
        </w:tc>
        <w:tc>
          <w:tcPr>
            <w:tcW w:w="1842" w:type="dxa"/>
            <w:shd w:val="clear" w:color="auto" w:fill="auto"/>
          </w:tcPr>
          <w:p w14:paraId="6A6B5700" w14:textId="77777777" w:rsidR="00D91004" w:rsidRPr="00F00855" w:rsidRDefault="00D91004" w:rsidP="00FF7909">
            <w:pPr>
              <w:jc w:val="right"/>
            </w:pPr>
            <w:r w:rsidRPr="00F00855">
              <w:t>721,81 €</w:t>
            </w:r>
          </w:p>
        </w:tc>
        <w:tc>
          <w:tcPr>
            <w:tcW w:w="1865" w:type="dxa"/>
            <w:shd w:val="clear" w:color="auto" w:fill="auto"/>
          </w:tcPr>
          <w:p w14:paraId="32F578A9" w14:textId="77777777" w:rsidR="00D91004" w:rsidRPr="00F00855" w:rsidRDefault="00D91004" w:rsidP="00FF7909"/>
        </w:tc>
      </w:tr>
      <w:tr w:rsidR="00D91004" w14:paraId="39E85847" w14:textId="77777777" w:rsidTr="00FF7909">
        <w:tc>
          <w:tcPr>
            <w:tcW w:w="4957" w:type="dxa"/>
            <w:shd w:val="clear" w:color="auto" w:fill="auto"/>
          </w:tcPr>
          <w:p w14:paraId="67401D1B" w14:textId="77777777" w:rsidR="00D91004" w:rsidRPr="00F00855" w:rsidRDefault="00D91004" w:rsidP="00FF7909">
            <w:r w:rsidRPr="00F00855">
              <w:t>Fourniture et installation d’un tiroir optique d’extension 48 FO SC/APC dans la baie de transport</w:t>
            </w:r>
          </w:p>
        </w:tc>
        <w:tc>
          <w:tcPr>
            <w:tcW w:w="1842" w:type="dxa"/>
            <w:shd w:val="clear" w:color="auto" w:fill="auto"/>
          </w:tcPr>
          <w:p w14:paraId="21A97625" w14:textId="77777777" w:rsidR="00D91004" w:rsidRPr="00F00855" w:rsidRDefault="00D91004" w:rsidP="00FF7909">
            <w:pPr>
              <w:jc w:val="right"/>
            </w:pPr>
            <w:r w:rsidRPr="00F00855">
              <w:t>721,81 €</w:t>
            </w:r>
          </w:p>
        </w:tc>
        <w:tc>
          <w:tcPr>
            <w:tcW w:w="1865" w:type="dxa"/>
            <w:shd w:val="clear" w:color="auto" w:fill="auto"/>
          </w:tcPr>
          <w:p w14:paraId="7D261B0A" w14:textId="77777777" w:rsidR="00D91004" w:rsidRPr="00F00855" w:rsidRDefault="00D91004" w:rsidP="00FF7909"/>
        </w:tc>
      </w:tr>
      <w:tr w:rsidR="00D91004" w14:paraId="7AEB161A" w14:textId="77777777" w:rsidTr="00FF7909">
        <w:tc>
          <w:tcPr>
            <w:tcW w:w="4957" w:type="dxa"/>
            <w:shd w:val="clear" w:color="auto" w:fill="auto"/>
          </w:tcPr>
          <w:p w14:paraId="218F6932" w14:textId="77777777" w:rsidR="00D91004" w:rsidRPr="00F00855" w:rsidRDefault="00D91004" w:rsidP="00FF7909">
            <w:r w:rsidRPr="00F00855">
              <w:t>Offre Pénétrante NRO</w:t>
            </w:r>
          </w:p>
        </w:tc>
        <w:tc>
          <w:tcPr>
            <w:tcW w:w="1842" w:type="dxa"/>
            <w:shd w:val="clear" w:color="auto" w:fill="auto"/>
          </w:tcPr>
          <w:p w14:paraId="15C36EFF" w14:textId="77777777" w:rsidR="00D91004" w:rsidRPr="00F00855" w:rsidRDefault="00D91004" w:rsidP="00FF7909">
            <w:pPr>
              <w:jc w:val="right"/>
            </w:pPr>
            <w:r w:rsidRPr="00F00855">
              <w:t>1 546,74 €</w:t>
            </w:r>
          </w:p>
        </w:tc>
        <w:tc>
          <w:tcPr>
            <w:tcW w:w="1865" w:type="dxa"/>
            <w:shd w:val="clear" w:color="auto" w:fill="auto"/>
          </w:tcPr>
          <w:p w14:paraId="0585D939" w14:textId="77777777" w:rsidR="00D91004" w:rsidRPr="00F00855" w:rsidRDefault="00D91004" w:rsidP="00FF7909">
            <w:pPr>
              <w:spacing w:line="259" w:lineRule="auto"/>
              <w:ind w:right="58"/>
              <w:jc w:val="right"/>
            </w:pPr>
            <w:r w:rsidRPr="00F00855">
              <w:t>30,93 €/mois</w:t>
            </w:r>
          </w:p>
        </w:tc>
      </w:tr>
    </w:tbl>
    <w:p w14:paraId="5C4BCA1F" w14:textId="351B6E17" w:rsidR="000937E8" w:rsidRDefault="00D91004" w:rsidP="000937E8">
      <w:pPr>
        <w:tabs>
          <w:tab w:val="left" w:pos="5356"/>
        </w:tabs>
        <w:rPr>
          <w:lang w:eastAsia="fr-FR"/>
        </w:rPr>
      </w:pPr>
      <w:r w:rsidRPr="007E7449">
        <w:t xml:space="preserve">L’année de référence de l’indexation pour </w:t>
      </w:r>
      <w:r>
        <w:t>la</w:t>
      </w:r>
      <w:r w:rsidRPr="007E7449">
        <w:t xml:space="preserve"> tarification est 20</w:t>
      </w:r>
      <w:r>
        <w:t>20</w:t>
      </w:r>
    </w:p>
    <w:p w14:paraId="3E25EB08" w14:textId="38CEA7A1" w:rsidR="00DE3783" w:rsidRDefault="00DE3783" w:rsidP="000937E8">
      <w:pPr>
        <w:pStyle w:val="Titre3"/>
      </w:pPr>
      <w:bookmarkStart w:id="137" w:name="_Toc4140794"/>
      <w:bookmarkStart w:id="138" w:name="_Toc6491250"/>
      <w:bookmarkStart w:id="139" w:name="_Toc36556047"/>
      <w:r>
        <w:t>Cas de l’offre Pénétrante FON</w:t>
      </w:r>
      <w:bookmarkEnd w:id="137"/>
      <w:bookmarkEnd w:id="138"/>
      <w:bookmarkEnd w:id="139"/>
    </w:p>
    <w:p w14:paraId="40C8EF61" w14:textId="7FEA1131" w:rsidR="00DE3783" w:rsidRDefault="00DE3783">
      <w:pPr>
        <w:spacing w:line="325" w:lineRule="auto"/>
        <w:ind w:left="5"/>
      </w:pPr>
      <w:r>
        <w:t>L’offre</w:t>
      </w:r>
      <w:r w:rsidR="009539B2">
        <w:t xml:space="preserve"> de service de Pénétrante FON </w:t>
      </w:r>
      <w:r>
        <w:t>est accessible à l’Usager uniquement lorsque que les conditions suivantes sont toutes réunies :</w:t>
      </w:r>
    </w:p>
    <w:p w14:paraId="7439F2D9" w14:textId="77C8BBBB" w:rsidR="00DE3783" w:rsidRDefault="00DE3783" w:rsidP="000937E8">
      <w:pPr>
        <w:keepLines w:val="0"/>
        <w:numPr>
          <w:ilvl w:val="0"/>
          <w:numId w:val="21"/>
        </w:numPr>
        <w:spacing w:before="0" w:after="43" w:line="249" w:lineRule="auto"/>
        <w:ind w:hanging="360"/>
      </w:pPr>
      <w:r>
        <w:t>L’Usager a</w:t>
      </w:r>
      <w:r w:rsidR="000255A9">
        <w:t xml:space="preserve"> préalablement</w:t>
      </w:r>
      <w:r>
        <w:t xml:space="preserve"> émis le souhait de souscrire à une offre de Pénétrante NRO</w:t>
      </w:r>
    </w:p>
    <w:p w14:paraId="1F391295" w14:textId="64759D22" w:rsidR="00DE3783" w:rsidRDefault="000255A9" w:rsidP="000937E8">
      <w:pPr>
        <w:keepLines w:val="0"/>
        <w:numPr>
          <w:ilvl w:val="0"/>
          <w:numId w:val="21"/>
        </w:numPr>
        <w:spacing w:before="0" w:after="43" w:line="249" w:lineRule="auto"/>
        <w:ind w:hanging="360"/>
      </w:pPr>
      <w:r>
        <w:t xml:space="preserve">Que cette pénétrante NRO décrite ci-dessus ne peut être réalisée du fait </w:t>
      </w:r>
      <w:r w:rsidR="009539B2">
        <w:t xml:space="preserve">de la saturation des fourreaux empêchant ainsi d’y faire transiter le câble de collecte.  </w:t>
      </w:r>
    </w:p>
    <w:p w14:paraId="6AA96B2B" w14:textId="7C74494A" w:rsidR="00DE3783" w:rsidRDefault="00DE3783" w:rsidP="000937E8">
      <w:pPr>
        <w:keepLines w:val="0"/>
        <w:numPr>
          <w:ilvl w:val="0"/>
          <w:numId w:val="21"/>
        </w:numPr>
        <w:spacing w:before="0" w:after="43" w:line="249" w:lineRule="auto"/>
        <w:ind w:hanging="360"/>
      </w:pPr>
      <w:r>
        <w:t>L’OLT de l’Usager est hébergé chez le Fournisseur</w:t>
      </w:r>
    </w:p>
    <w:p w14:paraId="1015EE4E" w14:textId="77777777" w:rsidR="00DE3783" w:rsidRDefault="00DE3783">
      <w:pPr>
        <w:spacing w:line="325" w:lineRule="auto"/>
        <w:ind w:left="5"/>
      </w:pPr>
    </w:p>
    <w:p w14:paraId="26D65246" w14:textId="445D067A" w:rsidR="00DE3783" w:rsidRDefault="00DE3783" w:rsidP="00DE3783">
      <w:pPr>
        <w:spacing w:line="325" w:lineRule="auto"/>
        <w:ind w:left="5"/>
      </w:pPr>
      <w:r>
        <w:t xml:space="preserve">Si l’Usager passe commande auprès du Fournisseur d’une Pénétrante FON il s’acquitte auprès du Fournisseur : </w:t>
      </w:r>
    </w:p>
    <w:p w14:paraId="071F1330" w14:textId="77777777" w:rsidR="00DE3783" w:rsidRDefault="00DE3783" w:rsidP="00DE3783">
      <w:pPr>
        <w:keepLines w:val="0"/>
        <w:numPr>
          <w:ilvl w:val="0"/>
          <w:numId w:val="21"/>
        </w:numPr>
        <w:spacing w:before="0" w:after="76" w:line="249" w:lineRule="auto"/>
        <w:ind w:hanging="360"/>
      </w:pPr>
      <w:r>
        <w:t xml:space="preserve">D’un Frais d’Accès au Service </w:t>
      </w:r>
    </w:p>
    <w:p w14:paraId="4E2FBE0D" w14:textId="5D9CC33C" w:rsidR="00DE3783" w:rsidRDefault="00DE3783" w:rsidP="00DE3783">
      <w:pPr>
        <w:keepLines w:val="0"/>
        <w:numPr>
          <w:ilvl w:val="0"/>
          <w:numId w:val="21"/>
        </w:numPr>
        <w:spacing w:before="0" w:after="43" w:line="249" w:lineRule="auto"/>
        <w:ind w:hanging="360"/>
      </w:pPr>
      <w:r>
        <w:t xml:space="preserve">D’un abonnement annuel </w:t>
      </w:r>
    </w:p>
    <w:p w14:paraId="6892AA51" w14:textId="5B80D8D8" w:rsidR="00DE3783" w:rsidRDefault="00DE3783" w:rsidP="00DE3783">
      <w:pPr>
        <w:keepLines w:val="0"/>
        <w:numPr>
          <w:ilvl w:val="0"/>
          <w:numId w:val="21"/>
        </w:numPr>
        <w:spacing w:before="0" w:after="43" w:line="249" w:lineRule="auto"/>
        <w:ind w:hanging="360"/>
      </w:pPr>
      <w:r>
        <w:t>D’un récurrent mensuel</w:t>
      </w:r>
    </w:p>
    <w:p w14:paraId="64C370E3" w14:textId="77777777" w:rsidR="00DE3783" w:rsidRDefault="00DE3783">
      <w:pPr>
        <w:rPr>
          <w:lang w:eastAsia="fr-FR"/>
        </w:rPr>
      </w:pPr>
    </w:p>
    <w:p w14:paraId="142CA8C0" w14:textId="31854F2B" w:rsidR="00DE3783" w:rsidRDefault="00DE3783">
      <w:pPr>
        <w:rPr>
          <w:lang w:eastAsia="fr-FR"/>
        </w:rPr>
      </w:pPr>
      <w:r>
        <w:rPr>
          <w:lang w:eastAsia="fr-FR"/>
        </w:rPr>
        <w:t>Pour souscrire à l’offre pénétrante FON, l’Usager devra :</w:t>
      </w:r>
    </w:p>
    <w:p w14:paraId="623AF9F6" w14:textId="272A814D" w:rsidR="00DE3783" w:rsidRDefault="00DE3783" w:rsidP="000937E8">
      <w:pPr>
        <w:keepLines w:val="0"/>
        <w:numPr>
          <w:ilvl w:val="0"/>
          <w:numId w:val="21"/>
        </w:numPr>
        <w:spacing w:before="0" w:after="43" w:line="249" w:lineRule="auto"/>
        <w:ind w:hanging="360"/>
      </w:pPr>
      <w:r>
        <w:t>Transmettre au Fournisseur son étude indiquant précisément la dernière chambre télécom utilisée</w:t>
      </w:r>
    </w:p>
    <w:p w14:paraId="2255DCF0" w14:textId="42BCB51A" w:rsidR="00D413E3" w:rsidRDefault="00D413E3" w:rsidP="000937E8">
      <w:pPr>
        <w:keepLines w:val="0"/>
        <w:numPr>
          <w:ilvl w:val="0"/>
          <w:numId w:val="21"/>
        </w:numPr>
        <w:spacing w:before="0" w:after="43" w:line="249" w:lineRule="auto"/>
        <w:ind w:hanging="360"/>
      </w:pPr>
      <w:r>
        <w:t>Remplir</w:t>
      </w:r>
      <w:r w:rsidR="000255A9">
        <w:t xml:space="preserve">, signer et envoyer </w:t>
      </w:r>
      <w:r>
        <w:t xml:space="preserve">le Bon de Commande associé </w:t>
      </w:r>
    </w:p>
    <w:p w14:paraId="24AF205F" w14:textId="2DD11386" w:rsidR="00D413E3" w:rsidRDefault="00D413E3" w:rsidP="000937E8">
      <w:pPr>
        <w:keepLines w:val="0"/>
        <w:numPr>
          <w:ilvl w:val="0"/>
          <w:numId w:val="21"/>
        </w:numPr>
        <w:spacing w:before="0" w:after="43" w:line="249" w:lineRule="auto"/>
        <w:ind w:hanging="360"/>
      </w:pPr>
      <w:r>
        <w:t xml:space="preserve">Obtenir une réponse positive </w:t>
      </w:r>
      <w:r w:rsidR="000255A9">
        <w:t>à</w:t>
      </w:r>
      <w:r>
        <w:t xml:space="preserve"> l’étude de faisabilité réalisée par le Fournisseur</w:t>
      </w:r>
    </w:p>
    <w:p w14:paraId="1F11D4D9" w14:textId="0A1F5B7B" w:rsidR="00D413E3" w:rsidRDefault="00D413E3" w:rsidP="000937E8">
      <w:pPr>
        <w:keepLines w:val="0"/>
        <w:spacing w:before="0" w:after="43" w:line="249" w:lineRule="auto"/>
      </w:pPr>
      <w:r>
        <w:t xml:space="preserve"> </w:t>
      </w:r>
    </w:p>
    <w:p w14:paraId="70053E92" w14:textId="74A942BE" w:rsidR="00D413E3" w:rsidRDefault="00D413E3" w:rsidP="000937E8">
      <w:pPr>
        <w:keepLines w:val="0"/>
        <w:spacing w:before="0" w:after="43" w:line="249" w:lineRule="auto"/>
      </w:pPr>
      <w:r>
        <w:t xml:space="preserve">Dans le cas où l’étude de faisabilité du fournisseur se révèle négative, l’Usager pourra convenir avec le </w:t>
      </w:r>
      <w:r w:rsidR="009539B2">
        <w:t>Fournisseur</w:t>
      </w:r>
      <w:r>
        <w:t xml:space="preserve"> d’un autre moyen de répondre à son besoin. </w:t>
      </w:r>
    </w:p>
    <w:p w14:paraId="2514D249" w14:textId="77777777" w:rsidR="00117819" w:rsidRDefault="00117819" w:rsidP="000937E8">
      <w:pPr>
        <w:keepLines w:val="0"/>
        <w:spacing w:before="0" w:after="43" w:line="249" w:lineRule="auto"/>
      </w:pPr>
    </w:p>
    <w:p w14:paraId="6F8C26A9" w14:textId="08966E7F" w:rsidR="00117819" w:rsidRDefault="00154251" w:rsidP="000937E8">
      <w:pPr>
        <w:keepLines w:val="0"/>
        <w:spacing w:before="0" w:after="43" w:line="249" w:lineRule="auto"/>
      </w:pPr>
      <w:r>
        <w:t xml:space="preserve">Le tarif </w:t>
      </w:r>
      <w:r w:rsidR="00117819">
        <w:t>du service de Pénétrante FON est indiqué ci-dessous</w:t>
      </w:r>
    </w:p>
    <w:p w14:paraId="0C5D8EE5" w14:textId="77777777" w:rsidR="00706DB6" w:rsidRDefault="00706DB6" w:rsidP="00706DB6">
      <w:pPr>
        <w:spacing w:after="43" w:line="249" w:lineRule="auto"/>
      </w:pPr>
    </w:p>
    <w:p w14:paraId="7C3F933F" w14:textId="77777777" w:rsidR="00706DB6" w:rsidRPr="000937E8" w:rsidRDefault="00706DB6" w:rsidP="00706DB6">
      <w:pPr>
        <w:spacing w:after="43" w:line="249" w:lineRule="auto"/>
      </w:pPr>
    </w:p>
    <w:tbl>
      <w:tblPr>
        <w:tblW w:w="0" w:type="auto"/>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Look w:val="04A0" w:firstRow="1" w:lastRow="0" w:firstColumn="1" w:lastColumn="0" w:noHBand="0" w:noVBand="1"/>
      </w:tblPr>
      <w:tblGrid>
        <w:gridCol w:w="4957"/>
        <w:gridCol w:w="1842"/>
        <w:gridCol w:w="1865"/>
      </w:tblGrid>
      <w:tr w:rsidR="00706DB6" w:rsidRPr="00311475" w14:paraId="386F81D0" w14:textId="77777777" w:rsidTr="00FF7909">
        <w:trPr>
          <w:trHeight w:val="630"/>
        </w:trPr>
        <w:tc>
          <w:tcPr>
            <w:tcW w:w="4957" w:type="dxa"/>
            <w:shd w:val="clear" w:color="auto" w:fill="auto"/>
          </w:tcPr>
          <w:p w14:paraId="2E00D099" w14:textId="77777777" w:rsidR="00706DB6" w:rsidRPr="00F00855" w:rsidRDefault="00706DB6" w:rsidP="00FF7909">
            <w:pPr>
              <w:spacing w:after="43" w:line="249" w:lineRule="auto"/>
              <w:rPr>
                <w:b/>
              </w:rPr>
            </w:pPr>
            <w:r w:rsidRPr="00F00855">
              <w:rPr>
                <w:b/>
              </w:rPr>
              <w:t>Tarifs jusqu’au 31 Mars 2021</w:t>
            </w:r>
          </w:p>
        </w:tc>
        <w:tc>
          <w:tcPr>
            <w:tcW w:w="1842" w:type="dxa"/>
            <w:shd w:val="clear" w:color="auto" w:fill="auto"/>
          </w:tcPr>
          <w:p w14:paraId="704F4908" w14:textId="77777777" w:rsidR="00706DB6" w:rsidRPr="00F00855" w:rsidRDefault="00706DB6" w:rsidP="00FF7909">
            <w:pPr>
              <w:spacing w:after="43" w:line="249" w:lineRule="auto"/>
              <w:jc w:val="center"/>
              <w:rPr>
                <w:b/>
              </w:rPr>
            </w:pPr>
          </w:p>
        </w:tc>
        <w:tc>
          <w:tcPr>
            <w:tcW w:w="1865" w:type="dxa"/>
            <w:shd w:val="clear" w:color="auto" w:fill="auto"/>
          </w:tcPr>
          <w:p w14:paraId="2CB1B4BD" w14:textId="77777777" w:rsidR="00706DB6" w:rsidRPr="00F00855" w:rsidRDefault="00706DB6" w:rsidP="00FF7909">
            <w:pPr>
              <w:spacing w:after="43" w:line="249" w:lineRule="auto"/>
              <w:jc w:val="center"/>
              <w:rPr>
                <w:b/>
              </w:rPr>
            </w:pPr>
          </w:p>
        </w:tc>
      </w:tr>
      <w:tr w:rsidR="00706DB6" w:rsidRPr="00311475" w14:paraId="5367E2E0" w14:textId="77777777" w:rsidTr="00FF7909">
        <w:trPr>
          <w:trHeight w:val="630"/>
        </w:trPr>
        <w:tc>
          <w:tcPr>
            <w:tcW w:w="4957" w:type="dxa"/>
            <w:shd w:val="clear" w:color="auto" w:fill="auto"/>
          </w:tcPr>
          <w:p w14:paraId="28D3E985" w14:textId="77777777" w:rsidR="00706DB6" w:rsidRPr="00F00855" w:rsidRDefault="00706DB6" w:rsidP="00FF7909">
            <w:pPr>
              <w:spacing w:after="43" w:line="249" w:lineRule="auto"/>
              <w:rPr>
                <w:b/>
              </w:rPr>
            </w:pPr>
            <w:r w:rsidRPr="00F00855">
              <w:rPr>
                <w:b/>
              </w:rPr>
              <w:t>Pénétrante FON</w:t>
            </w:r>
          </w:p>
        </w:tc>
        <w:tc>
          <w:tcPr>
            <w:tcW w:w="1842" w:type="dxa"/>
            <w:shd w:val="clear" w:color="auto" w:fill="auto"/>
          </w:tcPr>
          <w:p w14:paraId="64B26ECD" w14:textId="77777777" w:rsidR="00706DB6" w:rsidRPr="00F00855" w:rsidRDefault="00706DB6" w:rsidP="00FF7909">
            <w:pPr>
              <w:spacing w:after="43" w:line="249" w:lineRule="auto"/>
              <w:jc w:val="center"/>
              <w:rPr>
                <w:b/>
              </w:rPr>
            </w:pPr>
            <w:r w:rsidRPr="00F00855">
              <w:rPr>
                <w:b/>
              </w:rPr>
              <w:t>Frais d’accès au service</w:t>
            </w:r>
          </w:p>
        </w:tc>
        <w:tc>
          <w:tcPr>
            <w:tcW w:w="1865" w:type="dxa"/>
            <w:shd w:val="clear" w:color="auto" w:fill="auto"/>
          </w:tcPr>
          <w:p w14:paraId="2C51A65C" w14:textId="77777777" w:rsidR="00706DB6" w:rsidRPr="00F00855" w:rsidRDefault="00706DB6" w:rsidP="00FF7909">
            <w:pPr>
              <w:spacing w:after="43" w:line="249" w:lineRule="auto"/>
              <w:jc w:val="center"/>
              <w:rPr>
                <w:b/>
              </w:rPr>
            </w:pPr>
            <w:r w:rsidRPr="00F00855">
              <w:rPr>
                <w:b/>
              </w:rPr>
              <w:t>Abonnement</w:t>
            </w:r>
          </w:p>
        </w:tc>
      </w:tr>
      <w:tr w:rsidR="00706DB6" w14:paraId="2380B48D" w14:textId="77777777" w:rsidTr="00FF7909">
        <w:trPr>
          <w:trHeight w:val="482"/>
        </w:trPr>
        <w:tc>
          <w:tcPr>
            <w:tcW w:w="4957" w:type="dxa"/>
            <w:shd w:val="clear" w:color="auto" w:fill="auto"/>
          </w:tcPr>
          <w:p w14:paraId="537781D7" w14:textId="77777777" w:rsidR="00706DB6" w:rsidRPr="00F00855" w:rsidRDefault="00706DB6" w:rsidP="00FF7909">
            <w:pPr>
              <w:spacing w:after="43" w:line="249" w:lineRule="auto"/>
            </w:pPr>
            <w:r w:rsidRPr="00F00855">
              <w:t>Frais d’accès au service pour une paire de FON</w:t>
            </w:r>
          </w:p>
        </w:tc>
        <w:tc>
          <w:tcPr>
            <w:tcW w:w="1842" w:type="dxa"/>
            <w:shd w:val="clear" w:color="auto" w:fill="auto"/>
            <w:vAlign w:val="center"/>
          </w:tcPr>
          <w:p w14:paraId="2ABD0679" w14:textId="77777777" w:rsidR="00706DB6" w:rsidRPr="00F00855" w:rsidRDefault="00706DB6" w:rsidP="00FF7909">
            <w:pPr>
              <w:spacing w:after="43" w:line="249" w:lineRule="auto"/>
              <w:jc w:val="right"/>
            </w:pPr>
            <w:r w:rsidRPr="00F00855">
              <w:t>1 800 €</w:t>
            </w:r>
          </w:p>
        </w:tc>
        <w:tc>
          <w:tcPr>
            <w:tcW w:w="1865" w:type="dxa"/>
            <w:shd w:val="clear" w:color="auto" w:fill="auto"/>
            <w:vAlign w:val="center"/>
          </w:tcPr>
          <w:p w14:paraId="30AE22FB" w14:textId="77777777" w:rsidR="00706DB6" w:rsidRPr="00F00855" w:rsidRDefault="00706DB6" w:rsidP="00FF7909">
            <w:pPr>
              <w:spacing w:after="43" w:line="249" w:lineRule="auto"/>
              <w:jc w:val="right"/>
            </w:pPr>
          </w:p>
        </w:tc>
      </w:tr>
      <w:tr w:rsidR="00706DB6" w:rsidRPr="00311475" w14:paraId="75668F1C" w14:textId="77777777" w:rsidTr="00FF7909">
        <w:trPr>
          <w:trHeight w:val="584"/>
        </w:trPr>
        <w:tc>
          <w:tcPr>
            <w:tcW w:w="4957" w:type="dxa"/>
            <w:shd w:val="clear" w:color="auto" w:fill="auto"/>
            <w:hideMark/>
          </w:tcPr>
          <w:p w14:paraId="1B9B55FF" w14:textId="77777777" w:rsidR="00706DB6" w:rsidRPr="00F00855" w:rsidRDefault="00706DB6" w:rsidP="00FF7909">
            <w:pPr>
              <w:spacing w:after="43" w:line="249" w:lineRule="auto"/>
            </w:pPr>
            <w:r w:rsidRPr="00F00855">
              <w:t>Location de fibre (par fibre, par mètre linéaire, par an)</w:t>
            </w:r>
          </w:p>
          <w:p w14:paraId="313EEA22" w14:textId="77777777" w:rsidR="00706DB6" w:rsidRPr="00F00855" w:rsidRDefault="00706DB6" w:rsidP="00FF7909">
            <w:pPr>
              <w:spacing w:after="43" w:line="249" w:lineRule="auto"/>
              <w:rPr>
                <w:i/>
                <w:sz w:val="16"/>
                <w:szCs w:val="16"/>
              </w:rPr>
            </w:pPr>
            <w:r w:rsidRPr="00F00855">
              <w:rPr>
                <w:i/>
                <w:sz w:val="16"/>
                <w:szCs w:val="16"/>
              </w:rPr>
              <w:t>Prix au mètre linéaire indivisible et arrondi à l’entier supérieur</w:t>
            </w:r>
          </w:p>
        </w:tc>
        <w:tc>
          <w:tcPr>
            <w:tcW w:w="1842" w:type="dxa"/>
            <w:shd w:val="clear" w:color="auto" w:fill="auto"/>
            <w:vAlign w:val="center"/>
            <w:hideMark/>
          </w:tcPr>
          <w:p w14:paraId="55A8F3AA" w14:textId="77777777" w:rsidR="00706DB6" w:rsidRPr="00F00855" w:rsidRDefault="00706DB6" w:rsidP="00FF7909">
            <w:pPr>
              <w:spacing w:after="43" w:line="249" w:lineRule="auto"/>
              <w:jc w:val="right"/>
            </w:pPr>
          </w:p>
        </w:tc>
        <w:tc>
          <w:tcPr>
            <w:tcW w:w="1865" w:type="dxa"/>
            <w:shd w:val="clear" w:color="auto" w:fill="auto"/>
            <w:vAlign w:val="center"/>
            <w:hideMark/>
          </w:tcPr>
          <w:p w14:paraId="4D98AE61" w14:textId="77777777" w:rsidR="00706DB6" w:rsidRPr="00F00855" w:rsidRDefault="00706DB6" w:rsidP="00FF7909">
            <w:pPr>
              <w:spacing w:after="43" w:line="249" w:lineRule="auto"/>
              <w:jc w:val="right"/>
            </w:pPr>
            <w:r w:rsidRPr="00F00855">
              <w:t>0,6 € /Fibre/ml/an</w:t>
            </w:r>
          </w:p>
        </w:tc>
      </w:tr>
      <w:tr w:rsidR="00706DB6" w:rsidRPr="00311475" w14:paraId="49E7B9B6" w14:textId="77777777" w:rsidTr="00FF7909">
        <w:trPr>
          <w:trHeight w:val="612"/>
        </w:trPr>
        <w:tc>
          <w:tcPr>
            <w:tcW w:w="4957" w:type="dxa"/>
            <w:shd w:val="clear" w:color="auto" w:fill="auto"/>
            <w:hideMark/>
          </w:tcPr>
          <w:p w14:paraId="7A8D1722" w14:textId="77777777" w:rsidR="00706DB6" w:rsidRPr="00F00855" w:rsidRDefault="00706DB6" w:rsidP="00FF7909">
            <w:pPr>
              <w:spacing w:after="43" w:line="249" w:lineRule="auto"/>
            </w:pPr>
            <w:r w:rsidRPr="00F00855">
              <w:t>Prestation de gestion, d’exploitation et de maintenance</w:t>
            </w:r>
          </w:p>
        </w:tc>
        <w:tc>
          <w:tcPr>
            <w:tcW w:w="1842" w:type="dxa"/>
            <w:shd w:val="clear" w:color="auto" w:fill="auto"/>
            <w:vAlign w:val="center"/>
            <w:hideMark/>
          </w:tcPr>
          <w:p w14:paraId="11BD7E32" w14:textId="77777777" w:rsidR="00706DB6" w:rsidRPr="00F00855" w:rsidRDefault="00706DB6" w:rsidP="00FF7909">
            <w:pPr>
              <w:spacing w:after="43" w:line="249" w:lineRule="auto"/>
              <w:jc w:val="right"/>
            </w:pPr>
          </w:p>
        </w:tc>
        <w:tc>
          <w:tcPr>
            <w:tcW w:w="1865" w:type="dxa"/>
            <w:shd w:val="clear" w:color="auto" w:fill="auto"/>
            <w:vAlign w:val="center"/>
            <w:hideMark/>
          </w:tcPr>
          <w:p w14:paraId="2D9F0DF8" w14:textId="77777777" w:rsidR="00706DB6" w:rsidRPr="00F00855" w:rsidRDefault="00706DB6" w:rsidP="00FF7909">
            <w:pPr>
              <w:spacing w:after="43" w:line="249" w:lineRule="auto"/>
              <w:jc w:val="right"/>
            </w:pPr>
            <w:r w:rsidRPr="00F00855">
              <w:t>5,15 € /Fibre/mois</w:t>
            </w:r>
          </w:p>
        </w:tc>
      </w:tr>
    </w:tbl>
    <w:p w14:paraId="0EC18E3B" w14:textId="758C552C" w:rsidR="00706DB6" w:rsidRDefault="00706DB6" w:rsidP="00706DB6">
      <w:pPr>
        <w:spacing w:after="43" w:line="249" w:lineRule="auto"/>
      </w:pPr>
      <w:r w:rsidRPr="007E7449">
        <w:t xml:space="preserve">L’année de référence de l’indexation pour </w:t>
      </w:r>
      <w:r>
        <w:t>la</w:t>
      </w:r>
      <w:r w:rsidRPr="007E7449">
        <w:t xml:space="preserve"> tarification est 20</w:t>
      </w:r>
      <w:r>
        <w:t>16</w:t>
      </w:r>
    </w:p>
    <w:p w14:paraId="327A2B8D" w14:textId="77777777" w:rsidR="00706DB6" w:rsidRDefault="00706DB6" w:rsidP="00706DB6">
      <w:pPr>
        <w:spacing w:after="43" w:line="249" w:lineRule="auto"/>
      </w:pPr>
    </w:p>
    <w:tbl>
      <w:tblPr>
        <w:tblW w:w="0" w:type="auto"/>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Look w:val="04A0" w:firstRow="1" w:lastRow="0" w:firstColumn="1" w:lastColumn="0" w:noHBand="0" w:noVBand="1"/>
      </w:tblPr>
      <w:tblGrid>
        <w:gridCol w:w="4957"/>
        <w:gridCol w:w="1842"/>
        <w:gridCol w:w="1865"/>
      </w:tblGrid>
      <w:tr w:rsidR="00706DB6" w:rsidRPr="00311475" w14:paraId="101E6252" w14:textId="77777777" w:rsidTr="00FF7909">
        <w:trPr>
          <w:trHeight w:val="630"/>
        </w:trPr>
        <w:tc>
          <w:tcPr>
            <w:tcW w:w="4957" w:type="dxa"/>
            <w:shd w:val="clear" w:color="auto" w:fill="auto"/>
          </w:tcPr>
          <w:p w14:paraId="13E589F5" w14:textId="77777777" w:rsidR="00706DB6" w:rsidRPr="00F00855" w:rsidRDefault="00706DB6" w:rsidP="00FF7909">
            <w:pPr>
              <w:spacing w:after="43" w:line="249" w:lineRule="auto"/>
              <w:rPr>
                <w:b/>
              </w:rPr>
            </w:pPr>
            <w:r w:rsidRPr="00F00855">
              <w:rPr>
                <w:b/>
              </w:rPr>
              <w:t>Tarifs à partir du 1</w:t>
            </w:r>
            <w:r w:rsidRPr="00F00855">
              <w:rPr>
                <w:b/>
                <w:vertAlign w:val="superscript"/>
              </w:rPr>
              <w:t>er</w:t>
            </w:r>
            <w:r w:rsidRPr="00F00855">
              <w:rPr>
                <w:b/>
              </w:rPr>
              <w:t xml:space="preserve"> Avril 2021</w:t>
            </w:r>
          </w:p>
        </w:tc>
        <w:tc>
          <w:tcPr>
            <w:tcW w:w="1842" w:type="dxa"/>
            <w:shd w:val="clear" w:color="auto" w:fill="auto"/>
          </w:tcPr>
          <w:p w14:paraId="67EA254A" w14:textId="77777777" w:rsidR="00706DB6" w:rsidRPr="00F00855" w:rsidRDefault="00706DB6" w:rsidP="00FF7909">
            <w:pPr>
              <w:spacing w:after="43" w:line="249" w:lineRule="auto"/>
              <w:jc w:val="center"/>
              <w:rPr>
                <w:b/>
              </w:rPr>
            </w:pPr>
          </w:p>
        </w:tc>
        <w:tc>
          <w:tcPr>
            <w:tcW w:w="1865" w:type="dxa"/>
            <w:shd w:val="clear" w:color="auto" w:fill="auto"/>
          </w:tcPr>
          <w:p w14:paraId="1CA564F2" w14:textId="77777777" w:rsidR="00706DB6" w:rsidRPr="00F00855" w:rsidRDefault="00706DB6" w:rsidP="00FF7909">
            <w:pPr>
              <w:spacing w:after="43" w:line="249" w:lineRule="auto"/>
              <w:jc w:val="center"/>
              <w:rPr>
                <w:b/>
              </w:rPr>
            </w:pPr>
          </w:p>
        </w:tc>
      </w:tr>
      <w:tr w:rsidR="00706DB6" w:rsidRPr="00311475" w14:paraId="6429661F" w14:textId="77777777" w:rsidTr="00FF7909">
        <w:trPr>
          <w:trHeight w:val="630"/>
        </w:trPr>
        <w:tc>
          <w:tcPr>
            <w:tcW w:w="4957" w:type="dxa"/>
            <w:shd w:val="clear" w:color="auto" w:fill="auto"/>
          </w:tcPr>
          <w:p w14:paraId="78AEA56C" w14:textId="77777777" w:rsidR="00706DB6" w:rsidRPr="00F00855" w:rsidRDefault="00706DB6" w:rsidP="00FF7909">
            <w:pPr>
              <w:spacing w:after="43" w:line="249" w:lineRule="auto"/>
              <w:rPr>
                <w:b/>
              </w:rPr>
            </w:pPr>
            <w:r w:rsidRPr="00F00855">
              <w:rPr>
                <w:b/>
              </w:rPr>
              <w:t>Pénétrante FON</w:t>
            </w:r>
          </w:p>
        </w:tc>
        <w:tc>
          <w:tcPr>
            <w:tcW w:w="1842" w:type="dxa"/>
            <w:shd w:val="clear" w:color="auto" w:fill="auto"/>
          </w:tcPr>
          <w:p w14:paraId="5F0D24EE" w14:textId="77777777" w:rsidR="00706DB6" w:rsidRPr="00F00855" w:rsidRDefault="00706DB6" w:rsidP="00FF7909">
            <w:pPr>
              <w:spacing w:after="43" w:line="249" w:lineRule="auto"/>
              <w:jc w:val="center"/>
              <w:rPr>
                <w:b/>
              </w:rPr>
            </w:pPr>
            <w:r w:rsidRPr="00F00855">
              <w:rPr>
                <w:b/>
              </w:rPr>
              <w:t>Frais d’accès au service</w:t>
            </w:r>
          </w:p>
        </w:tc>
        <w:tc>
          <w:tcPr>
            <w:tcW w:w="1865" w:type="dxa"/>
            <w:shd w:val="clear" w:color="auto" w:fill="auto"/>
          </w:tcPr>
          <w:p w14:paraId="164EB2AD" w14:textId="77777777" w:rsidR="00706DB6" w:rsidRPr="00F00855" w:rsidRDefault="00706DB6" w:rsidP="00FF7909">
            <w:pPr>
              <w:spacing w:after="43" w:line="249" w:lineRule="auto"/>
              <w:jc w:val="center"/>
              <w:rPr>
                <w:b/>
              </w:rPr>
            </w:pPr>
            <w:r w:rsidRPr="00F00855">
              <w:rPr>
                <w:b/>
              </w:rPr>
              <w:t>Abonnement</w:t>
            </w:r>
          </w:p>
        </w:tc>
      </w:tr>
      <w:tr w:rsidR="00706DB6" w14:paraId="59E97F5B" w14:textId="77777777" w:rsidTr="00FF7909">
        <w:trPr>
          <w:trHeight w:val="482"/>
        </w:trPr>
        <w:tc>
          <w:tcPr>
            <w:tcW w:w="4957" w:type="dxa"/>
            <w:shd w:val="clear" w:color="auto" w:fill="auto"/>
          </w:tcPr>
          <w:p w14:paraId="233F93D9" w14:textId="77777777" w:rsidR="00706DB6" w:rsidRPr="00F00855" w:rsidRDefault="00706DB6" w:rsidP="00FF7909">
            <w:pPr>
              <w:spacing w:after="43" w:line="249" w:lineRule="auto"/>
            </w:pPr>
            <w:r w:rsidRPr="00F00855">
              <w:t>Frais d’accès au service pour une paire de FON</w:t>
            </w:r>
          </w:p>
        </w:tc>
        <w:tc>
          <w:tcPr>
            <w:tcW w:w="1842" w:type="dxa"/>
            <w:shd w:val="clear" w:color="auto" w:fill="auto"/>
            <w:vAlign w:val="center"/>
          </w:tcPr>
          <w:p w14:paraId="5917A47A" w14:textId="77777777" w:rsidR="00706DB6" w:rsidRPr="00F00855" w:rsidRDefault="00706DB6" w:rsidP="00FF7909">
            <w:pPr>
              <w:spacing w:after="43" w:line="249" w:lineRule="auto"/>
              <w:jc w:val="right"/>
            </w:pPr>
            <w:r w:rsidRPr="00F00855">
              <w:t>1 856,09 €</w:t>
            </w:r>
          </w:p>
        </w:tc>
        <w:tc>
          <w:tcPr>
            <w:tcW w:w="1865" w:type="dxa"/>
            <w:shd w:val="clear" w:color="auto" w:fill="auto"/>
            <w:vAlign w:val="center"/>
          </w:tcPr>
          <w:p w14:paraId="7B0DC272" w14:textId="77777777" w:rsidR="00706DB6" w:rsidRPr="00F00855" w:rsidRDefault="00706DB6" w:rsidP="00FF7909">
            <w:pPr>
              <w:spacing w:after="43" w:line="249" w:lineRule="auto"/>
              <w:jc w:val="right"/>
            </w:pPr>
          </w:p>
        </w:tc>
      </w:tr>
      <w:tr w:rsidR="00706DB6" w:rsidRPr="00311475" w14:paraId="6691BE19" w14:textId="77777777" w:rsidTr="00FF7909">
        <w:trPr>
          <w:trHeight w:val="584"/>
        </w:trPr>
        <w:tc>
          <w:tcPr>
            <w:tcW w:w="4957" w:type="dxa"/>
            <w:shd w:val="clear" w:color="auto" w:fill="auto"/>
            <w:hideMark/>
          </w:tcPr>
          <w:p w14:paraId="6DC7AE48" w14:textId="77777777" w:rsidR="00706DB6" w:rsidRPr="00F00855" w:rsidRDefault="00706DB6" w:rsidP="00FF7909">
            <w:pPr>
              <w:spacing w:after="43" w:line="249" w:lineRule="auto"/>
            </w:pPr>
            <w:r w:rsidRPr="00F00855">
              <w:t>Location de fibre (par fibre, par mètre linéaire, par an)</w:t>
            </w:r>
          </w:p>
          <w:p w14:paraId="2075F366" w14:textId="77777777" w:rsidR="00706DB6" w:rsidRPr="00F00855" w:rsidRDefault="00706DB6" w:rsidP="00FF7909">
            <w:pPr>
              <w:spacing w:after="43" w:line="249" w:lineRule="auto"/>
              <w:rPr>
                <w:i/>
                <w:sz w:val="16"/>
                <w:szCs w:val="16"/>
              </w:rPr>
            </w:pPr>
            <w:r w:rsidRPr="00F00855">
              <w:rPr>
                <w:i/>
                <w:sz w:val="16"/>
                <w:szCs w:val="16"/>
              </w:rPr>
              <w:t>Prix au mètre linéaire indivisible et arrondi à l’entier supérieur</w:t>
            </w:r>
          </w:p>
        </w:tc>
        <w:tc>
          <w:tcPr>
            <w:tcW w:w="1842" w:type="dxa"/>
            <w:shd w:val="clear" w:color="auto" w:fill="auto"/>
            <w:vAlign w:val="center"/>
            <w:hideMark/>
          </w:tcPr>
          <w:p w14:paraId="6807519D" w14:textId="77777777" w:rsidR="00706DB6" w:rsidRPr="00F00855" w:rsidRDefault="00706DB6" w:rsidP="00FF7909">
            <w:pPr>
              <w:spacing w:after="43" w:line="249" w:lineRule="auto"/>
              <w:jc w:val="right"/>
            </w:pPr>
          </w:p>
        </w:tc>
        <w:tc>
          <w:tcPr>
            <w:tcW w:w="1865" w:type="dxa"/>
            <w:shd w:val="clear" w:color="auto" w:fill="auto"/>
            <w:vAlign w:val="center"/>
            <w:hideMark/>
          </w:tcPr>
          <w:p w14:paraId="7BD2F1C3" w14:textId="77777777" w:rsidR="00706DB6" w:rsidRPr="00F00855" w:rsidRDefault="00706DB6" w:rsidP="00FF7909">
            <w:pPr>
              <w:spacing w:after="43" w:line="249" w:lineRule="auto"/>
              <w:jc w:val="right"/>
            </w:pPr>
            <w:r w:rsidRPr="00F00855">
              <w:t>0,61 € /Fibre/ml/an</w:t>
            </w:r>
          </w:p>
        </w:tc>
      </w:tr>
      <w:tr w:rsidR="00706DB6" w:rsidRPr="00311475" w14:paraId="17989C28" w14:textId="77777777" w:rsidTr="00FF7909">
        <w:trPr>
          <w:trHeight w:val="612"/>
        </w:trPr>
        <w:tc>
          <w:tcPr>
            <w:tcW w:w="4957" w:type="dxa"/>
            <w:shd w:val="clear" w:color="auto" w:fill="auto"/>
            <w:hideMark/>
          </w:tcPr>
          <w:p w14:paraId="0036B375" w14:textId="77777777" w:rsidR="00706DB6" w:rsidRPr="00F00855" w:rsidRDefault="00706DB6" w:rsidP="00FF7909">
            <w:pPr>
              <w:spacing w:after="43" w:line="249" w:lineRule="auto"/>
            </w:pPr>
            <w:r w:rsidRPr="00F00855">
              <w:t>Prestation de gestion, d’exploitation et de maintenance</w:t>
            </w:r>
          </w:p>
        </w:tc>
        <w:tc>
          <w:tcPr>
            <w:tcW w:w="1842" w:type="dxa"/>
            <w:shd w:val="clear" w:color="auto" w:fill="auto"/>
            <w:vAlign w:val="center"/>
            <w:hideMark/>
          </w:tcPr>
          <w:p w14:paraId="4D8F31F8" w14:textId="77777777" w:rsidR="00706DB6" w:rsidRPr="00F00855" w:rsidRDefault="00706DB6" w:rsidP="00FF7909">
            <w:pPr>
              <w:spacing w:after="43" w:line="249" w:lineRule="auto"/>
              <w:jc w:val="right"/>
            </w:pPr>
          </w:p>
        </w:tc>
        <w:tc>
          <w:tcPr>
            <w:tcW w:w="1865" w:type="dxa"/>
            <w:shd w:val="clear" w:color="auto" w:fill="auto"/>
            <w:vAlign w:val="center"/>
            <w:hideMark/>
          </w:tcPr>
          <w:p w14:paraId="097CE638" w14:textId="77777777" w:rsidR="00706DB6" w:rsidRPr="00F00855" w:rsidRDefault="00706DB6" w:rsidP="00FF7909">
            <w:pPr>
              <w:spacing w:after="43" w:line="249" w:lineRule="auto"/>
              <w:jc w:val="right"/>
            </w:pPr>
            <w:r w:rsidRPr="00F00855">
              <w:t>5,31 € /Fibre/mois</w:t>
            </w:r>
          </w:p>
        </w:tc>
      </w:tr>
    </w:tbl>
    <w:p w14:paraId="5718D19E" w14:textId="23AC67A8" w:rsidR="00D413E3" w:rsidRPr="000937E8" w:rsidRDefault="00706DB6" w:rsidP="000937E8">
      <w:pPr>
        <w:keepLines w:val="0"/>
        <w:spacing w:before="0" w:after="43" w:line="249" w:lineRule="auto"/>
        <w:rPr>
          <w:sz w:val="22"/>
          <w:szCs w:val="22"/>
        </w:rPr>
      </w:pPr>
      <w:r w:rsidRPr="007E7449">
        <w:t xml:space="preserve">L’année de référence de l’indexation pour </w:t>
      </w:r>
      <w:r>
        <w:t>la</w:t>
      </w:r>
      <w:r w:rsidRPr="007E7449">
        <w:t xml:space="preserve"> tarification est 20</w:t>
      </w:r>
      <w:r>
        <w:t>20</w:t>
      </w:r>
    </w:p>
    <w:p w14:paraId="67CBB9E2" w14:textId="77777777" w:rsidR="00D26CA0" w:rsidRDefault="00D26CA0" w:rsidP="000937E8">
      <w:pPr>
        <w:keepLines w:val="0"/>
        <w:spacing w:before="0" w:after="43" w:line="249" w:lineRule="auto"/>
      </w:pPr>
    </w:p>
    <w:p w14:paraId="41E4F4D4" w14:textId="048956D5" w:rsidR="00A35F2E" w:rsidRDefault="00A35F2E" w:rsidP="000937E8">
      <w:pPr>
        <w:keepLines w:val="0"/>
        <w:spacing w:before="0" w:after="43" w:line="249" w:lineRule="auto"/>
      </w:pPr>
      <w:r>
        <w:t>Les Frais d’Accès au Service indiqués sont applicable</w:t>
      </w:r>
      <w:r w:rsidR="00673C67">
        <w:t>s</w:t>
      </w:r>
      <w:r>
        <w:t xml:space="preserve"> pour une paire de FON. </w:t>
      </w:r>
    </w:p>
    <w:p w14:paraId="23D4DD62" w14:textId="77777777" w:rsidR="00673C67" w:rsidRDefault="00673C67" w:rsidP="000937E8">
      <w:pPr>
        <w:keepLines w:val="0"/>
        <w:spacing w:before="0" w:after="43" w:line="249" w:lineRule="auto"/>
      </w:pPr>
    </w:p>
    <w:p w14:paraId="383DAE53" w14:textId="24CA6272" w:rsidR="00673C67" w:rsidRDefault="00673C67" w:rsidP="000937E8">
      <w:pPr>
        <w:keepLines w:val="0"/>
        <w:spacing w:before="0" w:after="43" w:line="249" w:lineRule="auto"/>
      </w:pPr>
      <w:r>
        <w:t xml:space="preserve">Le prix de la location de </w:t>
      </w:r>
      <w:r w:rsidR="00117819">
        <w:t>fibre</w:t>
      </w:r>
      <w:r>
        <w:t xml:space="preserve"> s’apprécie </w:t>
      </w:r>
      <w:r w:rsidR="00117819">
        <w:t>unitairement</w:t>
      </w:r>
      <w:r>
        <w:t xml:space="preserve">, par mètre linéaire et par an. Le prix est calculé sur des mètres linéaires indivisibles et arrondis à l’entier supérieur. Cet abonnement est annuel </w:t>
      </w:r>
      <w:r w:rsidR="00117819">
        <w:t xml:space="preserve">et </w:t>
      </w:r>
      <w:r>
        <w:t>sera</w:t>
      </w:r>
      <w:r w:rsidR="00117819">
        <w:t xml:space="preserve"> donc</w:t>
      </w:r>
      <w:r>
        <w:t xml:space="preserve"> </w:t>
      </w:r>
      <w:r w:rsidR="00117819">
        <w:t>facturé</w:t>
      </w:r>
      <w:r>
        <w:t xml:space="preserve"> une fois par an.</w:t>
      </w:r>
    </w:p>
    <w:p w14:paraId="3900B3F9" w14:textId="77777777" w:rsidR="00673C67" w:rsidRDefault="00673C67" w:rsidP="000937E8">
      <w:pPr>
        <w:keepLines w:val="0"/>
        <w:spacing w:before="0" w:after="43" w:line="249" w:lineRule="auto"/>
      </w:pPr>
    </w:p>
    <w:p w14:paraId="1C7270FB" w14:textId="16E7B89D" w:rsidR="009539B2" w:rsidRDefault="000937E8" w:rsidP="000937E8">
      <w:pPr>
        <w:keepLines w:val="0"/>
        <w:spacing w:before="0" w:after="43" w:line="249" w:lineRule="auto"/>
      </w:pPr>
      <w:r>
        <w:lastRenderedPageBreak/>
        <w:t>Le tarif de l</w:t>
      </w:r>
      <w:r w:rsidR="009539B2">
        <w:t xml:space="preserve">a prestation de gestion, d’exploitation et de maintenance est </w:t>
      </w:r>
      <w:r w:rsidR="00A77FA0">
        <w:t>défini</w:t>
      </w:r>
      <w:r w:rsidR="009539B2">
        <w:t xml:space="preserve"> pour une seule fibre et sera appliquée sur chaque fibre commandée pour cette prestation. </w:t>
      </w:r>
    </w:p>
    <w:p w14:paraId="7563B224" w14:textId="77777777" w:rsidR="00A81816" w:rsidRDefault="00A81816" w:rsidP="000937E8">
      <w:pPr>
        <w:keepLines w:val="0"/>
        <w:spacing w:before="0" w:after="43" w:line="249" w:lineRule="auto"/>
      </w:pPr>
    </w:p>
    <w:p w14:paraId="3D83C55A" w14:textId="77777777" w:rsidR="00A81816" w:rsidRDefault="00A81816" w:rsidP="00A81816">
      <w:pPr>
        <w:pStyle w:val="Titre2"/>
      </w:pPr>
      <w:bookmarkStart w:id="140" w:name="_Toc36556048"/>
      <w:r>
        <w:t>Extension de capacité d’hébergement au PM</w:t>
      </w:r>
      <w:bookmarkEnd w:id="140"/>
    </w:p>
    <w:p w14:paraId="0336E511" w14:textId="28DFB140" w:rsidR="00A81816" w:rsidRDefault="00A81816" w:rsidP="00A81816">
      <w:pPr>
        <w:keepLines w:val="0"/>
        <w:spacing w:before="0" w:after="43" w:line="249" w:lineRule="auto"/>
      </w:pPr>
      <w:r w:rsidRPr="00185E5F">
        <w:t>Le Client a la faculté de commander des Extensions de la capacité de la prestation d’Hébergement au PM au-delà du nombre maximal de U par PM défini à l’article 5.5.1</w:t>
      </w:r>
      <w:r>
        <w:t xml:space="preserve"> des Conditions Particulières.</w:t>
      </w:r>
    </w:p>
    <w:p w14:paraId="0DA9098A" w14:textId="77777777" w:rsidR="00A81816" w:rsidRDefault="00A81816" w:rsidP="00A81816">
      <w:pPr>
        <w:keepLines w:val="0"/>
        <w:spacing w:before="0" w:after="43" w:line="249" w:lineRule="auto"/>
      </w:pPr>
    </w:p>
    <w:p w14:paraId="3B10CEF2" w14:textId="77777777" w:rsidR="004B2A0A" w:rsidRDefault="00A81816" w:rsidP="004B2A0A">
      <w:pPr>
        <w:keepLines w:val="0"/>
        <w:spacing w:before="0" w:after="43" w:line="249" w:lineRule="auto"/>
      </w:pPr>
      <w:r>
        <w:t xml:space="preserve">La demande reste cependant soumise à étude de faisabilité par le Fournisseur et sera étudiée sur la base du Bon de Commande en Annexe 4.A rempli et envoyé par le Client au Fournisseur. </w:t>
      </w:r>
    </w:p>
    <w:p w14:paraId="6F6BD4EE" w14:textId="77777777" w:rsidR="004B2A0A" w:rsidRDefault="004B2A0A" w:rsidP="00A81816">
      <w:pPr>
        <w:keepLines w:val="0"/>
        <w:spacing w:before="0" w:after="43" w:line="249" w:lineRule="auto"/>
      </w:pPr>
    </w:p>
    <w:tbl>
      <w:tblPr>
        <w:tblStyle w:val="Grilledutableau"/>
        <w:tblW w:w="0" w:type="auto"/>
        <w:tblLook w:val="04A0" w:firstRow="1" w:lastRow="0" w:firstColumn="1" w:lastColumn="0" w:noHBand="0" w:noVBand="1"/>
      </w:tblPr>
      <w:tblGrid>
        <w:gridCol w:w="6658"/>
        <w:gridCol w:w="2006"/>
      </w:tblGrid>
      <w:tr w:rsidR="004B2A0A" w14:paraId="6B2B63A3" w14:textId="77777777" w:rsidTr="004B2A0A">
        <w:tc>
          <w:tcPr>
            <w:tcW w:w="6658" w:type="dxa"/>
          </w:tcPr>
          <w:p w14:paraId="380C7547" w14:textId="70459471" w:rsidR="004B2A0A" w:rsidRDefault="004B2A0A" w:rsidP="00A81816">
            <w:pPr>
              <w:keepLines w:val="0"/>
              <w:spacing w:before="0" w:after="43" w:line="249" w:lineRule="auto"/>
            </w:pPr>
            <w:r>
              <w:t>Etude d’Extension de la capacité d’hébergement au PM</w:t>
            </w:r>
          </w:p>
        </w:tc>
        <w:tc>
          <w:tcPr>
            <w:tcW w:w="2006" w:type="dxa"/>
          </w:tcPr>
          <w:p w14:paraId="50FBE920" w14:textId="34FA9933" w:rsidR="004B2A0A" w:rsidRDefault="004B2A0A" w:rsidP="004B2A0A">
            <w:pPr>
              <w:keepLines w:val="0"/>
              <w:spacing w:before="0" w:after="43" w:line="249" w:lineRule="auto"/>
              <w:jc w:val="right"/>
            </w:pPr>
            <w:r>
              <w:t>100 €</w:t>
            </w:r>
          </w:p>
        </w:tc>
      </w:tr>
    </w:tbl>
    <w:p w14:paraId="315B1A31" w14:textId="77777777" w:rsidR="004B2A0A" w:rsidRDefault="004B2A0A" w:rsidP="00A81816">
      <w:pPr>
        <w:keepLines w:val="0"/>
        <w:spacing w:before="0" w:after="43" w:line="249" w:lineRule="auto"/>
      </w:pPr>
    </w:p>
    <w:p w14:paraId="260D57AA" w14:textId="2DB60D8B" w:rsidR="00F04D09" w:rsidRDefault="00F04D09" w:rsidP="00033696">
      <w:pPr>
        <w:pStyle w:val="Titre1"/>
        <w:ind w:left="5" w:hanging="709"/>
      </w:pPr>
      <w:bookmarkStart w:id="141" w:name="_Toc4140795"/>
      <w:bookmarkStart w:id="142" w:name="_Toc6491251"/>
      <w:bookmarkStart w:id="143" w:name="_Toc36556049"/>
      <w:r>
        <w:lastRenderedPageBreak/>
        <w:t>P</w:t>
      </w:r>
      <w:r w:rsidR="0048121E">
        <w:t>rix relatifs au raccordement direct au PM</w:t>
      </w:r>
      <w:bookmarkEnd w:id="141"/>
      <w:bookmarkEnd w:id="142"/>
      <w:bookmarkEnd w:id="143"/>
    </w:p>
    <w:p w14:paraId="0FA53456" w14:textId="0F24AE45" w:rsidR="00CB36E2" w:rsidRDefault="00CB36E2" w:rsidP="00CB36E2">
      <w:pPr>
        <w:spacing w:after="0" w:line="259" w:lineRule="auto"/>
        <w:ind w:left="10"/>
        <w:jc w:val="left"/>
      </w:pPr>
      <w:r w:rsidRPr="007E7449">
        <w:t>L’année de référence de l’indexation pour cette tarification est 2016.</w:t>
      </w:r>
      <w:r>
        <w:t xml:space="preserve"> </w:t>
      </w:r>
    </w:p>
    <w:p w14:paraId="2A4CEE81" w14:textId="4387D4E0" w:rsidR="00CB36E2" w:rsidRDefault="006A400A" w:rsidP="00CB36E2">
      <w:pPr>
        <w:ind w:left="5"/>
      </w:pPr>
      <w:r>
        <w:t xml:space="preserve">Les prix relatifs au Raccordement Direct au PM pourront être révisés annuellement selon les modalités prévues à l’Article 19.2.6 des Conditions Particulières. </w:t>
      </w:r>
      <w:r w:rsidR="00CB36E2">
        <w:t>La révision dudit tarif donne lieu à la publication d’un nouveau millésime applicable.</w:t>
      </w:r>
    </w:p>
    <w:p w14:paraId="719B214C" w14:textId="409600B5" w:rsidR="007A53D0" w:rsidRDefault="007A53D0" w:rsidP="00F04D09">
      <w:pPr>
        <w:ind w:left="5"/>
      </w:pPr>
    </w:p>
    <w:p w14:paraId="24E3AFBC" w14:textId="77777777" w:rsidR="000B24DA" w:rsidRDefault="000B24DA" w:rsidP="000B24DA">
      <w:pPr>
        <w:pStyle w:val="Titre2"/>
      </w:pPr>
      <w:bookmarkStart w:id="144" w:name="_Toc4140796"/>
      <w:bookmarkStart w:id="145" w:name="_Toc6491252"/>
      <w:bookmarkStart w:id="146" w:name="_Toc36556050"/>
      <w:r>
        <w:t>Offre de Pénétrante PM</w:t>
      </w:r>
      <w:bookmarkEnd w:id="144"/>
      <w:bookmarkEnd w:id="145"/>
      <w:bookmarkEnd w:id="146"/>
    </w:p>
    <w:p w14:paraId="4FB986A0" w14:textId="77777777" w:rsidR="000B24DA" w:rsidRDefault="000B24DA" w:rsidP="000B24DA">
      <w:pPr>
        <w:keepLines w:val="0"/>
        <w:spacing w:before="0" w:after="0"/>
      </w:pPr>
      <w:r w:rsidRPr="00D362F9">
        <w:t xml:space="preserve">L’Usager commandera le service « Pénétrante PM » lorsqu’il souhaitera faire pénétrer </w:t>
      </w:r>
      <w:r>
        <w:t xml:space="preserve">dans le Point de Mutualisation </w:t>
      </w:r>
      <w:r w:rsidRPr="00D362F9">
        <w:t xml:space="preserve">du Fournisseur son câble de Transport en fibre optique tout en réalisant les travaux nécessaires à la pénétration du câble. </w:t>
      </w:r>
    </w:p>
    <w:p w14:paraId="1B6E7A79" w14:textId="77777777" w:rsidR="000B24DA" w:rsidRDefault="000B24DA" w:rsidP="000B24DA">
      <w:pPr>
        <w:keepLines w:val="0"/>
        <w:spacing w:before="0" w:after="0"/>
      </w:pPr>
    </w:p>
    <w:p w14:paraId="785D3F55" w14:textId="549B39AC" w:rsidR="000B24DA" w:rsidRPr="00D362F9" w:rsidRDefault="000B24DA" w:rsidP="000B24DA">
      <w:pPr>
        <w:keepLines w:val="0"/>
        <w:spacing w:before="0" w:after="0"/>
      </w:pPr>
      <w:r>
        <w:t>L’offre est disponible sous rése</w:t>
      </w:r>
      <w:r w:rsidR="00601702">
        <w:t>rve de faisabilité</w:t>
      </w:r>
      <w:r>
        <w:t xml:space="preserve">. </w:t>
      </w:r>
    </w:p>
    <w:p w14:paraId="3B00B31A" w14:textId="09C893DF" w:rsidR="000B24DA" w:rsidRDefault="000B24DA" w:rsidP="000B24DA">
      <w:pPr>
        <w:ind w:left="5"/>
      </w:pPr>
      <w:r w:rsidRPr="00D362F9">
        <w:t xml:space="preserve">Le câble de l’Usager utilisera les infrastructures de génie civil  </w:t>
      </w:r>
      <w:r w:rsidR="000B5814">
        <w:t>exploité</w:t>
      </w:r>
      <w:r w:rsidR="009C4C5F">
        <w:t>es</w:t>
      </w:r>
      <w:r w:rsidR="000B5814">
        <w:t xml:space="preserve"> par la Mandante</w:t>
      </w:r>
      <w:r w:rsidRPr="00D362F9">
        <w:t xml:space="preserve"> jusqu’à la pénétration dans le PM pour raccorder son câble sur ses équipements « coupleur » ou sur </w:t>
      </w:r>
      <w:r>
        <w:t>son</w:t>
      </w:r>
      <w:r w:rsidRPr="00D362F9">
        <w:t xml:space="preserve"> tiroir</w:t>
      </w:r>
      <w:r>
        <w:t>.</w:t>
      </w:r>
    </w:p>
    <w:p w14:paraId="6268D7FE" w14:textId="7B63AEA8" w:rsidR="00F04D09" w:rsidRDefault="00F04D09" w:rsidP="007A53D0">
      <w:pPr>
        <w:ind w:left="5"/>
      </w:pPr>
      <w:r>
        <w:t xml:space="preserve">.  </w:t>
      </w:r>
    </w:p>
    <w:p w14:paraId="3C31AB61" w14:textId="040A97A8" w:rsidR="000B24DA" w:rsidRDefault="000B24DA" w:rsidP="000B24DA">
      <w:pPr>
        <w:spacing w:line="325" w:lineRule="auto"/>
        <w:ind w:left="5"/>
      </w:pPr>
      <w:r>
        <w:t xml:space="preserve">Si l’Usager passe commande auprès du Fournisseur </w:t>
      </w:r>
      <w:r w:rsidR="0008225D">
        <w:t>d’une pénétrante PM</w:t>
      </w:r>
      <w:r>
        <w:t xml:space="preserve">, il s’engage à s’acquitter auprès du Fournisseur : </w:t>
      </w:r>
    </w:p>
    <w:p w14:paraId="5888721E" w14:textId="77777777" w:rsidR="000B24DA" w:rsidRDefault="000B24DA" w:rsidP="000B24DA">
      <w:pPr>
        <w:keepLines w:val="0"/>
        <w:numPr>
          <w:ilvl w:val="0"/>
          <w:numId w:val="21"/>
        </w:numPr>
        <w:spacing w:before="0" w:after="76" w:line="249" w:lineRule="auto"/>
        <w:ind w:hanging="360"/>
      </w:pPr>
      <w:r>
        <w:t xml:space="preserve">D’un Frais d’Accès au Service pour chaque commande </w:t>
      </w:r>
    </w:p>
    <w:p w14:paraId="058EC67D" w14:textId="77777777" w:rsidR="000B24DA" w:rsidRDefault="000B24DA" w:rsidP="000B24DA">
      <w:pPr>
        <w:keepLines w:val="0"/>
        <w:numPr>
          <w:ilvl w:val="0"/>
          <w:numId w:val="21"/>
        </w:numPr>
        <w:spacing w:before="0" w:after="0" w:line="259" w:lineRule="auto"/>
        <w:ind w:hanging="360"/>
        <w:jc w:val="left"/>
      </w:pPr>
      <w:r>
        <w:t xml:space="preserve">Des Frais de Visite Technique : 1 Visite par Plaque FTTH est obligatoire. </w:t>
      </w:r>
    </w:p>
    <w:p w14:paraId="2E248AF5" w14:textId="77777777" w:rsidR="00E2356B" w:rsidRDefault="00E2356B" w:rsidP="00E2356B">
      <w:pPr>
        <w:keepLines w:val="0"/>
        <w:spacing w:before="0" w:after="0" w:line="259" w:lineRule="auto"/>
        <w:ind w:left="730"/>
        <w:jc w:val="left"/>
      </w:pPr>
    </w:p>
    <w:tbl>
      <w:tblPr>
        <w:tblW w:w="9062" w:type="dxa"/>
        <w:tblInd w:w="5" w:type="dxa"/>
        <w:tblCellMar>
          <w:top w:w="9" w:type="dxa"/>
          <w:right w:w="5" w:type="dxa"/>
        </w:tblCellMar>
        <w:tblLook w:val="04A0" w:firstRow="1" w:lastRow="0" w:firstColumn="1" w:lastColumn="0" w:noHBand="0" w:noVBand="1"/>
      </w:tblPr>
      <w:tblGrid>
        <w:gridCol w:w="6822"/>
        <w:gridCol w:w="2240"/>
      </w:tblGrid>
      <w:tr w:rsidR="00E2356B" w14:paraId="1BE44315" w14:textId="77777777" w:rsidTr="00FF7909">
        <w:trPr>
          <w:trHeight w:val="470"/>
        </w:trPr>
        <w:tc>
          <w:tcPr>
            <w:tcW w:w="6822" w:type="dxa"/>
            <w:tcBorders>
              <w:top w:val="single" w:sz="4" w:space="0" w:color="000000"/>
              <w:left w:val="single" w:sz="4" w:space="0" w:color="000000"/>
              <w:bottom w:val="single" w:sz="4" w:space="0" w:color="000000"/>
              <w:right w:val="single" w:sz="4" w:space="0" w:color="000000"/>
            </w:tcBorders>
            <w:shd w:val="clear" w:color="auto" w:fill="auto"/>
          </w:tcPr>
          <w:p w14:paraId="4AF3B52A" w14:textId="77777777" w:rsidR="00E2356B" w:rsidRDefault="00E2356B" w:rsidP="00FF7909">
            <w:pPr>
              <w:spacing w:line="259" w:lineRule="auto"/>
            </w:pPr>
            <w:r w:rsidRPr="00F00855">
              <w:rPr>
                <w:b/>
              </w:rPr>
              <w:t>Tarifs jusqu’au 31 Mars 2021</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0279F623" w14:textId="77777777" w:rsidR="00E2356B" w:rsidRDefault="00E2356B" w:rsidP="00FF7909">
            <w:pPr>
              <w:spacing w:line="259" w:lineRule="auto"/>
              <w:ind w:right="105"/>
              <w:jc w:val="right"/>
            </w:pPr>
          </w:p>
        </w:tc>
      </w:tr>
      <w:tr w:rsidR="00E2356B" w14:paraId="66F3B95E" w14:textId="77777777" w:rsidTr="00FF7909">
        <w:trPr>
          <w:trHeight w:val="470"/>
        </w:trPr>
        <w:tc>
          <w:tcPr>
            <w:tcW w:w="6822" w:type="dxa"/>
            <w:tcBorders>
              <w:top w:val="single" w:sz="4" w:space="0" w:color="000000"/>
              <w:left w:val="single" w:sz="4" w:space="0" w:color="000000"/>
              <w:bottom w:val="single" w:sz="4" w:space="0" w:color="000000"/>
              <w:right w:val="single" w:sz="4" w:space="0" w:color="000000"/>
            </w:tcBorders>
            <w:shd w:val="clear" w:color="auto" w:fill="auto"/>
          </w:tcPr>
          <w:p w14:paraId="1EEE301C" w14:textId="77777777" w:rsidR="00E2356B" w:rsidRDefault="00E2356B" w:rsidP="00FF7909">
            <w:pPr>
              <w:spacing w:line="259" w:lineRule="auto"/>
            </w:pPr>
            <w:r>
              <w:t xml:space="preserve">Frais d’accès au service pour la pénétration d’un câble au PM dans une  chambre 0 existante – fourreau disponible entre la chambre 0 et le PM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32B8647C" w14:textId="77777777" w:rsidR="00E2356B" w:rsidRDefault="00E2356B" w:rsidP="00FF7909">
            <w:pPr>
              <w:spacing w:line="259" w:lineRule="auto"/>
              <w:ind w:right="105"/>
              <w:jc w:val="right"/>
            </w:pPr>
            <w:r>
              <w:t xml:space="preserve">400 € </w:t>
            </w:r>
          </w:p>
        </w:tc>
      </w:tr>
      <w:tr w:rsidR="00E2356B" w14:paraId="6B6E9848" w14:textId="77777777" w:rsidTr="00FF7909">
        <w:trPr>
          <w:trHeight w:val="470"/>
        </w:trPr>
        <w:tc>
          <w:tcPr>
            <w:tcW w:w="6822" w:type="dxa"/>
            <w:tcBorders>
              <w:top w:val="single" w:sz="4" w:space="0" w:color="000000"/>
              <w:left w:val="single" w:sz="4" w:space="0" w:color="000000"/>
              <w:bottom w:val="single" w:sz="4" w:space="0" w:color="000000"/>
              <w:right w:val="single" w:sz="4" w:space="0" w:color="000000"/>
            </w:tcBorders>
            <w:shd w:val="clear" w:color="auto" w:fill="auto"/>
          </w:tcPr>
          <w:p w14:paraId="2F1B4090" w14:textId="77777777" w:rsidR="00E2356B" w:rsidRDefault="00E2356B" w:rsidP="00FF7909">
            <w:pPr>
              <w:spacing w:line="259" w:lineRule="auto"/>
            </w:pPr>
            <w:r>
              <w:t>Visite Technique sur 1 Plaque FTTH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43889FFD" w14:textId="77777777" w:rsidR="00E2356B" w:rsidRDefault="00E2356B" w:rsidP="00FF7909">
            <w:pPr>
              <w:spacing w:line="259" w:lineRule="auto"/>
              <w:ind w:right="105"/>
              <w:jc w:val="right"/>
            </w:pPr>
            <w:r>
              <w:t>500 €</w:t>
            </w:r>
          </w:p>
        </w:tc>
      </w:tr>
    </w:tbl>
    <w:p w14:paraId="0CD4E72A" w14:textId="7BE5832B" w:rsidR="00E2356B" w:rsidRDefault="00E2356B" w:rsidP="00E2356B">
      <w:pPr>
        <w:spacing w:line="259" w:lineRule="auto"/>
        <w:rPr>
          <w:sz w:val="18"/>
          <w:szCs w:val="18"/>
        </w:rPr>
      </w:pPr>
      <w:r w:rsidRPr="007E7449">
        <w:t xml:space="preserve">L’année de référence de l’indexation pour </w:t>
      </w:r>
      <w:r>
        <w:t>la</w:t>
      </w:r>
      <w:r w:rsidRPr="007E7449">
        <w:t xml:space="preserve"> tarification est</w:t>
      </w:r>
      <w:r>
        <w:t xml:space="preserve"> 2016</w:t>
      </w:r>
    </w:p>
    <w:p w14:paraId="5EB4E40A" w14:textId="77777777" w:rsidR="00E2356B" w:rsidRDefault="00E2356B" w:rsidP="00E2356B">
      <w:pPr>
        <w:spacing w:line="259" w:lineRule="auto"/>
        <w:rPr>
          <w:sz w:val="18"/>
          <w:szCs w:val="18"/>
        </w:rPr>
      </w:pPr>
    </w:p>
    <w:tbl>
      <w:tblPr>
        <w:tblW w:w="9062" w:type="dxa"/>
        <w:tblInd w:w="5" w:type="dxa"/>
        <w:tblCellMar>
          <w:top w:w="9" w:type="dxa"/>
          <w:right w:w="5" w:type="dxa"/>
        </w:tblCellMar>
        <w:tblLook w:val="04A0" w:firstRow="1" w:lastRow="0" w:firstColumn="1" w:lastColumn="0" w:noHBand="0" w:noVBand="1"/>
      </w:tblPr>
      <w:tblGrid>
        <w:gridCol w:w="6822"/>
        <w:gridCol w:w="2240"/>
      </w:tblGrid>
      <w:tr w:rsidR="00E2356B" w14:paraId="019CDCDE" w14:textId="77777777" w:rsidTr="00FF7909">
        <w:trPr>
          <w:trHeight w:val="470"/>
        </w:trPr>
        <w:tc>
          <w:tcPr>
            <w:tcW w:w="6822" w:type="dxa"/>
            <w:tcBorders>
              <w:top w:val="single" w:sz="4" w:space="0" w:color="000000"/>
              <w:left w:val="single" w:sz="4" w:space="0" w:color="000000"/>
              <w:bottom w:val="single" w:sz="4" w:space="0" w:color="000000"/>
              <w:right w:val="single" w:sz="4" w:space="0" w:color="000000"/>
            </w:tcBorders>
            <w:shd w:val="clear" w:color="auto" w:fill="auto"/>
          </w:tcPr>
          <w:p w14:paraId="5C9D2CCC" w14:textId="77777777" w:rsidR="00E2356B" w:rsidRDefault="00E2356B" w:rsidP="00FF7909">
            <w:pPr>
              <w:spacing w:line="259" w:lineRule="auto"/>
            </w:pPr>
            <w:r w:rsidRPr="00F00855">
              <w:rPr>
                <w:b/>
              </w:rPr>
              <w:t>Tarifs à partir du 1</w:t>
            </w:r>
            <w:r w:rsidRPr="00F00855">
              <w:rPr>
                <w:b/>
                <w:vertAlign w:val="superscript"/>
              </w:rPr>
              <w:t>er</w:t>
            </w:r>
            <w:r w:rsidRPr="00F00855">
              <w:rPr>
                <w:b/>
              </w:rPr>
              <w:t xml:space="preserve"> Avril 2021</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14CC6DCC" w14:textId="77777777" w:rsidR="00E2356B" w:rsidRDefault="00E2356B" w:rsidP="00FF7909">
            <w:pPr>
              <w:spacing w:line="259" w:lineRule="auto"/>
              <w:ind w:right="105"/>
              <w:jc w:val="right"/>
            </w:pPr>
          </w:p>
        </w:tc>
      </w:tr>
      <w:tr w:rsidR="00E2356B" w14:paraId="1DE99B68" w14:textId="77777777" w:rsidTr="00FF7909">
        <w:trPr>
          <w:trHeight w:val="470"/>
        </w:trPr>
        <w:tc>
          <w:tcPr>
            <w:tcW w:w="6822" w:type="dxa"/>
            <w:tcBorders>
              <w:top w:val="single" w:sz="4" w:space="0" w:color="000000"/>
              <w:left w:val="single" w:sz="4" w:space="0" w:color="000000"/>
              <w:bottom w:val="single" w:sz="4" w:space="0" w:color="000000"/>
              <w:right w:val="single" w:sz="4" w:space="0" w:color="000000"/>
            </w:tcBorders>
            <w:shd w:val="clear" w:color="auto" w:fill="auto"/>
          </w:tcPr>
          <w:p w14:paraId="79D1D523" w14:textId="77777777" w:rsidR="00E2356B" w:rsidRDefault="00E2356B" w:rsidP="00FF7909">
            <w:pPr>
              <w:spacing w:line="259" w:lineRule="auto"/>
            </w:pPr>
            <w:r>
              <w:t xml:space="preserve">Frais d’accès au service pour la pénétration d’un câble au PM dans une  chambre 0 existante – fourreau disponible entre la chambre 0 et le PM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01EA8B2B" w14:textId="77777777" w:rsidR="00E2356B" w:rsidRDefault="00E2356B" w:rsidP="00FF7909">
            <w:pPr>
              <w:spacing w:line="259" w:lineRule="auto"/>
              <w:ind w:right="105"/>
              <w:jc w:val="right"/>
            </w:pPr>
            <w:r>
              <w:t xml:space="preserve">412,46 € </w:t>
            </w:r>
          </w:p>
        </w:tc>
      </w:tr>
      <w:tr w:rsidR="00E2356B" w14:paraId="656A18DD" w14:textId="77777777" w:rsidTr="00FF7909">
        <w:trPr>
          <w:trHeight w:val="470"/>
        </w:trPr>
        <w:tc>
          <w:tcPr>
            <w:tcW w:w="6822" w:type="dxa"/>
            <w:tcBorders>
              <w:top w:val="single" w:sz="4" w:space="0" w:color="000000"/>
              <w:left w:val="single" w:sz="4" w:space="0" w:color="000000"/>
              <w:bottom w:val="single" w:sz="4" w:space="0" w:color="000000"/>
              <w:right w:val="single" w:sz="4" w:space="0" w:color="000000"/>
            </w:tcBorders>
            <w:shd w:val="clear" w:color="auto" w:fill="auto"/>
          </w:tcPr>
          <w:p w14:paraId="25FBB3C3" w14:textId="77777777" w:rsidR="00E2356B" w:rsidRDefault="00E2356B" w:rsidP="00FF7909">
            <w:pPr>
              <w:spacing w:line="259" w:lineRule="auto"/>
            </w:pPr>
            <w:r>
              <w:t>Visite Technique sur 1 Plaque FTTH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442BF530" w14:textId="77777777" w:rsidR="00E2356B" w:rsidRDefault="00E2356B" w:rsidP="00FF7909">
            <w:pPr>
              <w:spacing w:line="259" w:lineRule="auto"/>
              <w:ind w:right="105"/>
              <w:jc w:val="right"/>
            </w:pPr>
            <w:r>
              <w:t>515,58 €</w:t>
            </w:r>
          </w:p>
        </w:tc>
      </w:tr>
    </w:tbl>
    <w:p w14:paraId="3248BBBD" w14:textId="1BB46856" w:rsidR="00E2356B" w:rsidRDefault="00E2356B" w:rsidP="00E2356B">
      <w:pPr>
        <w:spacing w:line="259" w:lineRule="auto"/>
        <w:rPr>
          <w:sz w:val="18"/>
          <w:szCs w:val="18"/>
        </w:rPr>
      </w:pPr>
      <w:r w:rsidRPr="007E7449">
        <w:t xml:space="preserve">L’année de référence de l’indexation pour </w:t>
      </w:r>
      <w:r>
        <w:t>la</w:t>
      </w:r>
      <w:r w:rsidRPr="007E7449">
        <w:t xml:space="preserve"> tarification est</w:t>
      </w:r>
      <w:r>
        <w:t xml:space="preserve"> 2020</w:t>
      </w:r>
    </w:p>
    <w:p w14:paraId="6B330DA7" w14:textId="133EDFB6" w:rsidR="00F04D09" w:rsidRDefault="00F04D09" w:rsidP="00371F69">
      <w:pPr>
        <w:spacing w:after="0" w:line="259" w:lineRule="auto"/>
        <w:jc w:val="left"/>
      </w:pPr>
    </w:p>
    <w:p w14:paraId="2A1B69E6" w14:textId="5AD89E33" w:rsidR="00F04D09" w:rsidRDefault="000B24DA" w:rsidP="00EE59DC">
      <w:pPr>
        <w:spacing w:after="0" w:line="259" w:lineRule="auto"/>
      </w:pPr>
      <w:r w:rsidRPr="003978DE">
        <w:rPr>
          <w:sz w:val="18"/>
          <w:szCs w:val="18"/>
        </w:rPr>
        <w:lastRenderedPageBreak/>
        <w:t>(*) La Visite Technique se fera pour 1 plaque FTTH et mettra en évidence les caractéristiques techniques nominales des typologies ainsi que les processus d’accès aux équipements. La signature des Plans de Prévention se fera lors de cette visite et sera un prérequis pour pouvoir effectuer les travaux de Pénétrante PM par l’Usager.</w:t>
      </w:r>
      <w:r>
        <w:rPr>
          <w:sz w:val="18"/>
          <w:szCs w:val="18"/>
        </w:rPr>
        <w:t xml:space="preserve"> 1 Visite Technique devra obligatoirement être faite avant les premiers travaux réalisés par l’Usager. D’autres Visites Techniques peuvent être commandées par l’Usager, notamment en cas de présentation par ce dernier de nouveaux sous-traitants n’ayant pas assistés à la 1</w:t>
      </w:r>
      <w:r w:rsidRPr="007A423D">
        <w:rPr>
          <w:sz w:val="18"/>
          <w:szCs w:val="18"/>
          <w:vertAlign w:val="superscript"/>
        </w:rPr>
        <w:t>ère</w:t>
      </w:r>
      <w:r>
        <w:rPr>
          <w:sz w:val="18"/>
          <w:szCs w:val="18"/>
        </w:rPr>
        <w:t xml:space="preserve"> Visite Technique. </w:t>
      </w:r>
    </w:p>
    <w:p w14:paraId="0F9C710A" w14:textId="0CD97D9D" w:rsidR="00654B52" w:rsidRDefault="00F04D09" w:rsidP="00E2356B">
      <w:pPr>
        <w:ind w:left="5"/>
      </w:pPr>
      <w:r>
        <w:t xml:space="preserve">Les frais de raccordement au PM des câbles de fibres optiques en provenance du réseau de l’Usager sont entièrement à la charge de l’Usager. </w:t>
      </w:r>
    </w:p>
    <w:p w14:paraId="7FA95443" w14:textId="77777777" w:rsidR="00654B52" w:rsidRDefault="00654B52" w:rsidP="00654B52">
      <w:pPr>
        <w:ind w:left="5"/>
      </w:pPr>
    </w:p>
    <w:p w14:paraId="43C8CD5F" w14:textId="77777777" w:rsidR="000B24DA" w:rsidRDefault="000B24DA" w:rsidP="000B24DA">
      <w:pPr>
        <w:pStyle w:val="Titre2"/>
      </w:pPr>
      <w:bookmarkStart w:id="147" w:name="_Toc4140797"/>
      <w:bookmarkStart w:id="148" w:name="_Toc6491253"/>
      <w:bookmarkStart w:id="149" w:name="_Toc36556051"/>
      <w:r>
        <w:t>Prestations complémentaires au PM</w:t>
      </w:r>
      <w:bookmarkEnd w:id="147"/>
      <w:bookmarkEnd w:id="148"/>
      <w:bookmarkEnd w:id="149"/>
    </w:p>
    <w:p w14:paraId="4493B265" w14:textId="276B8D07" w:rsidR="000B24DA" w:rsidRDefault="000B24DA" w:rsidP="009F0E7B">
      <w:pPr>
        <w:ind w:left="5"/>
      </w:pPr>
      <w:r>
        <w:t>Dans le cadre de l’offre de raccordement direct au PM, l’Usager pourra commander les prestations ci-dessous</w:t>
      </w:r>
    </w:p>
    <w:p w14:paraId="712F93CC" w14:textId="77777777" w:rsidR="000B24DA" w:rsidRDefault="000B24DA" w:rsidP="000B24DA">
      <w:pPr>
        <w:spacing w:after="0" w:line="259" w:lineRule="auto"/>
        <w:jc w:val="left"/>
      </w:pPr>
      <w:r>
        <w:t xml:space="preserve"> </w:t>
      </w:r>
    </w:p>
    <w:tbl>
      <w:tblPr>
        <w:tblStyle w:val="Grilledutableau"/>
        <w:tblW w:w="0" w:type="auto"/>
        <w:tblLook w:val="04A0" w:firstRow="1" w:lastRow="0" w:firstColumn="1" w:lastColumn="0" w:noHBand="0" w:noVBand="1"/>
      </w:tblPr>
      <w:tblGrid>
        <w:gridCol w:w="6966"/>
        <w:gridCol w:w="1698"/>
      </w:tblGrid>
      <w:tr w:rsidR="000B24DA" w14:paraId="2FC76991" w14:textId="77777777" w:rsidTr="000B24DA">
        <w:tc>
          <w:tcPr>
            <w:tcW w:w="6966" w:type="dxa"/>
          </w:tcPr>
          <w:p w14:paraId="4945E169" w14:textId="77777777" w:rsidR="000B24DA" w:rsidRDefault="000B24DA" w:rsidP="000B24DA">
            <w:pPr>
              <w:spacing w:after="0" w:line="259" w:lineRule="auto"/>
              <w:jc w:val="left"/>
            </w:pPr>
            <w:r>
              <w:t xml:space="preserve">Visite Technique au PM suite à sollicitation de l’Usager. </w:t>
            </w:r>
          </w:p>
        </w:tc>
        <w:tc>
          <w:tcPr>
            <w:tcW w:w="1698" w:type="dxa"/>
          </w:tcPr>
          <w:p w14:paraId="18E54CFE" w14:textId="77777777" w:rsidR="000B24DA" w:rsidRDefault="000B24DA" w:rsidP="000B24DA">
            <w:pPr>
              <w:spacing w:after="0" w:line="259" w:lineRule="auto"/>
              <w:jc w:val="left"/>
            </w:pPr>
            <w:r>
              <w:t xml:space="preserve">200 € </w:t>
            </w:r>
          </w:p>
        </w:tc>
      </w:tr>
      <w:tr w:rsidR="000B24DA" w14:paraId="232D24EA" w14:textId="77777777" w:rsidTr="000B24DA">
        <w:tc>
          <w:tcPr>
            <w:tcW w:w="6966" w:type="dxa"/>
          </w:tcPr>
          <w:p w14:paraId="1029A97C" w14:textId="77777777" w:rsidR="000B24DA" w:rsidRDefault="000B24DA" w:rsidP="000B24DA">
            <w:pPr>
              <w:spacing w:after="0" w:line="259" w:lineRule="auto"/>
              <w:jc w:val="left"/>
            </w:pPr>
            <w:r>
              <w:t xml:space="preserve">Génie Civil entre une chambre de l’Usager et une Chambre existante </w:t>
            </w:r>
          </w:p>
        </w:tc>
        <w:tc>
          <w:tcPr>
            <w:tcW w:w="1698" w:type="dxa"/>
          </w:tcPr>
          <w:p w14:paraId="2957AA4D" w14:textId="77777777" w:rsidR="000B24DA" w:rsidRDefault="000B24DA" w:rsidP="000B24DA">
            <w:pPr>
              <w:spacing w:after="0" w:line="259" w:lineRule="auto"/>
              <w:jc w:val="left"/>
            </w:pPr>
            <w:r>
              <w:t xml:space="preserve">Sur devis </w:t>
            </w:r>
          </w:p>
        </w:tc>
      </w:tr>
      <w:tr w:rsidR="000B24DA" w14:paraId="0E75B63C" w14:textId="77777777" w:rsidTr="000B24DA">
        <w:tc>
          <w:tcPr>
            <w:tcW w:w="6966" w:type="dxa"/>
          </w:tcPr>
          <w:p w14:paraId="15EDEFCA" w14:textId="77777777" w:rsidR="000B24DA" w:rsidRDefault="000B24DA" w:rsidP="000B24DA">
            <w:pPr>
              <w:spacing w:after="0" w:line="259" w:lineRule="auto"/>
              <w:jc w:val="left"/>
            </w:pPr>
            <w:r>
              <w:t xml:space="preserve">Création d’une nouvelle chambre 0 ou désaturation du génie civil entre une Chambre 0 existante et le PM </w:t>
            </w:r>
          </w:p>
        </w:tc>
        <w:tc>
          <w:tcPr>
            <w:tcW w:w="1698" w:type="dxa"/>
          </w:tcPr>
          <w:p w14:paraId="6414D67F" w14:textId="77777777" w:rsidR="000B24DA" w:rsidRDefault="000B24DA" w:rsidP="000B24DA">
            <w:pPr>
              <w:spacing w:after="0" w:line="259" w:lineRule="auto"/>
              <w:jc w:val="left"/>
            </w:pPr>
            <w:r>
              <w:t xml:space="preserve">Sur devis </w:t>
            </w:r>
          </w:p>
        </w:tc>
      </w:tr>
    </w:tbl>
    <w:p w14:paraId="54DCC515" w14:textId="77777777" w:rsidR="000B24DA" w:rsidRDefault="000B24DA" w:rsidP="000B24DA">
      <w:pPr>
        <w:spacing w:after="0" w:line="259" w:lineRule="auto"/>
        <w:jc w:val="left"/>
      </w:pPr>
    </w:p>
    <w:p w14:paraId="1FE4C198" w14:textId="77777777" w:rsidR="00B578DB" w:rsidRDefault="00B578DB" w:rsidP="000B24DA">
      <w:pPr>
        <w:ind w:left="5"/>
      </w:pPr>
    </w:p>
    <w:p w14:paraId="21E46ED1" w14:textId="5CB609A8" w:rsidR="00F04D09" w:rsidRDefault="00F04D09" w:rsidP="00F04D09">
      <w:pPr>
        <w:spacing w:after="0" w:line="259" w:lineRule="auto"/>
        <w:jc w:val="left"/>
      </w:pPr>
      <w:r>
        <w:t xml:space="preserve"> </w:t>
      </w:r>
    </w:p>
    <w:p w14:paraId="317664FF" w14:textId="34CC576A" w:rsidR="00F04D09" w:rsidRDefault="00F04D09" w:rsidP="00F04D09">
      <w:r>
        <w:tab/>
      </w:r>
    </w:p>
    <w:p w14:paraId="2100C2F1" w14:textId="77777777" w:rsidR="00B427B5" w:rsidRDefault="00B427B5" w:rsidP="00F04D09"/>
    <w:p w14:paraId="3543645A" w14:textId="77777777" w:rsidR="00B427B5" w:rsidRDefault="00B427B5" w:rsidP="00F04D09"/>
    <w:p w14:paraId="756DB180" w14:textId="77777777" w:rsidR="00B427B5" w:rsidRDefault="00B427B5" w:rsidP="00F04D09"/>
    <w:p w14:paraId="0C3F6F6B" w14:textId="77777777" w:rsidR="00B427B5" w:rsidRDefault="00B427B5" w:rsidP="00F04D09"/>
    <w:p w14:paraId="78A20F58" w14:textId="77777777" w:rsidR="00B427B5" w:rsidRDefault="00B427B5" w:rsidP="00F04D09"/>
    <w:p w14:paraId="7C339B00" w14:textId="77777777" w:rsidR="00B427B5" w:rsidRDefault="00B427B5" w:rsidP="00F04D09"/>
    <w:p w14:paraId="62CE4EE7" w14:textId="77777777" w:rsidR="00B427B5" w:rsidRDefault="00B427B5" w:rsidP="00F04D09"/>
    <w:p w14:paraId="1FB5D028" w14:textId="77777777" w:rsidR="00B427B5" w:rsidRDefault="00B427B5" w:rsidP="00F04D09"/>
    <w:p w14:paraId="1CFF5903" w14:textId="77777777" w:rsidR="00B427B5" w:rsidRDefault="00B427B5" w:rsidP="00F04D09"/>
    <w:p w14:paraId="0B0690B3" w14:textId="77777777" w:rsidR="00B427B5" w:rsidRDefault="00B427B5" w:rsidP="00F04D09"/>
    <w:p w14:paraId="15E9D6E1" w14:textId="77777777" w:rsidR="00B427B5" w:rsidRDefault="00B427B5" w:rsidP="00F04D09"/>
    <w:p w14:paraId="46E543E3" w14:textId="77777777" w:rsidR="00B427B5" w:rsidRDefault="00B427B5" w:rsidP="00F04D09"/>
    <w:p w14:paraId="646A469C" w14:textId="77777777" w:rsidR="00B427B5" w:rsidRDefault="00B427B5" w:rsidP="00F04D09"/>
    <w:p w14:paraId="5C23C522" w14:textId="77777777" w:rsidR="00B427B5" w:rsidRDefault="00B427B5" w:rsidP="00F04D09"/>
    <w:p w14:paraId="634E89DB" w14:textId="77777777" w:rsidR="00B427B5" w:rsidRDefault="00B427B5" w:rsidP="00F04D09"/>
    <w:p w14:paraId="570B94F6" w14:textId="77777777" w:rsidR="00B427B5" w:rsidRDefault="00B427B5" w:rsidP="00F04D09"/>
    <w:p w14:paraId="2DB5C373" w14:textId="77777777" w:rsidR="004E1AFE" w:rsidRDefault="004E1AFE" w:rsidP="00F04D09"/>
    <w:p w14:paraId="3117D16B" w14:textId="77777777" w:rsidR="004E1AFE" w:rsidRDefault="004E1AFE" w:rsidP="00F04D09"/>
    <w:p w14:paraId="3D84913B" w14:textId="77777777" w:rsidR="004E1AFE" w:rsidRDefault="004E1AFE" w:rsidP="00F04D09"/>
    <w:p w14:paraId="3DABAC03" w14:textId="77777777" w:rsidR="004E1AFE" w:rsidRDefault="004E1AFE" w:rsidP="00F04D09"/>
    <w:p w14:paraId="7CB0CD15" w14:textId="77777777" w:rsidR="004E1AFE" w:rsidRDefault="004E1AFE" w:rsidP="00F04D09"/>
    <w:p w14:paraId="5DAA11C0" w14:textId="77777777" w:rsidR="000B24DA" w:rsidRDefault="000B24DA" w:rsidP="000B24DA">
      <w:pPr>
        <w:pStyle w:val="Titre1"/>
      </w:pPr>
      <w:bookmarkStart w:id="150" w:name="_Toc4140798"/>
      <w:bookmarkStart w:id="151" w:name="_Toc6491254"/>
      <w:bookmarkStart w:id="152" w:name="_Toc36556052"/>
      <w:r>
        <w:lastRenderedPageBreak/>
        <w:t>Prix relatif à l’option GTR 10 Heures Ouvrables</w:t>
      </w:r>
      <w:bookmarkEnd w:id="150"/>
      <w:bookmarkEnd w:id="151"/>
      <w:bookmarkEnd w:id="152"/>
    </w:p>
    <w:p w14:paraId="6077CC23" w14:textId="77777777" w:rsidR="000B24DA" w:rsidRDefault="000B24DA" w:rsidP="000B24DA"/>
    <w:p w14:paraId="6EDF4F4D" w14:textId="57A166CA" w:rsidR="000B24DA" w:rsidRDefault="000B24DA" w:rsidP="000B24DA">
      <w:r>
        <w:t>Le Client peut souscrire à tout moment à l’option de GTR 10H.</w:t>
      </w:r>
    </w:p>
    <w:p w14:paraId="07F22F18" w14:textId="77777777" w:rsidR="000B24DA" w:rsidRDefault="000B24DA" w:rsidP="000B24DA">
      <w:pPr>
        <w:spacing w:line="325" w:lineRule="auto"/>
        <w:ind w:left="5"/>
      </w:pPr>
      <w:r>
        <w:t xml:space="preserve">Dans ce cas, le Client s’engage à s’acquitter auprès du Fournisseur : </w:t>
      </w:r>
    </w:p>
    <w:p w14:paraId="71055168" w14:textId="77777777" w:rsidR="000B24DA" w:rsidRDefault="000B24DA" w:rsidP="000B24DA">
      <w:pPr>
        <w:keepLines w:val="0"/>
        <w:numPr>
          <w:ilvl w:val="0"/>
          <w:numId w:val="21"/>
        </w:numPr>
        <w:spacing w:before="0" w:after="76" w:line="249" w:lineRule="auto"/>
        <w:ind w:hanging="360"/>
      </w:pPr>
      <w:r>
        <w:t>D’un Frais d’Accès au Service pour chaque commande d’option souscrite à posteriori d’une commande d’accès sur le lien</w:t>
      </w:r>
    </w:p>
    <w:p w14:paraId="7410EAA1" w14:textId="65F13D8E" w:rsidR="000B24DA" w:rsidRDefault="004537C3" w:rsidP="000B24DA">
      <w:pPr>
        <w:keepLines w:val="0"/>
        <w:numPr>
          <w:ilvl w:val="0"/>
          <w:numId w:val="21"/>
        </w:numPr>
        <w:spacing w:before="0" w:after="0" w:line="259" w:lineRule="auto"/>
        <w:ind w:hanging="360"/>
        <w:jc w:val="left"/>
      </w:pPr>
      <w:r>
        <w:t>D’un récurrent mensuel par ligne FTTH</w:t>
      </w:r>
    </w:p>
    <w:p w14:paraId="48061966" w14:textId="77777777" w:rsidR="000B24DA" w:rsidRPr="00A23232" w:rsidRDefault="000B24DA" w:rsidP="000B24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6"/>
        <w:gridCol w:w="2767"/>
        <w:gridCol w:w="1321"/>
        <w:gridCol w:w="2030"/>
      </w:tblGrid>
      <w:tr w:rsidR="000B24DA" w14:paraId="06EA7DD8" w14:textId="77777777" w:rsidTr="000B24DA">
        <w:tc>
          <w:tcPr>
            <w:tcW w:w="2546" w:type="dxa"/>
          </w:tcPr>
          <w:p w14:paraId="2D094216" w14:textId="77777777" w:rsidR="000B24DA" w:rsidRDefault="000B24DA" w:rsidP="000B24DA">
            <w:pPr>
              <w:tabs>
                <w:tab w:val="right" w:pos="9072"/>
              </w:tabs>
              <w:jc w:val="center"/>
            </w:pPr>
            <w:r>
              <w:t>Prestation</w:t>
            </w:r>
          </w:p>
        </w:tc>
        <w:tc>
          <w:tcPr>
            <w:tcW w:w="2767" w:type="dxa"/>
          </w:tcPr>
          <w:p w14:paraId="57390C46" w14:textId="77777777" w:rsidR="000B24DA" w:rsidRDefault="000B24DA" w:rsidP="000B24DA">
            <w:pPr>
              <w:tabs>
                <w:tab w:val="right" w:pos="9072"/>
              </w:tabs>
              <w:jc w:val="center"/>
            </w:pPr>
            <w:r>
              <w:t>Unité</w:t>
            </w:r>
          </w:p>
        </w:tc>
        <w:tc>
          <w:tcPr>
            <w:tcW w:w="1321" w:type="dxa"/>
          </w:tcPr>
          <w:p w14:paraId="4298C1CE" w14:textId="77777777" w:rsidR="000B24DA" w:rsidRDefault="000B24DA" w:rsidP="000B24DA">
            <w:pPr>
              <w:tabs>
                <w:tab w:val="right" w:pos="9072"/>
              </w:tabs>
              <w:jc w:val="center"/>
            </w:pPr>
            <w:r>
              <w:t>FAS</w:t>
            </w:r>
          </w:p>
        </w:tc>
        <w:tc>
          <w:tcPr>
            <w:tcW w:w="2030" w:type="dxa"/>
          </w:tcPr>
          <w:p w14:paraId="794FD6A5" w14:textId="77777777" w:rsidR="000B24DA" w:rsidRDefault="000B24DA" w:rsidP="000B24DA">
            <w:pPr>
              <w:tabs>
                <w:tab w:val="right" w:pos="9072"/>
              </w:tabs>
              <w:jc w:val="center"/>
            </w:pPr>
            <w:r>
              <w:t>Abonnement mensuel</w:t>
            </w:r>
          </w:p>
        </w:tc>
      </w:tr>
      <w:tr w:rsidR="000B24DA" w14:paraId="645AC32B" w14:textId="77777777" w:rsidTr="000B24DA">
        <w:tc>
          <w:tcPr>
            <w:tcW w:w="2546" w:type="dxa"/>
          </w:tcPr>
          <w:p w14:paraId="6CEA6B5B" w14:textId="77777777" w:rsidR="000B24DA" w:rsidRDefault="000B24DA" w:rsidP="000B24DA">
            <w:pPr>
              <w:tabs>
                <w:tab w:val="right" w:pos="9072"/>
              </w:tabs>
              <w:jc w:val="left"/>
            </w:pPr>
            <w:r>
              <w:t>Option GTR 10h HO.</w:t>
            </w:r>
          </w:p>
        </w:tc>
        <w:tc>
          <w:tcPr>
            <w:tcW w:w="2767" w:type="dxa"/>
          </w:tcPr>
          <w:p w14:paraId="7825827C" w14:textId="72D3592F" w:rsidR="000B24DA" w:rsidRPr="00B37533" w:rsidRDefault="004537C3" w:rsidP="000B24DA">
            <w:pPr>
              <w:tabs>
                <w:tab w:val="right" w:pos="9072"/>
              </w:tabs>
              <w:jc w:val="left"/>
            </w:pPr>
            <w:r>
              <w:t>Ligne FTTH</w:t>
            </w:r>
          </w:p>
        </w:tc>
        <w:tc>
          <w:tcPr>
            <w:tcW w:w="1321" w:type="dxa"/>
          </w:tcPr>
          <w:p w14:paraId="520BB5C6" w14:textId="77777777" w:rsidR="000B24DA" w:rsidRDefault="000B24DA" w:rsidP="000B24DA">
            <w:pPr>
              <w:tabs>
                <w:tab w:val="right" w:pos="9072"/>
              </w:tabs>
              <w:jc w:val="center"/>
            </w:pPr>
            <w:r>
              <w:t>70€</w:t>
            </w:r>
          </w:p>
        </w:tc>
        <w:tc>
          <w:tcPr>
            <w:tcW w:w="2030" w:type="dxa"/>
          </w:tcPr>
          <w:p w14:paraId="264947F8" w14:textId="77777777" w:rsidR="000B24DA" w:rsidRDefault="000B24DA" w:rsidP="000B24DA">
            <w:pPr>
              <w:tabs>
                <w:tab w:val="right" w:pos="9072"/>
              </w:tabs>
              <w:jc w:val="center"/>
            </w:pPr>
            <w:r>
              <w:t>20 €</w:t>
            </w:r>
          </w:p>
        </w:tc>
      </w:tr>
    </w:tbl>
    <w:p w14:paraId="08FE2CCE" w14:textId="77777777" w:rsidR="000B24DA" w:rsidRDefault="000B24DA" w:rsidP="000B24DA">
      <w:pPr>
        <w:pStyle w:val="Paragraphedeliste"/>
        <w:ind w:left="0"/>
        <w:rPr>
          <w:rFonts w:cs="Arial"/>
        </w:rPr>
      </w:pPr>
    </w:p>
    <w:p w14:paraId="1A0988B2" w14:textId="77777777" w:rsidR="000B24DA" w:rsidRDefault="000B24DA" w:rsidP="000B24DA">
      <w:pPr>
        <w:pStyle w:val="Paragraphedeliste"/>
        <w:ind w:left="0"/>
        <w:rPr>
          <w:rFonts w:cs="Arial"/>
        </w:rPr>
      </w:pPr>
      <w:r>
        <w:rPr>
          <w:rFonts w:cs="Arial"/>
        </w:rPr>
        <w:t>Les FAS ne sont pas facturés lorsque l’Option GTR 10h est souscrite concomitamment à la Commande de Ligne FTTH Passive.</w:t>
      </w:r>
    </w:p>
    <w:p w14:paraId="7ACDCE6E" w14:textId="77777777" w:rsidR="000B24DA" w:rsidRDefault="000B24DA" w:rsidP="000B24DA">
      <w:r>
        <w:t>S</w:t>
      </w:r>
      <w:r w:rsidRPr="00E93171">
        <w:t xml:space="preserve">i la résiliation </w:t>
      </w:r>
      <w:r>
        <w:t xml:space="preserve">de la GTR 10H </w:t>
      </w:r>
      <w:r w:rsidRPr="00E93171">
        <w:t>intervient dans les trente (30) jours suivant la date d’émission de l’Avis de mise à disposition du Service correspondant à l’activation de l’option, le Client est alors redevable d’un (1) moi</w:t>
      </w:r>
      <w:r>
        <w:t xml:space="preserve">s d’abonnement. </w:t>
      </w:r>
    </w:p>
    <w:p w14:paraId="447553E3" w14:textId="77777777" w:rsidR="000B24DA" w:rsidRDefault="000B24DA" w:rsidP="000B24DA"/>
    <w:p w14:paraId="56AE28F1" w14:textId="70F37349" w:rsidR="000B24DA" w:rsidRPr="000B24DA" w:rsidRDefault="000B24DA" w:rsidP="000B24DA">
      <w:r>
        <w:t xml:space="preserve">La facturation de la GTR 10H optionnelle se fait à terme à échoir sans pro-rata. </w:t>
      </w:r>
    </w:p>
    <w:p w14:paraId="594C9BB1" w14:textId="659E6EF7" w:rsidR="002B1408" w:rsidRDefault="002B1408" w:rsidP="00411295">
      <w:pPr>
        <w:pStyle w:val="Titre1"/>
      </w:pPr>
      <w:r>
        <w:lastRenderedPageBreak/>
        <w:t xml:space="preserve"> </w:t>
      </w:r>
      <w:bookmarkStart w:id="153" w:name="_Toc36556053"/>
      <w:r>
        <w:t>Etude de faisabilité du Câblage BRAM</w:t>
      </w:r>
      <w:bookmarkEnd w:id="153"/>
    </w:p>
    <w:p w14:paraId="5A350C18" w14:textId="77777777" w:rsidR="002B1408" w:rsidRDefault="002B1408" w:rsidP="002B1408">
      <w:pPr>
        <w:ind w:left="5"/>
      </w:pPr>
      <w:r>
        <w:t>Toute commande Raccordement de Site Mobile devra préalablement faire l’objet d’une commande d’étude de faisabilité par le Client vers le Fournisseur conformément à l’article 13.3.2 des Conditions Particulières FTTH Passif.</w:t>
      </w:r>
    </w:p>
    <w:p w14:paraId="401DD560" w14:textId="5971CBE3" w:rsidR="002B1408" w:rsidRDefault="002B1408" w:rsidP="002B1408">
      <w:r>
        <w:t>Quelque</w:t>
      </w:r>
      <w:r w:rsidR="00650AF3">
        <w:t>-</w:t>
      </w:r>
      <w:r>
        <w:t xml:space="preserve">soit le résultat de l’étude de faisabilité, le Fournisseur facturera au Client les frais d’étude associés. </w:t>
      </w:r>
    </w:p>
    <w:p w14:paraId="538FA9DA" w14:textId="77777777" w:rsidR="002B1408" w:rsidRDefault="002B1408" w:rsidP="002B1408"/>
    <w:tbl>
      <w:tblPr>
        <w:tblStyle w:val="Grilledutableau"/>
        <w:tblW w:w="0" w:type="auto"/>
        <w:tblLook w:val="04A0" w:firstRow="1" w:lastRow="0" w:firstColumn="1" w:lastColumn="0" w:noHBand="0" w:noVBand="1"/>
      </w:tblPr>
      <w:tblGrid>
        <w:gridCol w:w="5548"/>
        <w:gridCol w:w="3116"/>
      </w:tblGrid>
      <w:tr w:rsidR="002B1408" w14:paraId="53520906" w14:textId="77777777" w:rsidTr="00B91DE1">
        <w:tc>
          <w:tcPr>
            <w:tcW w:w="5548" w:type="dxa"/>
          </w:tcPr>
          <w:p w14:paraId="4973F234" w14:textId="77777777" w:rsidR="002B1408" w:rsidRDefault="002B1408" w:rsidP="00B91DE1">
            <w:r>
              <w:t>Frais d’étude de faisabilité d’un Câblage BRAM</w:t>
            </w:r>
          </w:p>
        </w:tc>
        <w:tc>
          <w:tcPr>
            <w:tcW w:w="3116" w:type="dxa"/>
          </w:tcPr>
          <w:p w14:paraId="001F7ED9" w14:textId="77777777" w:rsidR="002B1408" w:rsidRDefault="002B1408" w:rsidP="00B91DE1">
            <w:pPr>
              <w:jc w:val="right"/>
            </w:pPr>
            <w:r>
              <w:t>350 €</w:t>
            </w:r>
          </w:p>
        </w:tc>
      </w:tr>
    </w:tbl>
    <w:p w14:paraId="5BBF6FE8" w14:textId="77777777" w:rsidR="002B1408" w:rsidRDefault="002B1408" w:rsidP="009C5381"/>
    <w:p w14:paraId="301EF59B" w14:textId="77777777" w:rsidR="00B427B5" w:rsidRPr="00DA64F7" w:rsidRDefault="00B427B5" w:rsidP="00F45F39">
      <w:pPr>
        <w:pStyle w:val="Titre1"/>
      </w:pPr>
      <w:bookmarkStart w:id="154" w:name="_Toc4140799"/>
      <w:bookmarkStart w:id="155" w:name="_Toc6491255"/>
      <w:bookmarkStart w:id="156" w:name="_Toc36556054"/>
      <w:r>
        <w:lastRenderedPageBreak/>
        <w:t>Indexation</w:t>
      </w:r>
      <w:bookmarkEnd w:id="154"/>
      <w:bookmarkEnd w:id="155"/>
      <w:bookmarkEnd w:id="156"/>
    </w:p>
    <w:p w14:paraId="2EC1009E" w14:textId="77777777" w:rsidR="00B427B5" w:rsidRDefault="00B427B5" w:rsidP="00B427B5">
      <w:pPr>
        <w:pStyle w:val="Titre2"/>
      </w:pPr>
      <w:bookmarkStart w:id="157" w:name="_Toc4140800"/>
      <w:bookmarkStart w:id="158" w:name="_Toc6491256"/>
      <w:bookmarkStart w:id="159" w:name="_Toc36556055"/>
      <w:r>
        <w:t>Indice du Coût du Travail – Salaires et Charges – Information, Communication</w:t>
      </w:r>
      <w:bookmarkEnd w:id="157"/>
      <w:bookmarkEnd w:id="158"/>
      <w:bookmarkEnd w:id="159"/>
    </w:p>
    <w:p w14:paraId="3D4187EA" w14:textId="77777777" w:rsidR="00B427B5" w:rsidRDefault="00B427B5" w:rsidP="00B427B5"/>
    <w:p w14:paraId="17868EAC" w14:textId="326B483C" w:rsidR="00B427B5" w:rsidRDefault="00B427B5" w:rsidP="00AE7191">
      <w:pPr>
        <w:keepNext/>
        <w:tabs>
          <w:tab w:val="right" w:pos="9072"/>
        </w:tabs>
        <w:rPr>
          <w:b/>
          <w:noProof/>
          <w:u w:val="single"/>
        </w:rPr>
      </w:pPr>
      <w:r>
        <w:t>Conformément à l’article 19.2 des Conditions Particulières, certains tarifs de la présente annexe peuvent être réévalués annuellement dans la limite de 100% ou  75% de la dernière variation annuelle de l’Indice du coût du travail – Salaires et charges – Information, communication (NAF rév. 2 sect</w:t>
      </w:r>
      <w:r w:rsidR="004537C3">
        <w:t>ion J) – Base 100 en 2016</w:t>
      </w:r>
      <w:r>
        <w:t xml:space="preserve"> (identifiant </w:t>
      </w:r>
      <w:r w:rsidR="004537C3">
        <w:t>010599844</w:t>
      </w:r>
      <w:r>
        <w:t>)</w:t>
      </w:r>
      <w:r w:rsidR="00C459B6">
        <w:t>. Indice e</w:t>
      </w:r>
      <w:r w:rsidR="00FD62E9">
        <w:t>t ses mises à jour disponibles sur le site internet www.insee.fr</w:t>
      </w:r>
    </w:p>
    <w:p w14:paraId="201C0C97" w14:textId="572C332F" w:rsidR="00B427B5" w:rsidRDefault="00EF3EB3" w:rsidP="00B427B5">
      <w:pPr>
        <w:keepNext/>
        <w:tabs>
          <w:tab w:val="right" w:pos="9072"/>
        </w:tabs>
        <w:jc w:val="center"/>
        <w:rPr>
          <w:b/>
          <w:noProof/>
          <w:u w:val="single"/>
        </w:rPr>
      </w:pPr>
      <w:r>
        <w:rPr>
          <w:noProof/>
        </w:rPr>
        <w:drawing>
          <wp:inline distT="0" distB="0" distL="0" distR="0" wp14:anchorId="263C3E37" wp14:editId="50C95770">
            <wp:extent cx="5505450" cy="538162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5450" cy="5381625"/>
                    </a:xfrm>
                    <a:prstGeom prst="rect">
                      <a:avLst/>
                    </a:prstGeom>
                    <a:noFill/>
                    <a:ln>
                      <a:noFill/>
                    </a:ln>
                  </pic:spPr>
                </pic:pic>
              </a:graphicData>
            </a:graphic>
          </wp:inline>
        </w:drawing>
      </w:r>
    </w:p>
    <w:p w14:paraId="17CF15F2" w14:textId="77777777" w:rsidR="00B427B5" w:rsidRPr="004A35E8" w:rsidRDefault="00B427B5" w:rsidP="00B427B5"/>
    <w:p w14:paraId="7E89A247" w14:textId="77777777" w:rsidR="00B427B5" w:rsidRPr="004A35E8" w:rsidRDefault="00B427B5" w:rsidP="00B427B5"/>
    <w:p w14:paraId="2E1CB065" w14:textId="77777777" w:rsidR="00B427B5" w:rsidRPr="004A35E8" w:rsidRDefault="00B427B5" w:rsidP="00B427B5"/>
    <w:p w14:paraId="1DA7E2CB" w14:textId="77777777" w:rsidR="00B427B5" w:rsidRDefault="00B427B5" w:rsidP="00B427B5">
      <w:pPr>
        <w:pStyle w:val="Titre2"/>
      </w:pPr>
      <w:bookmarkStart w:id="160" w:name="_Toc4140801"/>
      <w:bookmarkStart w:id="161" w:name="_Toc6491257"/>
      <w:bookmarkStart w:id="162" w:name="_Toc36556056"/>
      <w:r>
        <w:lastRenderedPageBreak/>
        <w:t>Modèle de calcul de la Composante Génie Civil</w:t>
      </w:r>
      <w:bookmarkEnd w:id="160"/>
      <w:bookmarkEnd w:id="161"/>
      <w:bookmarkEnd w:id="162"/>
    </w:p>
    <w:p w14:paraId="4CB43FE4" w14:textId="6A5FAC55" w:rsidR="00B427B5" w:rsidRDefault="00B427B5" w:rsidP="00B427B5">
      <w:r>
        <w:t>Conformément aux Articles 19.2.1.2 et 19.2.2 des Conditions Particulières, le montant de la Composante Génie Civil du récurrent mensuel en cofinancement et de l’abonnement mensuel en location d’une Ligne FTTH Passive est calculé à partir du modèle dont les caractéristiques sont présentées dans ce paragraphe.</w:t>
      </w:r>
    </w:p>
    <w:p w14:paraId="3A03E5DF" w14:textId="77777777" w:rsidR="00B427B5" w:rsidRDefault="00B427B5" w:rsidP="00B427B5"/>
    <w:p w14:paraId="42965FE6" w14:textId="77777777" w:rsidR="00B427B5" w:rsidRDefault="00B427B5" w:rsidP="00B427B5">
      <w:r>
        <w:t>Ce modèle étant construit sous format Excel, l’Usager reconnaît avoir reçu à la signature des Conditions Particulières une version électronique du fichier.</w:t>
      </w:r>
    </w:p>
    <w:p w14:paraId="1DE9C3C3" w14:textId="77777777" w:rsidR="00B427B5" w:rsidRDefault="00B427B5" w:rsidP="00B427B5"/>
    <w:p w14:paraId="2C07D513" w14:textId="77777777" w:rsidR="00B427B5" w:rsidRPr="00CF67CD" w:rsidRDefault="00B427B5" w:rsidP="00B427B5">
      <w:r>
        <w:t xml:space="preserve">Ce </w:t>
      </w:r>
      <w:r w:rsidRPr="00CF67CD">
        <w:t>modèle, construit sur 25 ans à compter de 2017, s’appuie sur les paramètres suivants :</w:t>
      </w:r>
    </w:p>
    <w:p w14:paraId="43860D73" w14:textId="77777777" w:rsidR="00B427B5" w:rsidRPr="00CF67CD" w:rsidRDefault="00B427B5" w:rsidP="00B427B5">
      <w:pPr>
        <w:pStyle w:val="Paragraphedeliste"/>
        <w:numPr>
          <w:ilvl w:val="1"/>
          <w:numId w:val="26"/>
        </w:numPr>
        <w:ind w:left="851"/>
        <w:contextualSpacing w:val="0"/>
        <w:rPr>
          <w:rFonts w:cs="Arial"/>
          <w:szCs w:val="20"/>
        </w:rPr>
      </w:pPr>
      <w:r w:rsidRPr="00CF67CD">
        <w:rPr>
          <w:rFonts w:cs="Arial"/>
          <w:szCs w:val="20"/>
        </w:rPr>
        <w:t>Un taux de rémunération du capital de 9,5%</w:t>
      </w:r>
    </w:p>
    <w:p w14:paraId="08BEBC90" w14:textId="77777777" w:rsidR="00B427B5" w:rsidRPr="00CF67CD" w:rsidRDefault="00B427B5" w:rsidP="00B427B5">
      <w:pPr>
        <w:pStyle w:val="Paragraphedeliste"/>
        <w:numPr>
          <w:ilvl w:val="1"/>
          <w:numId w:val="26"/>
        </w:numPr>
        <w:ind w:left="851"/>
        <w:contextualSpacing w:val="0"/>
        <w:rPr>
          <w:rFonts w:cs="Arial"/>
          <w:szCs w:val="20"/>
        </w:rPr>
      </w:pPr>
      <w:r w:rsidRPr="00CF67CD">
        <w:rPr>
          <w:rFonts w:cs="Arial"/>
          <w:szCs w:val="20"/>
        </w:rPr>
        <w:t>Le tarif IBLO en aval du PM d’après l’offre régulée d’Orange</w:t>
      </w:r>
    </w:p>
    <w:p w14:paraId="1854943E" w14:textId="77777777" w:rsidR="00B427B5" w:rsidRPr="00CF67CD" w:rsidRDefault="00B427B5" w:rsidP="00B427B5">
      <w:pPr>
        <w:pStyle w:val="Paragraphedeliste"/>
        <w:numPr>
          <w:ilvl w:val="1"/>
          <w:numId w:val="26"/>
        </w:numPr>
        <w:ind w:left="851"/>
        <w:contextualSpacing w:val="0"/>
        <w:rPr>
          <w:rFonts w:cs="Arial"/>
          <w:szCs w:val="20"/>
        </w:rPr>
      </w:pPr>
      <w:r w:rsidRPr="00CF67CD">
        <w:rPr>
          <w:rFonts w:cs="Arial"/>
          <w:szCs w:val="20"/>
        </w:rPr>
        <w:t>Le nombre de prises raccordables sur les réseaux opérés par le Fournisseur</w:t>
      </w:r>
    </w:p>
    <w:p w14:paraId="7FC7BD46" w14:textId="77777777" w:rsidR="00B427B5" w:rsidRPr="00CF67CD" w:rsidRDefault="00B427B5" w:rsidP="00B427B5">
      <w:pPr>
        <w:pStyle w:val="Paragraphedeliste"/>
        <w:numPr>
          <w:ilvl w:val="1"/>
          <w:numId w:val="26"/>
        </w:numPr>
        <w:ind w:left="851"/>
        <w:contextualSpacing w:val="0"/>
        <w:rPr>
          <w:rFonts w:cs="Arial"/>
          <w:szCs w:val="20"/>
        </w:rPr>
      </w:pPr>
      <w:r w:rsidRPr="00CF67CD">
        <w:rPr>
          <w:rFonts w:cs="Arial"/>
          <w:szCs w:val="20"/>
        </w:rPr>
        <w:t>Le taux d’activation moyen sur les réseaux opérés par le Fournisseur</w:t>
      </w:r>
    </w:p>
    <w:p w14:paraId="2CB533D2" w14:textId="77777777" w:rsidR="00B427B5" w:rsidRDefault="00B427B5" w:rsidP="00B427B5"/>
    <w:p w14:paraId="3E91CFD6" w14:textId="77777777" w:rsidR="00B427B5" w:rsidRDefault="00B427B5" w:rsidP="00B427B5">
      <w:pPr>
        <w:pStyle w:val="Titre3"/>
      </w:pPr>
      <w:bookmarkStart w:id="163" w:name="_Toc4140802"/>
      <w:bookmarkStart w:id="164" w:name="_Toc6491258"/>
      <w:bookmarkStart w:id="165" w:name="_Toc36556057"/>
      <w:r w:rsidRPr="00B427B5">
        <w:rPr>
          <w:rFonts w:eastAsia="Arial" w:cs="Arial"/>
        </w:rPr>
        <w:t>Calcul de la Composante Génie Civil pour les accès au PM</w:t>
      </w:r>
      <w:bookmarkEnd w:id="163"/>
      <w:bookmarkEnd w:id="164"/>
      <w:bookmarkEnd w:id="165"/>
    </w:p>
    <w:p w14:paraId="7ADF28B1" w14:textId="77777777" w:rsidR="00B427B5" w:rsidRDefault="00B427B5" w:rsidP="00B427B5"/>
    <w:p w14:paraId="5E291A57" w14:textId="77777777" w:rsidR="00B427B5" w:rsidRDefault="00B427B5" w:rsidP="00B427B5">
      <w:r>
        <w:t>Conformément aux Conditions Particulières, la composante Génie Civil ne sera pas réévaluée sur la période 2017-2021 et gardera sa valeur de référence de 1,53€ / par mois pour un accès au PM.</w:t>
      </w:r>
    </w:p>
    <w:p w14:paraId="69E4682D" w14:textId="77777777" w:rsidR="00B427B5" w:rsidRDefault="00B427B5" w:rsidP="00B427B5"/>
    <w:p w14:paraId="7A7D67C0" w14:textId="77777777" w:rsidR="00B427B5" w:rsidRDefault="00B427B5" w:rsidP="00B427B5">
      <w:r>
        <w:t>A l’issue de cette période, une réévaluation annuelle sera réalisée sur la base de ce modèle afin de maintenir les conditions suivantes :</w:t>
      </w:r>
    </w:p>
    <w:p w14:paraId="3802360C" w14:textId="77777777" w:rsidR="00B427B5" w:rsidRDefault="00B427B5" w:rsidP="00B427B5">
      <w:pPr>
        <w:pStyle w:val="Paragraphedeliste"/>
        <w:numPr>
          <w:ilvl w:val="2"/>
          <w:numId w:val="26"/>
        </w:numPr>
        <w:contextualSpacing w:val="0"/>
      </w:pPr>
      <w:r>
        <w:t>VAN des flux (revenus – coûts) sur 25 ans = 0</w:t>
      </w:r>
    </w:p>
    <w:p w14:paraId="027420E4" w14:textId="49794486" w:rsidR="00B427B5" w:rsidRDefault="00B427B5" w:rsidP="00B427B5">
      <w:pPr>
        <w:pStyle w:val="Paragraphedeliste"/>
        <w:numPr>
          <w:ilvl w:val="2"/>
          <w:numId w:val="26"/>
        </w:numPr>
        <w:contextualSpacing w:val="0"/>
      </w:pPr>
      <w:r>
        <w:t>Revenus – coûts en 2042 = 0</w:t>
      </w:r>
    </w:p>
    <w:p w14:paraId="3C1E880C" w14:textId="77777777" w:rsidR="00B427B5" w:rsidRDefault="00B427B5" w:rsidP="00B427B5">
      <w:r>
        <w:t>Pour ce faire, le modèle est alimenté annuellement avec, en année N+1, les paramètres constatés en fin d’année N. Si l’introduction des données constatées se traduit par un flux actualisé cumulé par millier de prises raccordables différent de la prévision précédente, alors une nouvelle prévision annuelle du tarif est établie pour maintenir les conditions d’équilibre de la composante GC sur le long terme :</w:t>
      </w:r>
    </w:p>
    <w:p w14:paraId="7A55F732" w14:textId="77777777" w:rsidR="00B427B5" w:rsidRDefault="00B427B5" w:rsidP="00B427B5">
      <w:pPr>
        <w:pStyle w:val="Paragraphedeliste"/>
        <w:numPr>
          <w:ilvl w:val="2"/>
          <w:numId w:val="26"/>
        </w:numPr>
        <w:contextualSpacing w:val="0"/>
      </w:pPr>
      <w:r>
        <w:t>VAN des flux (revenus – coûts) sur 25 ans = 0</w:t>
      </w:r>
    </w:p>
    <w:p w14:paraId="47EFD5EE" w14:textId="3FD219A1" w:rsidR="00B427B5" w:rsidRDefault="00B427B5" w:rsidP="00B427B5">
      <w:pPr>
        <w:pStyle w:val="Paragraphedeliste"/>
        <w:numPr>
          <w:ilvl w:val="2"/>
          <w:numId w:val="26"/>
        </w:numPr>
        <w:contextualSpacing w:val="0"/>
      </w:pPr>
      <w:r>
        <w:t>Revenus – coûts en 2042 = 0</w:t>
      </w:r>
    </w:p>
    <w:p w14:paraId="265B2716" w14:textId="739EE6D5" w:rsidR="00B427B5" w:rsidRPr="00654B52" w:rsidRDefault="00B427B5" w:rsidP="00B427B5">
      <w:pPr>
        <w:pStyle w:val="Titre3"/>
        <w:rPr>
          <w:rFonts w:eastAsia="Arial" w:cs="Arial"/>
        </w:rPr>
      </w:pPr>
      <w:bookmarkStart w:id="166" w:name="_Toc4140803"/>
      <w:bookmarkStart w:id="167" w:name="_Toc6491259"/>
      <w:bookmarkStart w:id="168" w:name="_Toc36556058"/>
      <w:r w:rsidRPr="00B427B5">
        <w:rPr>
          <w:rFonts w:eastAsia="Arial" w:cs="Arial"/>
        </w:rPr>
        <w:t>Calcul de la composante Génie Civil au NRO</w:t>
      </w:r>
      <w:bookmarkEnd w:id="166"/>
      <w:bookmarkEnd w:id="167"/>
      <w:bookmarkEnd w:id="168"/>
    </w:p>
    <w:p w14:paraId="11F738A2" w14:textId="77777777" w:rsidR="00B427B5" w:rsidRDefault="00B427B5" w:rsidP="00B427B5">
      <w:r w:rsidRPr="00D44B96">
        <w:t xml:space="preserve">Compte tenu des paramètres figés dans le modèle et des </w:t>
      </w:r>
      <w:r>
        <w:t>éventuelles</w:t>
      </w:r>
      <w:r w:rsidRPr="00D44B96">
        <w:t xml:space="preserve"> prév</w:t>
      </w:r>
      <w:r>
        <w:t>i</w:t>
      </w:r>
      <w:r w:rsidRPr="00D44B96">
        <w:t>sions de tarif IBLO</w:t>
      </w:r>
      <w:r>
        <w:t>, de déploiement et de ramp-up, les Parties conviennent que les évolutions de la composante Génie Civil au NRO seront déduites comme suit :</w:t>
      </w:r>
    </w:p>
    <w:p w14:paraId="544456D2" w14:textId="77777777" w:rsidR="00B427B5" w:rsidRDefault="00B427B5" w:rsidP="00B427B5"/>
    <w:p w14:paraId="4E218B3B" w14:textId="4AF58F96" w:rsidR="00B427B5" w:rsidRPr="004A35E8" w:rsidRDefault="00B427B5" w:rsidP="00B427B5">
      <w:pPr>
        <w:jc w:val="center"/>
      </w:pPr>
      <w:r>
        <w:t>Composante GC au NRO = Composante GC au PM x 1,05</w:t>
      </w:r>
    </w:p>
    <w:p w14:paraId="7CE5CB92" w14:textId="1DFA0997" w:rsidR="00B427B5" w:rsidRPr="00B427B5" w:rsidRDefault="00B427B5" w:rsidP="00B427B5">
      <w:pPr>
        <w:pStyle w:val="Titre3"/>
        <w:rPr>
          <w:rFonts w:eastAsia="Arial" w:cs="Arial"/>
        </w:rPr>
      </w:pPr>
      <w:bookmarkStart w:id="169" w:name="_Toc4140804"/>
      <w:bookmarkStart w:id="170" w:name="_Toc6491260"/>
      <w:bookmarkStart w:id="171" w:name="_Toc36556059"/>
      <w:r w:rsidRPr="00B427B5">
        <w:rPr>
          <w:rFonts w:eastAsia="Arial" w:cs="Arial"/>
        </w:rPr>
        <w:lastRenderedPageBreak/>
        <w:t>Extrait du modèle</w:t>
      </w:r>
      <w:bookmarkEnd w:id="169"/>
      <w:bookmarkEnd w:id="170"/>
      <w:bookmarkEnd w:id="171"/>
    </w:p>
    <w:p w14:paraId="16BF9767" w14:textId="77777777" w:rsidR="00B427B5" w:rsidRDefault="00B427B5" w:rsidP="00B427B5">
      <w:pPr>
        <w:pStyle w:val="Corpsdetexte1"/>
      </w:pPr>
      <w:r w:rsidRPr="0058581B">
        <w:rPr>
          <w:noProof/>
        </w:rPr>
        <w:drawing>
          <wp:inline distT="0" distB="0" distL="0" distR="0" wp14:anchorId="1BD38FB2" wp14:editId="5E8DD5FB">
            <wp:extent cx="7597103" cy="4353409"/>
            <wp:effectExtent l="2540" t="0" r="6985"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7650505" cy="4384010"/>
                    </a:xfrm>
                    <a:prstGeom prst="rect">
                      <a:avLst/>
                    </a:prstGeom>
                    <a:noFill/>
                    <a:ln>
                      <a:noFill/>
                    </a:ln>
                  </pic:spPr>
                </pic:pic>
              </a:graphicData>
            </a:graphic>
          </wp:inline>
        </w:drawing>
      </w:r>
    </w:p>
    <w:p w14:paraId="4F200B88" w14:textId="77777777" w:rsidR="00B427B5" w:rsidRDefault="00B427B5" w:rsidP="00B427B5">
      <w:pPr>
        <w:pStyle w:val="Corpsdetexte1"/>
      </w:pPr>
    </w:p>
    <w:p w14:paraId="1B673454" w14:textId="77777777" w:rsidR="00B427B5" w:rsidRDefault="00B427B5" w:rsidP="00B427B5">
      <w:pPr>
        <w:jc w:val="left"/>
        <w:rPr>
          <w:rFonts w:ascii="CG Times" w:hAnsi="CG Times"/>
          <w:sz w:val="22"/>
        </w:rPr>
      </w:pPr>
      <w:r>
        <w:br w:type="page"/>
      </w:r>
    </w:p>
    <w:p w14:paraId="38281DFA" w14:textId="2D474972" w:rsidR="00B427B5" w:rsidRDefault="00B427B5" w:rsidP="00654B52">
      <w:pPr>
        <w:pStyle w:val="Titre2"/>
      </w:pPr>
      <w:bookmarkStart w:id="172" w:name="_Toc4140805"/>
      <w:bookmarkStart w:id="173" w:name="_Toc6491261"/>
      <w:bookmarkStart w:id="174" w:name="_Toc36556060"/>
      <w:r>
        <w:lastRenderedPageBreak/>
        <w:t>Indice des Prix à la Consommation</w:t>
      </w:r>
      <w:bookmarkEnd w:id="172"/>
      <w:bookmarkEnd w:id="173"/>
      <w:bookmarkEnd w:id="174"/>
    </w:p>
    <w:p w14:paraId="422F735D" w14:textId="7363211A" w:rsidR="00E66F20" w:rsidRDefault="00B427B5" w:rsidP="00E66F20">
      <w:r>
        <w:t>Conformément à l’Article 2.2.2, u</w:t>
      </w:r>
      <w:r w:rsidRPr="00D41D22">
        <w:t xml:space="preserve">n coefficient d’indexation tarifaire est utilisé afin d’obtenir le prix du Droit d’Usage </w:t>
      </w:r>
      <w:r w:rsidRPr="00D41D22">
        <w:rPr>
          <w:i/>
        </w:rPr>
        <w:t>a</w:t>
      </w:r>
      <w:r>
        <w:rPr>
          <w:i/>
        </w:rPr>
        <w:t>b initio</w:t>
      </w:r>
      <w:r w:rsidRPr="00D41D22">
        <w:rPr>
          <w:i/>
        </w:rPr>
        <w:t xml:space="preserve"> </w:t>
      </w:r>
      <w:r w:rsidRPr="00D41D22">
        <w:t xml:space="preserve">exprimé en euros courants de l’année d’engagement de l’Usager en fonction du prix </w:t>
      </w:r>
      <w:r w:rsidRPr="00D41D22">
        <w:rPr>
          <w:i/>
        </w:rPr>
        <w:t>ab initio</w:t>
      </w:r>
      <w:r w:rsidRPr="00D41D22">
        <w:t xml:space="preserve"> exprimé en euros courants de l’année d’installation.</w:t>
      </w:r>
      <w:r>
        <w:t xml:space="preserve"> Le calcul de ce coefficient s’appuie notamment sur l’Indice des Prix à la Consommation – Base 2015</w:t>
      </w:r>
      <w:r w:rsidR="002926C3">
        <w:t xml:space="preserve">. </w:t>
      </w:r>
      <w:r w:rsidR="00C459B6">
        <w:t xml:space="preserve"> Indice e</w:t>
      </w:r>
      <w:r w:rsidR="00231550">
        <w:t xml:space="preserve">t ses mises à jour disponibles sur le site internet </w:t>
      </w:r>
      <w:hyperlink r:id="rId42" w:history="1">
        <w:r w:rsidR="00E66F20" w:rsidRPr="00DC3051">
          <w:rPr>
            <w:rStyle w:val="Lienhypertexte"/>
          </w:rPr>
          <w:t>www.insee.fr</w:t>
        </w:r>
      </w:hyperlink>
    </w:p>
    <w:p w14:paraId="5971B2EB" w14:textId="548069AD" w:rsidR="00FD62E9" w:rsidRPr="00FD62E9" w:rsidRDefault="00B023D6" w:rsidP="00371F69">
      <w:pPr>
        <w:jc w:val="center"/>
        <w:rPr>
          <w:lang w:eastAsia="fr-FR"/>
        </w:rPr>
      </w:pPr>
      <w:r>
        <w:rPr>
          <w:rFonts w:ascii="Calibri" w:hAnsi="Calibri" w:cs="Times New Roman"/>
          <w:i/>
          <w:noProof/>
          <w:sz w:val="18"/>
          <w:szCs w:val="18"/>
        </w:rPr>
        <w:drawing>
          <wp:inline distT="0" distB="0" distL="0" distR="0" wp14:anchorId="56505C8B" wp14:editId="1824BD57">
            <wp:extent cx="5505450" cy="719137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5450" cy="7191375"/>
                    </a:xfrm>
                    <a:prstGeom prst="rect">
                      <a:avLst/>
                    </a:prstGeom>
                    <a:noFill/>
                    <a:ln>
                      <a:noFill/>
                    </a:ln>
                  </pic:spPr>
                </pic:pic>
              </a:graphicData>
            </a:graphic>
          </wp:inline>
        </w:drawing>
      </w:r>
    </w:p>
    <w:sectPr w:rsidR="00FD62E9" w:rsidRPr="00FD62E9" w:rsidSect="001D10F4">
      <w:headerReference w:type="even" r:id="rId44"/>
      <w:headerReference w:type="default" r:id="rId45"/>
      <w:footerReference w:type="default" r:id="rId46"/>
      <w:headerReference w:type="first" r:id="rId47"/>
      <w:pgSz w:w="11906" w:h="16838"/>
      <w:pgMar w:top="2127" w:right="1191" w:bottom="1418" w:left="204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F4E51" w14:textId="77777777" w:rsidR="008418E1" w:rsidRPr="00BA6CEF" w:rsidRDefault="008418E1" w:rsidP="00DD7DB9">
      <w:pPr>
        <w:spacing w:before="0" w:after="0"/>
      </w:pPr>
      <w:r>
        <w:separator/>
      </w:r>
    </w:p>
  </w:endnote>
  <w:endnote w:type="continuationSeparator" w:id="0">
    <w:p w14:paraId="6D05780F" w14:textId="77777777" w:rsidR="008418E1" w:rsidRPr="00BA6CEF" w:rsidRDefault="008418E1" w:rsidP="00DD7DB9">
      <w:pPr>
        <w:spacing w:before="0" w:after="0"/>
      </w:pPr>
      <w:r>
        <w:continuationSeparator/>
      </w:r>
    </w:p>
  </w:endnote>
  <w:endnote w:type="continuationNotice" w:id="1">
    <w:p w14:paraId="5C96E2BA" w14:textId="77777777" w:rsidR="008418E1" w:rsidRDefault="008418E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Gras">
    <w:panose1 w:val="020B0704020202020204"/>
    <w:charset w:val="00"/>
    <w:family w:val="roman"/>
    <w:notTrueType/>
    <w:pitch w:val="default"/>
  </w:font>
  <w:font w:name="WenQuanYi Micro Hei">
    <w:altName w:val="MS Mincho"/>
    <w:charset w:val="8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46072" w14:textId="2157A1A6" w:rsidR="00650AF3" w:rsidRPr="00E9452D" w:rsidRDefault="00650AF3" w:rsidP="00526A6F">
    <w:pPr>
      <w:pStyle w:val="Pieddepage"/>
      <w:jc w:val="center"/>
    </w:pPr>
    <w:r w:rsidRPr="00E048F6">
      <w:rPr>
        <w:noProof/>
        <w:lang w:eastAsia="fr-FR"/>
      </w:rPr>
      <w:drawing>
        <wp:anchor distT="0" distB="0" distL="114300" distR="114300" simplePos="0" relativeHeight="251659264" behindDoc="0" locked="0" layoutInCell="1" allowOverlap="1" wp14:anchorId="39E12B9B" wp14:editId="092084F2">
          <wp:simplePos x="0" y="0"/>
          <wp:positionH relativeFrom="page">
            <wp:align>center</wp:align>
          </wp:positionH>
          <wp:positionV relativeFrom="margin">
            <wp:posOffset>9117330</wp:posOffset>
          </wp:positionV>
          <wp:extent cx="1442063" cy="283780"/>
          <wp:effectExtent l="0" t="0" r="6350" b="2540"/>
          <wp:wrapSquare wrapText="bothSides"/>
          <wp:docPr id="238" name="Image 248" descr="Z:\Axione-All\Elisa\Logothèque\Logos DSP\Logos LOTIM Télécom\LOTIM-VAL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Z:\Axione-All\Elisa\Logothèque\Logos DSP\Logos LOTIM Télécom\LOTIM-VALIDE.gif"/>
                  <pic:cNvPicPr>
                    <a:picLocks noChangeAspect="1" noChangeArrowheads="1"/>
                  </pic:cNvPicPr>
                </pic:nvPicPr>
                <pic:blipFill>
                  <a:blip r:embed="rId1"/>
                  <a:stretch>
                    <a:fillRect/>
                  </a:stretch>
                </pic:blipFill>
                <pic:spPr bwMode="auto">
                  <a:xfrm>
                    <a:off x="0" y="0"/>
                    <a:ext cx="1442063" cy="2837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FBCB" w14:textId="77777777" w:rsidR="00650AF3" w:rsidRPr="00486141" w:rsidRDefault="00650AF3" w:rsidP="0048614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4DD45" w14:textId="77777777" w:rsidR="00650AF3" w:rsidRPr="00486141" w:rsidRDefault="00650AF3" w:rsidP="0048614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5F7D9" w14:textId="77777777" w:rsidR="00650AF3" w:rsidRDefault="00650AF3" w:rsidP="00E40D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B6588" w14:textId="77777777" w:rsidR="008418E1" w:rsidRPr="00BA6CEF" w:rsidRDefault="008418E1" w:rsidP="00DD7DB9">
      <w:pPr>
        <w:spacing w:before="0" w:after="0"/>
      </w:pPr>
      <w:r>
        <w:separator/>
      </w:r>
    </w:p>
  </w:footnote>
  <w:footnote w:type="continuationSeparator" w:id="0">
    <w:p w14:paraId="67FEA672" w14:textId="77777777" w:rsidR="008418E1" w:rsidRPr="00BA6CEF" w:rsidRDefault="008418E1" w:rsidP="00DD7DB9">
      <w:pPr>
        <w:spacing w:before="0" w:after="0"/>
      </w:pPr>
      <w:r>
        <w:continuationSeparator/>
      </w:r>
    </w:p>
  </w:footnote>
  <w:footnote w:type="continuationNotice" w:id="1">
    <w:p w14:paraId="6B0DD455" w14:textId="77777777" w:rsidR="008418E1" w:rsidRDefault="008418E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E00CD" w14:textId="247C009A" w:rsidR="00650AF3" w:rsidRPr="008341CB" w:rsidRDefault="00650AF3" w:rsidP="008341CB">
    <w:pPr>
      <w:pBdr>
        <w:top w:val="single" w:sz="4" w:space="7" w:color="A31781"/>
        <w:bottom w:val="single" w:sz="4" w:space="8" w:color="A31781"/>
      </w:pBdr>
      <w:ind w:right="736"/>
      <w:jc w:val="left"/>
      <w:rPr>
        <w:color w:val="A31781"/>
      </w:rPr>
    </w:pP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Pr>
        <w:noProof/>
        <w:color w:val="A31781"/>
        <w:sz w:val="36"/>
        <w:szCs w:val="36"/>
      </w:rPr>
      <w:t>08</w:t>
    </w:r>
    <w:r w:rsidRPr="001F74C8">
      <w:rPr>
        <w:color w:val="A31781"/>
        <w:sz w:val="36"/>
        <w:szCs w:val="36"/>
      </w:rPr>
      <w:fldChar w:fldCharType="end"/>
    </w:r>
    <w:r>
      <w:rPr>
        <w:color w:val="A31781"/>
        <w:sz w:val="36"/>
        <w:szCs w:val="36"/>
      </w:rPr>
      <w:t xml:space="preserve"> </w:t>
    </w:r>
    <w:r>
      <w:rPr>
        <w:noProof/>
        <w:color w:val="A31781"/>
        <w:sz w:val="18"/>
        <w:szCs w:val="18"/>
        <w:lang w:eastAsia="fr-FR"/>
      </w:rPr>
      <w:t xml:space="preserve"> </w:t>
    </w:r>
    <w:r>
      <w:rPr>
        <w:color w:val="A31781"/>
      </w:rPr>
      <w:t>I</w:t>
    </w:r>
    <w:r>
      <w:rPr>
        <w:color w:val="A31781"/>
        <w:sz w:val="36"/>
        <w:szCs w:val="36"/>
      </w:rPr>
      <w:t xml:space="preserve"> </w:t>
    </w:r>
    <w:r w:rsidRPr="0018576A">
      <w:rPr>
        <w:noProof/>
        <w:color w:val="A31781"/>
        <w:sz w:val="18"/>
        <w:szCs w:val="18"/>
        <w:lang w:eastAsia="fr-FR"/>
      </w:rPr>
      <w:t>STAS</w:t>
    </w:r>
    <w:r>
      <w:rPr>
        <w:noProof/>
        <w:color w:val="A31781"/>
        <w:sz w:val="18"/>
        <w:szCs w:val="18"/>
        <w:lang w:eastAsia="fr-FR"/>
      </w:rPr>
      <w:t xml:space="preserve"> </w:t>
    </w:r>
    <w:r w:rsidRPr="00AC15C7">
      <w:rPr>
        <w:noProof/>
        <w:color w:val="A31781"/>
        <w:sz w:val="18"/>
        <w:szCs w:val="18"/>
        <w:lang w:eastAsia="fr-FR"/>
      </w:rPr>
      <w:t xml:space="preserve">SUR UN RESEAU EN FIBRE OPTIQUE EN </w:t>
    </w:r>
    <w:r>
      <w:rPr>
        <w:noProof/>
        <w:color w:val="A31781"/>
        <w:sz w:val="18"/>
        <w:szCs w:val="18"/>
        <w:lang w:eastAsia="fr-FR"/>
      </w:rPr>
      <w:t>ZMD</w:t>
    </w:r>
    <w:r w:rsidRPr="00AC15C7">
      <w:rPr>
        <w:noProof/>
        <w:color w:val="A31781"/>
        <w:sz w:val="18"/>
        <w:szCs w:val="18"/>
        <w:lang w:eastAsia="fr-FR"/>
      </w:rPr>
      <w:t xml:space="preserve"> </w:t>
    </w:r>
    <w:r w:rsidRPr="0018576A">
      <w:rPr>
        <w:noProof/>
        <w:color w:val="A31781"/>
        <w:sz w:val="18"/>
        <w:szCs w:val="18"/>
        <w:lang w:eastAsia="fr-FR"/>
      </w:rPr>
      <w:t xml:space="preserve">- </w:t>
    </w:r>
    <w:r w:rsidRPr="00AC15C7">
      <w:rPr>
        <w:noProof/>
        <w:color w:val="A31781"/>
        <w:sz w:val="18"/>
        <w:szCs w:val="18"/>
        <w:lang w:eastAsia="fr-FR"/>
      </w:rPr>
      <w:t>OFFRE FTTH PASSIVE</w:t>
    </w:r>
    <w:r>
      <w:rPr>
        <w:noProof/>
        <w:color w:val="A31781"/>
        <w:sz w:val="18"/>
        <w:szCs w:val="18"/>
        <w:lang w:eastAsia="fr-FR"/>
      </w:rPr>
      <w:t xml:space="preserve"> v6.1</w:t>
    </w:r>
  </w:p>
  <w:p w14:paraId="635BC3D6" w14:textId="77777777" w:rsidR="00650AF3" w:rsidRPr="008341CB" w:rsidRDefault="00650AF3" w:rsidP="008341C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24C78" w14:textId="2BBA3BF9" w:rsidR="00650AF3" w:rsidRDefault="00650A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A0DD1" w14:textId="6A4AB6F2" w:rsidR="00650AF3" w:rsidRPr="008341CB" w:rsidRDefault="00650AF3" w:rsidP="005960EA">
    <w:pPr>
      <w:pBdr>
        <w:top w:val="single" w:sz="4" w:space="7" w:color="A31781"/>
        <w:bottom w:val="single" w:sz="4" w:space="8" w:color="A31781"/>
      </w:pBdr>
      <w:ind w:left="851"/>
      <w:jc w:val="right"/>
      <w:rPr>
        <w:color w:val="A31781"/>
      </w:rPr>
    </w:pPr>
    <w:r w:rsidRPr="00432FF5">
      <w:rPr>
        <w:noProof/>
        <w:color w:val="A31781"/>
        <w:sz w:val="18"/>
        <w:szCs w:val="18"/>
        <w:lang w:eastAsia="fr-FR"/>
      </w:rPr>
      <w:t xml:space="preserve"> </w:t>
    </w:r>
    <w:r>
      <w:rPr>
        <w:noProof/>
        <w:color w:val="A31781"/>
        <w:sz w:val="18"/>
        <w:szCs w:val="18"/>
        <w:lang w:eastAsia="fr-FR"/>
      </w:rPr>
      <w:t>Annexe 1. – Tarification de l’offre FTTH Passive</w:t>
    </w:r>
    <w:r>
      <w:rPr>
        <w:color w:val="A31781"/>
      </w:rPr>
      <w:t xml:space="preserve"> v20.01</w:t>
    </w:r>
    <w:r w:rsidR="00322E79">
      <w:rPr>
        <w:color w:val="A31781"/>
      </w:rPr>
      <w:t>.02</w:t>
    </w:r>
    <w:r>
      <w:rPr>
        <w:color w:val="A31781"/>
      </w:rPr>
      <w:t xml:space="preserve">  I</w:t>
    </w:r>
    <w:r>
      <w:rPr>
        <w:color w:val="A31781"/>
        <w:sz w:val="36"/>
        <w:szCs w:val="36"/>
      </w:rPr>
      <w:t xml:space="preserve"> </w:t>
    </w: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322E79">
      <w:rPr>
        <w:noProof/>
        <w:color w:val="A31781"/>
        <w:sz w:val="36"/>
        <w:szCs w:val="36"/>
      </w:rPr>
      <w:t>03</w:t>
    </w:r>
    <w:r w:rsidRPr="001F74C8">
      <w:rPr>
        <w:color w:val="A31781"/>
        <w:sz w:val="36"/>
        <w:szCs w:val="36"/>
      </w:rPr>
      <w:fldChar w:fldCharType="end"/>
    </w:r>
    <w:r>
      <w:rPr>
        <w:color w:val="A31781"/>
        <w:sz w:val="36"/>
        <w:szCs w:val="36"/>
      </w:rPr>
      <w:t xml:space="preserve"> </w:t>
    </w:r>
  </w:p>
  <w:p w14:paraId="55623C7B" w14:textId="77777777" w:rsidR="00650AF3" w:rsidRDefault="00650AF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6798F" w14:textId="48546F9D" w:rsidR="00650AF3" w:rsidRPr="008341CB" w:rsidRDefault="00650AF3" w:rsidP="005960EA">
    <w:pPr>
      <w:pBdr>
        <w:top w:val="single" w:sz="4" w:space="7" w:color="A31781"/>
        <w:bottom w:val="single" w:sz="4" w:space="8" w:color="A31781"/>
      </w:pBdr>
      <w:ind w:right="736"/>
      <w:jc w:val="left"/>
      <w:rPr>
        <w:color w:val="A31781"/>
      </w:rPr>
    </w:pP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322E79">
      <w:rPr>
        <w:noProof/>
        <w:color w:val="A31781"/>
        <w:sz w:val="36"/>
        <w:szCs w:val="36"/>
      </w:rPr>
      <w:t>02</w:t>
    </w:r>
    <w:r w:rsidRPr="001F74C8">
      <w:rPr>
        <w:color w:val="A31781"/>
        <w:sz w:val="36"/>
        <w:szCs w:val="36"/>
      </w:rPr>
      <w:fldChar w:fldCharType="end"/>
    </w:r>
    <w:r>
      <w:rPr>
        <w:noProof/>
        <w:color w:val="A31781"/>
        <w:sz w:val="18"/>
        <w:szCs w:val="18"/>
        <w:lang w:eastAsia="fr-FR"/>
      </w:rPr>
      <w:t xml:space="preserve"> </w:t>
    </w:r>
    <w:r>
      <w:rPr>
        <w:color w:val="A31781"/>
      </w:rPr>
      <w:t>I</w:t>
    </w:r>
    <w:r>
      <w:rPr>
        <w:color w:val="A31781"/>
        <w:sz w:val="36"/>
        <w:szCs w:val="36"/>
      </w:rPr>
      <w:t xml:space="preserve"> </w:t>
    </w:r>
    <w:r>
      <w:rPr>
        <w:noProof/>
        <w:color w:val="A31781"/>
        <w:sz w:val="18"/>
        <w:szCs w:val="18"/>
        <w:lang w:eastAsia="fr-FR"/>
      </w:rPr>
      <w:t>Annexe 1. – Tarification de l’offre FTTH Passive</w:t>
    </w:r>
    <w:r>
      <w:rPr>
        <w:color w:val="A31781"/>
      </w:rPr>
      <w:t xml:space="preserve"> v20.01</w:t>
    </w:r>
    <w:r w:rsidR="00322E79">
      <w:rPr>
        <w:color w:val="A31781"/>
      </w:rPr>
      <w:t>.02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14F0D" w14:textId="4F5944BE" w:rsidR="00650AF3" w:rsidRPr="006D3F37" w:rsidRDefault="00650AF3" w:rsidP="00944FC5">
    <w:pPr>
      <w:pBdr>
        <w:top w:val="single" w:sz="4" w:space="7" w:color="A31781"/>
        <w:bottom w:val="single" w:sz="4" w:space="8" w:color="A31781"/>
      </w:pBdr>
      <w:jc w:val="left"/>
      <w:rPr>
        <w:color w:val="943634" w:themeColor="accent2" w:themeShade="BF"/>
      </w:rPr>
    </w:pPr>
    <w:r w:rsidRPr="002C7560">
      <w:rPr>
        <w:color w:val="943634" w:themeColor="accent2" w:themeShade="BF"/>
        <w:sz w:val="36"/>
        <w:szCs w:val="36"/>
      </w:rPr>
      <w:fldChar w:fldCharType="begin"/>
    </w:r>
    <w:r w:rsidRPr="002C7560">
      <w:rPr>
        <w:color w:val="943634" w:themeColor="accent2" w:themeShade="BF"/>
        <w:sz w:val="36"/>
        <w:szCs w:val="36"/>
      </w:rPr>
      <w:instrText xml:space="preserve"> PAGE    \#00 MERGEFORMAT</w:instrText>
    </w:r>
    <w:r w:rsidRPr="002C7560">
      <w:rPr>
        <w:color w:val="943634" w:themeColor="accent2" w:themeShade="BF"/>
        <w:sz w:val="36"/>
        <w:szCs w:val="36"/>
      </w:rPr>
      <w:fldChar w:fldCharType="separate"/>
    </w:r>
    <w:r w:rsidR="00322E79">
      <w:rPr>
        <w:noProof/>
        <w:color w:val="943634" w:themeColor="accent2" w:themeShade="BF"/>
        <w:sz w:val="36"/>
        <w:szCs w:val="36"/>
      </w:rPr>
      <w:t>18</w:t>
    </w:r>
    <w:r w:rsidRPr="002C7560">
      <w:rPr>
        <w:color w:val="943634" w:themeColor="accent2" w:themeShade="BF"/>
        <w:sz w:val="36"/>
        <w:szCs w:val="36"/>
      </w:rPr>
      <w:fldChar w:fldCharType="end"/>
    </w:r>
    <w:r w:rsidRPr="002C7560">
      <w:rPr>
        <w:color w:val="943634" w:themeColor="accent2" w:themeShade="BF"/>
        <w:sz w:val="36"/>
        <w:szCs w:val="36"/>
      </w:rPr>
      <w:t xml:space="preserve"> </w:t>
    </w:r>
    <w:r w:rsidRPr="002C7560">
      <w:rPr>
        <w:color w:val="943634" w:themeColor="accent2" w:themeShade="BF"/>
      </w:rPr>
      <w:t>I</w:t>
    </w:r>
    <w:r w:rsidRPr="002C7560">
      <w:rPr>
        <w:color w:val="943634" w:themeColor="accent2" w:themeShade="BF"/>
        <w:sz w:val="36"/>
        <w:szCs w:val="36"/>
      </w:rPr>
      <w:t xml:space="preserve"> </w:t>
    </w:r>
    <w:r>
      <w:rPr>
        <w:noProof/>
        <w:color w:val="A31781"/>
        <w:sz w:val="18"/>
        <w:szCs w:val="18"/>
        <w:lang w:eastAsia="fr-FR"/>
      </w:rPr>
      <w:t>Annexe 1 – Tarification de l’offre FTTH Passive</w:t>
    </w:r>
    <w:r>
      <w:rPr>
        <w:color w:val="A31781"/>
      </w:rPr>
      <w:t xml:space="preserve"> v20.01</w:t>
    </w:r>
    <w:r w:rsidR="00322E79">
      <w:rPr>
        <w:color w:val="A31781"/>
      </w:rPr>
      <w:t>.02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6CB5E" w14:textId="2EAF1D44" w:rsidR="00650AF3" w:rsidRPr="008341CB" w:rsidRDefault="00650AF3" w:rsidP="008341CB">
    <w:pPr>
      <w:pBdr>
        <w:top w:val="single" w:sz="4" w:space="7" w:color="A31781"/>
        <w:bottom w:val="single" w:sz="4" w:space="8" w:color="A31781"/>
      </w:pBdr>
      <w:ind w:left="851"/>
      <w:jc w:val="right"/>
      <w:rPr>
        <w:color w:val="A31781"/>
      </w:rPr>
    </w:pPr>
    <w:r>
      <w:rPr>
        <w:noProof/>
        <w:color w:val="A31781"/>
        <w:sz w:val="18"/>
        <w:szCs w:val="18"/>
        <w:lang w:eastAsia="fr-FR"/>
      </w:rPr>
      <w:t>Annexe 1 – Tarification de l’offre FTTH Passive</w:t>
    </w:r>
    <w:r>
      <w:rPr>
        <w:color w:val="A31781"/>
      </w:rPr>
      <w:t xml:space="preserve"> v20.01</w:t>
    </w:r>
    <w:r w:rsidR="00322E79">
      <w:rPr>
        <w:color w:val="A31781"/>
      </w:rPr>
      <w:t>.02</w:t>
    </w:r>
    <w:r>
      <w:rPr>
        <w:color w:val="A31781"/>
      </w:rPr>
      <w:t xml:space="preserve"> I</w:t>
    </w:r>
    <w:r>
      <w:rPr>
        <w:color w:val="A31781"/>
        <w:sz w:val="36"/>
        <w:szCs w:val="36"/>
      </w:rPr>
      <w:t xml:space="preserve"> </w:t>
    </w: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322E79">
      <w:rPr>
        <w:noProof/>
        <w:color w:val="A31781"/>
        <w:sz w:val="36"/>
        <w:szCs w:val="36"/>
      </w:rPr>
      <w:t>17</w:t>
    </w:r>
    <w:r w:rsidRPr="001F74C8">
      <w:rPr>
        <w:color w:val="A31781"/>
        <w:sz w:val="36"/>
        <w:szCs w:val="36"/>
      </w:rPr>
      <w:fldChar w:fldCharType="end"/>
    </w:r>
    <w:r>
      <w:rPr>
        <w:color w:val="A31781"/>
        <w:sz w:val="36"/>
        <w:szCs w:val="3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3A6E4" w14:textId="42EAF199" w:rsidR="00650AF3" w:rsidRDefault="00650AF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81E90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8pt;height:21.6pt" o:bullet="t">
        <v:imagedata r:id="rId1" o:title="e ETDE"/>
      </v:shape>
    </w:pict>
  </w:numPicBullet>
  <w:abstractNum w:abstractNumId="0" w15:restartNumberingAfterBreak="0">
    <w:nsid w:val="FFFFFF89"/>
    <w:multiLevelType w:val="singleLevel"/>
    <w:tmpl w:val="2C4826F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CC19EF"/>
    <w:multiLevelType w:val="multilevel"/>
    <w:tmpl w:val="5E648FF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none"/>
      <w:lvlText w:val=""/>
      <w:lvlJc w:val="left"/>
      <w:pPr>
        <w:tabs>
          <w:tab w:val="num" w:pos="36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 w15:restartNumberingAfterBreak="0">
    <w:nsid w:val="06367964"/>
    <w:multiLevelType w:val="multilevel"/>
    <w:tmpl w:val="B8C84BC8"/>
    <w:lvl w:ilvl="0">
      <w:start w:val="1"/>
      <w:numFmt w:val="decimal"/>
      <w:pStyle w:val="Titre1"/>
      <w:lvlText w:val="%1."/>
      <w:lvlJc w:val="left"/>
      <w:pPr>
        <w:ind w:left="567" w:hanging="567"/>
      </w:pPr>
      <w:rPr>
        <w:rFonts w:hint="default"/>
      </w:rPr>
    </w:lvl>
    <w:lvl w:ilvl="1">
      <w:start w:val="1"/>
      <w:numFmt w:val="decimal"/>
      <w:pStyle w:val="Titre2"/>
      <w:lvlText w:val="%1.%2."/>
      <w:lvlJc w:val="left"/>
      <w:pPr>
        <w:ind w:left="851" w:hanging="851"/>
      </w:pPr>
      <w:rPr>
        <w:rFonts w:hint="default"/>
      </w:rPr>
    </w:lvl>
    <w:lvl w:ilvl="2">
      <w:start w:val="1"/>
      <w:numFmt w:val="decimal"/>
      <w:pStyle w:val="Titre3"/>
      <w:lvlText w:val="%1.%2.%3."/>
      <w:lvlJc w:val="left"/>
      <w:pPr>
        <w:ind w:left="851" w:hanging="851"/>
      </w:pPr>
      <w:rPr>
        <w:rFonts w:hint="default"/>
      </w:rPr>
    </w:lvl>
    <w:lvl w:ilvl="3">
      <w:start w:val="1"/>
      <w:numFmt w:val="decimal"/>
      <w:pStyle w:val="Titre4"/>
      <w:lvlText w:val="%1.%2.%3.%4."/>
      <w:lvlJc w:val="left"/>
      <w:pPr>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AFB79A6"/>
    <w:multiLevelType w:val="hybridMultilevel"/>
    <w:tmpl w:val="29B46278"/>
    <w:lvl w:ilvl="0" w:tplc="192E6652">
      <w:start w:val="1"/>
      <w:numFmt w:val="bullet"/>
      <w:lvlText w:val="-"/>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28761E">
      <w:start w:val="1"/>
      <w:numFmt w:val="bullet"/>
      <w:lvlText w:val="o"/>
      <w:lvlJc w:val="left"/>
      <w:pPr>
        <w:ind w:left="14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E25814">
      <w:start w:val="1"/>
      <w:numFmt w:val="bullet"/>
      <w:lvlText w:val="▪"/>
      <w:lvlJc w:val="left"/>
      <w:pPr>
        <w:ind w:left="21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E809DC">
      <w:start w:val="1"/>
      <w:numFmt w:val="bullet"/>
      <w:lvlText w:val="•"/>
      <w:lvlJc w:val="left"/>
      <w:pPr>
        <w:ind w:left="2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8C2BA8">
      <w:start w:val="1"/>
      <w:numFmt w:val="bullet"/>
      <w:lvlText w:val="o"/>
      <w:lvlJc w:val="left"/>
      <w:pPr>
        <w:ind w:left="3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0DEB656">
      <w:start w:val="1"/>
      <w:numFmt w:val="bullet"/>
      <w:lvlText w:val="▪"/>
      <w:lvlJc w:val="left"/>
      <w:pPr>
        <w:ind w:left="4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4C6DB8A">
      <w:start w:val="1"/>
      <w:numFmt w:val="bullet"/>
      <w:lvlText w:val="•"/>
      <w:lvlJc w:val="left"/>
      <w:pPr>
        <w:ind w:left="5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8A162C">
      <w:start w:val="1"/>
      <w:numFmt w:val="bullet"/>
      <w:lvlText w:val="o"/>
      <w:lvlJc w:val="left"/>
      <w:pPr>
        <w:ind w:left="5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B2D39A">
      <w:start w:val="1"/>
      <w:numFmt w:val="bullet"/>
      <w:lvlText w:val="▪"/>
      <w:lvlJc w:val="left"/>
      <w:pPr>
        <w:ind w:left="6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723ACF"/>
    <w:multiLevelType w:val="hybridMultilevel"/>
    <w:tmpl w:val="9BA6D528"/>
    <w:lvl w:ilvl="0" w:tplc="1F9059F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1A3FC6">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51C707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5C8D18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CE02286">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F2A854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F365A8A">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3D06178">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D9A6AB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D0D5D92"/>
    <w:multiLevelType w:val="hybridMultilevel"/>
    <w:tmpl w:val="A4AA8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0E73B9"/>
    <w:multiLevelType w:val="singleLevel"/>
    <w:tmpl w:val="8BA24386"/>
    <w:lvl w:ilvl="0">
      <w:start w:val="1"/>
      <w:numFmt w:val="bullet"/>
      <w:pStyle w:val="Listen2"/>
      <w:lvlText w:val=""/>
      <w:lvlJc w:val="left"/>
      <w:pPr>
        <w:tabs>
          <w:tab w:val="num" w:pos="2061"/>
        </w:tabs>
        <w:ind w:left="2041" w:hanging="340"/>
      </w:pPr>
      <w:rPr>
        <w:rFonts w:ascii="Symbol" w:hAnsi="Symbol" w:hint="default"/>
      </w:rPr>
    </w:lvl>
  </w:abstractNum>
  <w:abstractNum w:abstractNumId="7" w15:restartNumberingAfterBreak="0">
    <w:nsid w:val="1A2066D5"/>
    <w:multiLevelType w:val="hybridMultilevel"/>
    <w:tmpl w:val="827A0C06"/>
    <w:lvl w:ilvl="0" w:tplc="040C0001">
      <w:start w:val="1"/>
      <w:numFmt w:val="bullet"/>
      <w:lvlText w:val=""/>
      <w:lvlJc w:val="left"/>
      <w:pPr>
        <w:ind w:left="3960" w:hanging="360"/>
      </w:pPr>
      <w:rPr>
        <w:rFonts w:ascii="Symbol" w:hAnsi="Symbol" w:hint="default"/>
      </w:rPr>
    </w:lvl>
    <w:lvl w:ilvl="1" w:tplc="040C0003" w:tentative="1">
      <w:start w:val="1"/>
      <w:numFmt w:val="bullet"/>
      <w:lvlText w:val="o"/>
      <w:lvlJc w:val="left"/>
      <w:pPr>
        <w:ind w:left="4680" w:hanging="360"/>
      </w:pPr>
      <w:rPr>
        <w:rFonts w:ascii="Courier New" w:hAnsi="Courier New" w:cs="Courier New" w:hint="default"/>
      </w:rPr>
    </w:lvl>
    <w:lvl w:ilvl="2" w:tplc="040C0005" w:tentative="1">
      <w:start w:val="1"/>
      <w:numFmt w:val="bullet"/>
      <w:lvlText w:val=""/>
      <w:lvlJc w:val="left"/>
      <w:pPr>
        <w:ind w:left="5400" w:hanging="360"/>
      </w:pPr>
      <w:rPr>
        <w:rFonts w:ascii="Wingdings" w:hAnsi="Wingdings" w:hint="default"/>
      </w:rPr>
    </w:lvl>
    <w:lvl w:ilvl="3" w:tplc="040C0001" w:tentative="1">
      <w:start w:val="1"/>
      <w:numFmt w:val="bullet"/>
      <w:lvlText w:val=""/>
      <w:lvlJc w:val="left"/>
      <w:pPr>
        <w:ind w:left="6120" w:hanging="360"/>
      </w:pPr>
      <w:rPr>
        <w:rFonts w:ascii="Symbol" w:hAnsi="Symbol" w:hint="default"/>
      </w:rPr>
    </w:lvl>
    <w:lvl w:ilvl="4" w:tplc="040C0003" w:tentative="1">
      <w:start w:val="1"/>
      <w:numFmt w:val="bullet"/>
      <w:lvlText w:val="o"/>
      <w:lvlJc w:val="left"/>
      <w:pPr>
        <w:ind w:left="6840" w:hanging="360"/>
      </w:pPr>
      <w:rPr>
        <w:rFonts w:ascii="Courier New" w:hAnsi="Courier New" w:cs="Courier New" w:hint="default"/>
      </w:rPr>
    </w:lvl>
    <w:lvl w:ilvl="5" w:tplc="040C0005" w:tentative="1">
      <w:start w:val="1"/>
      <w:numFmt w:val="bullet"/>
      <w:lvlText w:val=""/>
      <w:lvlJc w:val="left"/>
      <w:pPr>
        <w:ind w:left="7560" w:hanging="360"/>
      </w:pPr>
      <w:rPr>
        <w:rFonts w:ascii="Wingdings" w:hAnsi="Wingdings" w:hint="default"/>
      </w:rPr>
    </w:lvl>
    <w:lvl w:ilvl="6" w:tplc="040C0001" w:tentative="1">
      <w:start w:val="1"/>
      <w:numFmt w:val="bullet"/>
      <w:lvlText w:val=""/>
      <w:lvlJc w:val="left"/>
      <w:pPr>
        <w:ind w:left="8280" w:hanging="360"/>
      </w:pPr>
      <w:rPr>
        <w:rFonts w:ascii="Symbol" w:hAnsi="Symbol" w:hint="default"/>
      </w:rPr>
    </w:lvl>
    <w:lvl w:ilvl="7" w:tplc="040C0003" w:tentative="1">
      <w:start w:val="1"/>
      <w:numFmt w:val="bullet"/>
      <w:lvlText w:val="o"/>
      <w:lvlJc w:val="left"/>
      <w:pPr>
        <w:ind w:left="9000" w:hanging="360"/>
      </w:pPr>
      <w:rPr>
        <w:rFonts w:ascii="Courier New" w:hAnsi="Courier New" w:cs="Courier New" w:hint="default"/>
      </w:rPr>
    </w:lvl>
    <w:lvl w:ilvl="8" w:tplc="040C0005" w:tentative="1">
      <w:start w:val="1"/>
      <w:numFmt w:val="bullet"/>
      <w:lvlText w:val=""/>
      <w:lvlJc w:val="left"/>
      <w:pPr>
        <w:ind w:left="9720" w:hanging="360"/>
      </w:pPr>
      <w:rPr>
        <w:rFonts w:ascii="Wingdings" w:hAnsi="Wingdings" w:hint="default"/>
      </w:rPr>
    </w:lvl>
  </w:abstractNum>
  <w:abstractNum w:abstractNumId="8" w15:restartNumberingAfterBreak="0">
    <w:nsid w:val="1FAC3782"/>
    <w:multiLevelType w:val="hybridMultilevel"/>
    <w:tmpl w:val="B6AA059C"/>
    <w:lvl w:ilvl="0" w:tplc="18B641A8">
      <w:start w:val="1"/>
      <w:numFmt w:val="bullet"/>
      <w:pStyle w:val="05aPuceCarreTexteC11"/>
      <w:lvlText w:val=""/>
      <w:lvlJc w:val="left"/>
      <w:pPr>
        <w:tabs>
          <w:tab w:val="num" w:pos="2061"/>
        </w:tabs>
        <w:ind w:left="2061" w:hanging="360"/>
      </w:pPr>
      <w:rPr>
        <w:rFonts w:ascii="Wingdings" w:hAnsi="Wingdings" w:hint="default"/>
        <w:color w:val="1E9BC3"/>
      </w:rPr>
    </w:lvl>
    <w:lvl w:ilvl="1" w:tplc="5822A9E4">
      <w:start w:val="1"/>
      <w:numFmt w:val="bullet"/>
      <w:lvlText w:val="o"/>
      <w:lvlJc w:val="left"/>
      <w:pPr>
        <w:tabs>
          <w:tab w:val="num" w:pos="1440"/>
        </w:tabs>
        <w:ind w:left="1440" w:hanging="360"/>
      </w:pPr>
      <w:rPr>
        <w:rFonts w:ascii="Courier New" w:hAnsi="Courier New" w:hint="default"/>
      </w:rPr>
    </w:lvl>
    <w:lvl w:ilvl="2" w:tplc="26F29B66">
      <w:start w:val="1"/>
      <w:numFmt w:val="bullet"/>
      <w:lvlText w:val=""/>
      <w:lvlJc w:val="left"/>
      <w:pPr>
        <w:tabs>
          <w:tab w:val="num" w:pos="2160"/>
        </w:tabs>
        <w:ind w:left="2160" w:hanging="360"/>
      </w:pPr>
      <w:rPr>
        <w:rFonts w:ascii="Wingdings" w:hAnsi="Wingdings" w:hint="default"/>
      </w:rPr>
    </w:lvl>
    <w:lvl w:ilvl="3" w:tplc="47261058">
      <w:start w:val="1"/>
      <w:numFmt w:val="bullet"/>
      <w:lvlText w:val=""/>
      <w:lvlJc w:val="left"/>
      <w:pPr>
        <w:tabs>
          <w:tab w:val="num" w:pos="2880"/>
        </w:tabs>
        <w:ind w:left="2880" w:hanging="360"/>
      </w:pPr>
      <w:rPr>
        <w:rFonts w:ascii="Symbol" w:hAnsi="Symbol" w:hint="default"/>
      </w:rPr>
    </w:lvl>
    <w:lvl w:ilvl="4" w:tplc="846ED1DE">
      <w:start w:val="1"/>
      <w:numFmt w:val="bullet"/>
      <w:lvlText w:val="o"/>
      <w:lvlJc w:val="left"/>
      <w:pPr>
        <w:tabs>
          <w:tab w:val="num" w:pos="3600"/>
        </w:tabs>
        <w:ind w:left="3600" w:hanging="360"/>
      </w:pPr>
      <w:rPr>
        <w:rFonts w:ascii="Courier New" w:hAnsi="Courier New" w:hint="default"/>
      </w:rPr>
    </w:lvl>
    <w:lvl w:ilvl="5" w:tplc="E5E40494" w:tentative="1">
      <w:start w:val="1"/>
      <w:numFmt w:val="bullet"/>
      <w:lvlText w:val=""/>
      <w:lvlJc w:val="left"/>
      <w:pPr>
        <w:tabs>
          <w:tab w:val="num" w:pos="4320"/>
        </w:tabs>
        <w:ind w:left="4320" w:hanging="360"/>
      </w:pPr>
      <w:rPr>
        <w:rFonts w:ascii="Wingdings" w:hAnsi="Wingdings" w:hint="default"/>
      </w:rPr>
    </w:lvl>
    <w:lvl w:ilvl="6" w:tplc="06ECF76C" w:tentative="1">
      <w:start w:val="1"/>
      <w:numFmt w:val="bullet"/>
      <w:lvlText w:val=""/>
      <w:lvlJc w:val="left"/>
      <w:pPr>
        <w:tabs>
          <w:tab w:val="num" w:pos="5040"/>
        </w:tabs>
        <w:ind w:left="5040" w:hanging="360"/>
      </w:pPr>
      <w:rPr>
        <w:rFonts w:ascii="Symbol" w:hAnsi="Symbol" w:hint="default"/>
      </w:rPr>
    </w:lvl>
    <w:lvl w:ilvl="7" w:tplc="A5A2A5BC" w:tentative="1">
      <w:start w:val="1"/>
      <w:numFmt w:val="bullet"/>
      <w:lvlText w:val="o"/>
      <w:lvlJc w:val="left"/>
      <w:pPr>
        <w:tabs>
          <w:tab w:val="num" w:pos="5760"/>
        </w:tabs>
        <w:ind w:left="5760" w:hanging="360"/>
      </w:pPr>
      <w:rPr>
        <w:rFonts w:ascii="Courier New" w:hAnsi="Courier New" w:hint="default"/>
      </w:rPr>
    </w:lvl>
    <w:lvl w:ilvl="8" w:tplc="C204AAD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B7104F"/>
    <w:multiLevelType w:val="hybridMultilevel"/>
    <w:tmpl w:val="B64051F8"/>
    <w:lvl w:ilvl="0" w:tplc="0F769ED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962C5C">
      <w:start w:val="1"/>
      <w:numFmt w:val="bullet"/>
      <w:lvlText w:val="o"/>
      <w:lvlJc w:val="left"/>
      <w:pPr>
        <w:ind w:left="1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3A651E">
      <w:start w:val="1"/>
      <w:numFmt w:val="bullet"/>
      <w:lvlText w:val="▪"/>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720B59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04B34C">
      <w:start w:val="1"/>
      <w:numFmt w:val="bullet"/>
      <w:lvlText w:val="o"/>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9E7D9C">
      <w:start w:val="1"/>
      <w:numFmt w:val="bullet"/>
      <w:lvlText w:val="▪"/>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810957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D44932">
      <w:start w:val="1"/>
      <w:numFmt w:val="bullet"/>
      <w:lvlText w:val="o"/>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F2A4172">
      <w:start w:val="1"/>
      <w:numFmt w:val="bullet"/>
      <w:lvlText w:val="▪"/>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72E398D"/>
    <w:multiLevelType w:val="hybridMultilevel"/>
    <w:tmpl w:val="B502A12A"/>
    <w:lvl w:ilvl="0" w:tplc="BCD25BA8">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4A3721"/>
    <w:multiLevelType w:val="multilevel"/>
    <w:tmpl w:val="10B8E9BE"/>
    <w:lvl w:ilvl="0">
      <w:start w:val="1"/>
      <w:numFmt w:val="decimal"/>
      <w:pStyle w:val="TitreFVIG1"/>
      <w:lvlText w:val="%1."/>
      <w:lvlJc w:val="left"/>
      <w:pPr>
        <w:tabs>
          <w:tab w:val="num" w:pos="567"/>
        </w:tabs>
        <w:ind w:left="567" w:hanging="567"/>
      </w:pPr>
      <w:rPr>
        <w:rFonts w:cs="Times New Roman" w:hint="default"/>
      </w:rPr>
    </w:lvl>
    <w:lvl w:ilvl="1">
      <w:start w:val="1"/>
      <w:numFmt w:val="decimal"/>
      <w:pStyle w:val="TitreFVIG2"/>
      <w:lvlText w:val="%1.%2"/>
      <w:lvlJc w:val="left"/>
      <w:pPr>
        <w:tabs>
          <w:tab w:val="num" w:pos="567"/>
        </w:tabs>
        <w:ind w:left="567" w:hanging="567"/>
      </w:pPr>
      <w:rPr>
        <w:rFonts w:cs="Times New Roman" w:hint="default"/>
      </w:rPr>
    </w:lvl>
    <w:lvl w:ilvl="2">
      <w:start w:val="1"/>
      <w:numFmt w:val="decimal"/>
      <w:pStyle w:val="TitreFVIG3"/>
      <w:lvlText w:val="%1.%2.%3 "/>
      <w:lvlJc w:val="left"/>
      <w:pPr>
        <w:tabs>
          <w:tab w:val="num" w:pos="1932"/>
        </w:tabs>
        <w:ind w:left="1703" w:hanging="851"/>
      </w:pPr>
      <w:rPr>
        <w:rFonts w:cs="Times New Roman" w:hint="default"/>
        <w:b/>
      </w:rPr>
    </w:lvl>
    <w:lvl w:ilvl="3">
      <w:start w:val="1"/>
      <w:numFmt w:val="decimal"/>
      <w:lvlText w:val="%1.%2.%3.%4"/>
      <w:lvlJc w:val="left"/>
      <w:pPr>
        <w:tabs>
          <w:tab w:val="num" w:pos="851"/>
        </w:tabs>
        <w:ind w:left="851" w:hanging="851"/>
      </w:pPr>
      <w:rPr>
        <w:rFonts w:ascii="Arial" w:hAnsi="Arial" w:cs="Times New Roman" w:hint="default"/>
        <w:b/>
        <w:i w:val="0"/>
        <w:sz w:val="20"/>
        <w:u w:val="no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2C527C05"/>
    <w:multiLevelType w:val="hybridMultilevel"/>
    <w:tmpl w:val="31448250"/>
    <w:lvl w:ilvl="0" w:tplc="B37C3258">
      <w:start w:val="1"/>
      <w:numFmt w:val="bullet"/>
      <w:lvlText w:val="•"/>
      <w:lvlJc w:val="left"/>
      <w:pPr>
        <w:ind w:left="3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867FD2">
      <w:start w:val="1"/>
      <w:numFmt w:val="bullet"/>
      <w:lvlText w:val="o"/>
      <w:lvlJc w:val="left"/>
      <w:pPr>
        <w:ind w:left="11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A46F02">
      <w:start w:val="1"/>
      <w:numFmt w:val="bullet"/>
      <w:lvlText w:val="▪"/>
      <w:lvlJc w:val="left"/>
      <w:pPr>
        <w:ind w:left="18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0EE202">
      <w:start w:val="1"/>
      <w:numFmt w:val="bullet"/>
      <w:lvlText w:val="•"/>
      <w:lvlJc w:val="left"/>
      <w:pPr>
        <w:ind w:left="2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3C9FF4">
      <w:start w:val="1"/>
      <w:numFmt w:val="bullet"/>
      <w:lvlText w:val="o"/>
      <w:lvlJc w:val="left"/>
      <w:pPr>
        <w:ind w:left="33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BCFC6A">
      <w:start w:val="1"/>
      <w:numFmt w:val="bullet"/>
      <w:lvlText w:val="▪"/>
      <w:lvlJc w:val="left"/>
      <w:pPr>
        <w:ind w:left="40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9C87A2">
      <w:start w:val="1"/>
      <w:numFmt w:val="bullet"/>
      <w:lvlText w:val="•"/>
      <w:lvlJc w:val="left"/>
      <w:pPr>
        <w:ind w:left="4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2299F4">
      <w:start w:val="1"/>
      <w:numFmt w:val="bullet"/>
      <w:lvlText w:val="o"/>
      <w:lvlJc w:val="left"/>
      <w:pPr>
        <w:ind w:left="5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0AB904">
      <w:start w:val="1"/>
      <w:numFmt w:val="bullet"/>
      <w:lvlText w:val="▪"/>
      <w:lvlJc w:val="left"/>
      <w:pPr>
        <w:ind w:left="61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83918F0"/>
    <w:multiLevelType w:val="hybridMultilevel"/>
    <w:tmpl w:val="C14C3D48"/>
    <w:lvl w:ilvl="0" w:tplc="404E827E">
      <w:start w:val="1"/>
      <w:numFmt w:val="bullet"/>
      <w:lvlText w:val="•"/>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E2958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10C0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D47C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9693D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8C783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5CC6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AE9F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CAFC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BA43AC6"/>
    <w:multiLevelType w:val="multilevel"/>
    <w:tmpl w:val="EA4C063E"/>
    <w:lvl w:ilvl="0">
      <w:start w:val="1"/>
      <w:numFmt w:val="bullet"/>
      <w:pStyle w:val="Puceniveau1"/>
      <w:lvlText w:val=""/>
      <w:lvlJc w:val="left"/>
      <w:pPr>
        <w:tabs>
          <w:tab w:val="num" w:pos="454"/>
        </w:tabs>
        <w:ind w:left="454" w:hanging="454"/>
      </w:pPr>
      <w:rPr>
        <w:rFonts w:ascii="Wingdings" w:hAnsi="Wingdings" w:hint="default"/>
        <w:color w:val="A31781"/>
        <w:sz w:val="22"/>
        <w:szCs w:val="28"/>
      </w:rPr>
    </w:lvl>
    <w:lvl w:ilvl="1">
      <w:start w:val="1"/>
      <w:numFmt w:val="bullet"/>
      <w:pStyle w:val="Puceniveau2"/>
      <w:lvlText w:val=""/>
      <w:lvlJc w:val="left"/>
      <w:pPr>
        <w:tabs>
          <w:tab w:val="num" w:pos="907"/>
        </w:tabs>
        <w:ind w:left="908" w:hanging="454"/>
      </w:pPr>
      <w:rPr>
        <w:rFonts w:ascii="Wingdings" w:hAnsi="Wingdings" w:hint="default"/>
        <w:color w:val="A31781"/>
        <w:sz w:val="18"/>
      </w:rPr>
    </w:lvl>
    <w:lvl w:ilvl="2">
      <w:start w:val="1"/>
      <w:numFmt w:val="bullet"/>
      <w:pStyle w:val="Puceniveau3"/>
      <w:lvlText w:val=""/>
      <w:lvlJc w:val="left"/>
      <w:pPr>
        <w:tabs>
          <w:tab w:val="num" w:pos="1361"/>
        </w:tabs>
        <w:ind w:left="1362" w:hanging="454"/>
      </w:pPr>
      <w:rPr>
        <w:rFonts w:ascii="Symbol" w:hAnsi="Symbol" w:hint="default"/>
        <w:color w:val="A31781"/>
      </w:rPr>
    </w:lvl>
    <w:lvl w:ilvl="3">
      <w:start w:val="1"/>
      <w:numFmt w:val="bullet"/>
      <w:pStyle w:val="puceniveau4"/>
      <w:lvlText w:val=""/>
      <w:lvlJc w:val="left"/>
      <w:pPr>
        <w:tabs>
          <w:tab w:val="num" w:pos="1814"/>
        </w:tabs>
        <w:ind w:left="1816" w:hanging="454"/>
      </w:pPr>
      <w:rPr>
        <w:rFonts w:ascii="Symbol" w:hAnsi="Symbol" w:hint="default"/>
        <w:color w:val="A31781"/>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15" w15:restartNumberingAfterBreak="0">
    <w:nsid w:val="3DF17670"/>
    <w:multiLevelType w:val="hybridMultilevel"/>
    <w:tmpl w:val="107012CA"/>
    <w:lvl w:ilvl="0" w:tplc="040C0001">
      <w:start w:val="1"/>
      <w:numFmt w:val="bullet"/>
      <w:lvlText w:val=""/>
      <w:lvlJc w:val="left"/>
      <w:pPr>
        <w:ind w:left="360" w:hanging="360"/>
      </w:pPr>
      <w:rPr>
        <w:rFonts w:ascii="Symbol" w:hAnsi="Symbol" w:hint="default"/>
      </w:rPr>
    </w:lvl>
    <w:lvl w:ilvl="1" w:tplc="48960B9E">
      <w:numFmt w:val="bullet"/>
      <w:lvlText w:val="-"/>
      <w:lvlJc w:val="left"/>
      <w:pPr>
        <w:ind w:left="1080" w:hanging="360"/>
      </w:pPr>
      <w:rPr>
        <w:rFonts w:ascii="Times New Roman" w:eastAsia="Calibr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F282C14"/>
    <w:multiLevelType w:val="hybridMultilevel"/>
    <w:tmpl w:val="879A89EE"/>
    <w:lvl w:ilvl="0" w:tplc="F6C6C816">
      <w:start w:val="1"/>
      <w:numFmt w:val="bullet"/>
      <w:lvlText w:val="•"/>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F4B2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56EC7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E25B9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1E27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3AAE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18B7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2E998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A6FA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68D5CFE"/>
    <w:multiLevelType w:val="hybridMultilevel"/>
    <w:tmpl w:val="948A0210"/>
    <w:lvl w:ilvl="0" w:tplc="CFEE8B64">
      <w:start w:val="1"/>
      <w:numFmt w:val="bullet"/>
      <w:pStyle w:val="04aTexteC10"/>
      <w:lvlText w:val=""/>
      <w:lvlPicBulletId w:val="0"/>
      <w:lvlJc w:val="left"/>
      <w:pPr>
        <w:tabs>
          <w:tab w:val="num" w:pos="1701"/>
        </w:tabs>
        <w:ind w:left="1701" w:hanging="283"/>
      </w:pPr>
      <w:rPr>
        <w:rFonts w:ascii="Symbol" w:hAnsi="Symbol" w:hint="default"/>
        <w:color w:val="auto"/>
      </w:rPr>
    </w:lvl>
    <w:lvl w:ilvl="1" w:tplc="1BEECE50" w:tentative="1">
      <w:start w:val="1"/>
      <w:numFmt w:val="bullet"/>
      <w:lvlText w:val="o"/>
      <w:lvlJc w:val="left"/>
      <w:pPr>
        <w:tabs>
          <w:tab w:val="num" w:pos="1440"/>
        </w:tabs>
        <w:ind w:left="1440" w:hanging="360"/>
      </w:pPr>
      <w:rPr>
        <w:rFonts w:ascii="Courier New" w:hAnsi="Courier New" w:hint="default"/>
      </w:rPr>
    </w:lvl>
    <w:lvl w:ilvl="2" w:tplc="6B32EAB6" w:tentative="1">
      <w:start w:val="1"/>
      <w:numFmt w:val="bullet"/>
      <w:lvlText w:val=""/>
      <w:lvlJc w:val="left"/>
      <w:pPr>
        <w:tabs>
          <w:tab w:val="num" w:pos="2160"/>
        </w:tabs>
        <w:ind w:left="2160" w:hanging="360"/>
      </w:pPr>
      <w:rPr>
        <w:rFonts w:ascii="Wingdings" w:hAnsi="Wingdings" w:hint="default"/>
      </w:rPr>
    </w:lvl>
    <w:lvl w:ilvl="3" w:tplc="030C445C" w:tentative="1">
      <w:start w:val="1"/>
      <w:numFmt w:val="bullet"/>
      <w:lvlText w:val=""/>
      <w:lvlJc w:val="left"/>
      <w:pPr>
        <w:tabs>
          <w:tab w:val="num" w:pos="2880"/>
        </w:tabs>
        <w:ind w:left="2880" w:hanging="360"/>
      </w:pPr>
      <w:rPr>
        <w:rFonts w:ascii="Symbol" w:hAnsi="Symbol" w:hint="default"/>
      </w:rPr>
    </w:lvl>
    <w:lvl w:ilvl="4" w:tplc="F8A4376C" w:tentative="1">
      <w:start w:val="1"/>
      <w:numFmt w:val="bullet"/>
      <w:lvlText w:val="o"/>
      <w:lvlJc w:val="left"/>
      <w:pPr>
        <w:tabs>
          <w:tab w:val="num" w:pos="3600"/>
        </w:tabs>
        <w:ind w:left="3600" w:hanging="360"/>
      </w:pPr>
      <w:rPr>
        <w:rFonts w:ascii="Courier New" w:hAnsi="Courier New" w:hint="default"/>
      </w:rPr>
    </w:lvl>
    <w:lvl w:ilvl="5" w:tplc="AB02D752" w:tentative="1">
      <w:start w:val="1"/>
      <w:numFmt w:val="bullet"/>
      <w:lvlText w:val=""/>
      <w:lvlJc w:val="left"/>
      <w:pPr>
        <w:tabs>
          <w:tab w:val="num" w:pos="4320"/>
        </w:tabs>
        <w:ind w:left="4320" w:hanging="360"/>
      </w:pPr>
      <w:rPr>
        <w:rFonts w:ascii="Wingdings" w:hAnsi="Wingdings" w:hint="default"/>
      </w:rPr>
    </w:lvl>
    <w:lvl w:ilvl="6" w:tplc="155847C2" w:tentative="1">
      <w:start w:val="1"/>
      <w:numFmt w:val="bullet"/>
      <w:lvlText w:val=""/>
      <w:lvlJc w:val="left"/>
      <w:pPr>
        <w:tabs>
          <w:tab w:val="num" w:pos="5040"/>
        </w:tabs>
        <w:ind w:left="5040" w:hanging="360"/>
      </w:pPr>
      <w:rPr>
        <w:rFonts w:ascii="Symbol" w:hAnsi="Symbol" w:hint="default"/>
      </w:rPr>
    </w:lvl>
    <w:lvl w:ilvl="7" w:tplc="592ED3FC" w:tentative="1">
      <w:start w:val="1"/>
      <w:numFmt w:val="bullet"/>
      <w:lvlText w:val="o"/>
      <w:lvlJc w:val="left"/>
      <w:pPr>
        <w:tabs>
          <w:tab w:val="num" w:pos="5760"/>
        </w:tabs>
        <w:ind w:left="5760" w:hanging="360"/>
      </w:pPr>
      <w:rPr>
        <w:rFonts w:ascii="Courier New" w:hAnsi="Courier New" w:hint="default"/>
      </w:rPr>
    </w:lvl>
    <w:lvl w:ilvl="8" w:tplc="1ACA0C6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354A61"/>
    <w:multiLevelType w:val="hybridMultilevel"/>
    <w:tmpl w:val="673CCCD8"/>
    <w:lvl w:ilvl="0" w:tplc="F40AEAD8">
      <w:start w:val="1"/>
      <w:numFmt w:val="bullet"/>
      <w:lvlText w:val="-"/>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04F7D6">
      <w:start w:val="1"/>
      <w:numFmt w:val="bullet"/>
      <w:lvlText w:val="o"/>
      <w:lvlJc w:val="left"/>
      <w:pPr>
        <w:ind w:left="14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56293A8">
      <w:start w:val="1"/>
      <w:numFmt w:val="bullet"/>
      <w:lvlText w:val="▪"/>
      <w:lvlJc w:val="left"/>
      <w:pPr>
        <w:ind w:left="21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9890F8">
      <w:start w:val="1"/>
      <w:numFmt w:val="bullet"/>
      <w:lvlText w:val="•"/>
      <w:lvlJc w:val="left"/>
      <w:pPr>
        <w:ind w:left="2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F401A4">
      <w:start w:val="1"/>
      <w:numFmt w:val="bullet"/>
      <w:lvlText w:val="o"/>
      <w:lvlJc w:val="left"/>
      <w:pPr>
        <w:ind w:left="3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19A61EC">
      <w:start w:val="1"/>
      <w:numFmt w:val="bullet"/>
      <w:lvlText w:val="▪"/>
      <w:lvlJc w:val="left"/>
      <w:pPr>
        <w:ind w:left="4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C83E20">
      <w:start w:val="1"/>
      <w:numFmt w:val="bullet"/>
      <w:lvlText w:val="•"/>
      <w:lvlJc w:val="left"/>
      <w:pPr>
        <w:ind w:left="5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161B3C">
      <w:start w:val="1"/>
      <w:numFmt w:val="bullet"/>
      <w:lvlText w:val="o"/>
      <w:lvlJc w:val="left"/>
      <w:pPr>
        <w:ind w:left="5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3BEA212">
      <w:start w:val="1"/>
      <w:numFmt w:val="bullet"/>
      <w:lvlText w:val="▪"/>
      <w:lvlJc w:val="left"/>
      <w:pPr>
        <w:ind w:left="6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A4E6539"/>
    <w:multiLevelType w:val="hybridMultilevel"/>
    <w:tmpl w:val="F3A0C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3D721B"/>
    <w:multiLevelType w:val="hybridMultilevel"/>
    <w:tmpl w:val="638EBD1A"/>
    <w:lvl w:ilvl="0" w:tplc="891A1C2E">
      <w:start w:val="2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A86155"/>
    <w:multiLevelType w:val="hybridMultilevel"/>
    <w:tmpl w:val="D0F602C2"/>
    <w:lvl w:ilvl="0" w:tplc="0804CCB2">
      <w:start w:val="1"/>
      <w:numFmt w:val="bullet"/>
      <w:pStyle w:val="Pucecarrbleu"/>
      <w:lvlText w:val=""/>
      <w:lvlJc w:val="left"/>
      <w:pPr>
        <w:tabs>
          <w:tab w:val="num" w:pos="1440"/>
        </w:tabs>
        <w:ind w:left="1440" w:hanging="360"/>
      </w:pPr>
      <w:rPr>
        <w:rFonts w:ascii="Wingdings" w:hAnsi="Wingdings" w:hint="default"/>
        <w:color w:val="000080"/>
      </w:rPr>
    </w:lvl>
    <w:lvl w:ilvl="1" w:tplc="5788989E">
      <w:start w:val="1"/>
      <w:numFmt w:val="bullet"/>
      <w:pStyle w:val="Pucecarrbleu"/>
      <w:lvlText w:val=""/>
      <w:lvlJc w:val="left"/>
      <w:pPr>
        <w:tabs>
          <w:tab w:val="num" w:pos="1440"/>
        </w:tabs>
        <w:ind w:left="1440" w:hanging="360"/>
      </w:pPr>
      <w:rPr>
        <w:rFonts w:ascii="Wingdings" w:hAnsi="Wingdings" w:hint="default"/>
        <w:color w:val="auto"/>
      </w:rPr>
    </w:lvl>
    <w:lvl w:ilvl="2" w:tplc="F030279C">
      <w:start w:val="1"/>
      <w:numFmt w:val="bullet"/>
      <w:lvlText w:val=""/>
      <w:lvlJc w:val="left"/>
      <w:pPr>
        <w:tabs>
          <w:tab w:val="num" w:pos="2160"/>
        </w:tabs>
        <w:ind w:left="2160" w:hanging="360"/>
      </w:pPr>
      <w:rPr>
        <w:rFonts w:ascii="Wingdings" w:hAnsi="Wingdings" w:hint="default"/>
        <w:color w:val="auto"/>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253D81"/>
    <w:multiLevelType w:val="hybridMultilevel"/>
    <w:tmpl w:val="7474E7B2"/>
    <w:lvl w:ilvl="0" w:tplc="27729218">
      <w:numFmt w:val="bullet"/>
      <w:pStyle w:val="liste1"/>
      <w:lvlText w:val="-"/>
      <w:lvlJc w:val="left"/>
      <w:pPr>
        <w:ind w:left="927" w:hanging="360"/>
      </w:pPr>
      <w:rPr>
        <w:rFonts w:ascii="Calibri" w:eastAsiaTheme="minorHAnsi" w:hAnsi="Calibri" w:cs="Calibri" w:hint="default"/>
      </w:rPr>
    </w:lvl>
    <w:lvl w:ilvl="1" w:tplc="040C0003">
      <w:start w:val="1"/>
      <w:numFmt w:val="bullet"/>
      <w:pStyle w:val="LISTE2"/>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5A73A5"/>
    <w:multiLevelType w:val="hybridMultilevel"/>
    <w:tmpl w:val="7DF81E58"/>
    <w:lvl w:ilvl="0" w:tplc="67721FEC">
      <w:start w:val="1"/>
      <w:numFmt w:val="bullet"/>
      <w:lvlText w:val="•"/>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F2A0C6">
      <w:start w:val="1"/>
      <w:numFmt w:val="bullet"/>
      <w:lvlText w:val="o"/>
      <w:lvlJc w:val="left"/>
      <w:pPr>
        <w:ind w:left="14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0400F0">
      <w:start w:val="1"/>
      <w:numFmt w:val="bullet"/>
      <w:lvlText w:val="▪"/>
      <w:lvlJc w:val="left"/>
      <w:pPr>
        <w:ind w:left="2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8012DE">
      <w:start w:val="1"/>
      <w:numFmt w:val="bullet"/>
      <w:lvlText w:val="•"/>
      <w:lvlJc w:val="left"/>
      <w:pPr>
        <w:ind w:left="2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327C3A">
      <w:start w:val="1"/>
      <w:numFmt w:val="bullet"/>
      <w:lvlText w:val="o"/>
      <w:lvlJc w:val="left"/>
      <w:pPr>
        <w:ind w:left="36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B099C0">
      <w:start w:val="1"/>
      <w:numFmt w:val="bullet"/>
      <w:lvlText w:val="▪"/>
      <w:lvlJc w:val="left"/>
      <w:pPr>
        <w:ind w:left="4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EA3658">
      <w:start w:val="1"/>
      <w:numFmt w:val="bullet"/>
      <w:lvlText w:val="•"/>
      <w:lvlJc w:val="left"/>
      <w:pPr>
        <w:ind w:left="5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C4CB82">
      <w:start w:val="1"/>
      <w:numFmt w:val="bullet"/>
      <w:lvlText w:val="o"/>
      <w:lvlJc w:val="left"/>
      <w:pPr>
        <w:ind w:left="57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404CB8">
      <w:start w:val="1"/>
      <w:numFmt w:val="bullet"/>
      <w:lvlText w:val="▪"/>
      <w:lvlJc w:val="left"/>
      <w:pPr>
        <w:ind w:left="6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BE6603B"/>
    <w:multiLevelType w:val="multilevel"/>
    <w:tmpl w:val="92881224"/>
    <w:lvl w:ilvl="0">
      <w:start w:val="1"/>
      <w:numFmt w:val="decimal"/>
      <w:pStyle w:val="03bTitreNiveau1numro"/>
      <w:lvlText w:val="%1."/>
      <w:lvlJc w:val="right"/>
      <w:pPr>
        <w:tabs>
          <w:tab w:val="num" w:pos="85"/>
        </w:tabs>
        <w:ind w:left="1786" w:hanging="142"/>
      </w:pPr>
      <w:rPr>
        <w:rFonts w:hint="default"/>
        <w:b w:val="0"/>
        <w:i w:val="0"/>
        <w:color w:val="009FC3"/>
        <w:sz w:val="40"/>
      </w:rPr>
    </w:lvl>
    <w:lvl w:ilvl="1">
      <w:start w:val="1"/>
      <w:numFmt w:val="decimal"/>
      <w:pStyle w:val="03bTitreNiveau2numro"/>
      <w:lvlText w:val="%1.%2."/>
      <w:lvlJc w:val="left"/>
      <w:pPr>
        <w:tabs>
          <w:tab w:val="num" w:pos="85"/>
        </w:tabs>
        <w:ind w:left="2353" w:hanging="567"/>
      </w:pPr>
      <w:rPr>
        <w:rFonts w:ascii="Arial" w:hAnsi="Arial" w:hint="default"/>
        <w:b w:val="0"/>
        <w:i w:val="0"/>
        <w:color w:val="1E9BC3"/>
        <w:sz w:val="36"/>
      </w:rPr>
    </w:lvl>
    <w:lvl w:ilvl="2">
      <w:start w:val="1"/>
      <w:numFmt w:val="decimal"/>
      <w:pStyle w:val="03bTitreNiveau3numro"/>
      <w:lvlText w:val="%1.%2.%3."/>
      <w:lvlJc w:val="left"/>
      <w:pPr>
        <w:tabs>
          <w:tab w:val="num" w:pos="85"/>
        </w:tabs>
        <w:ind w:left="2466" w:hanging="680"/>
      </w:pPr>
      <w:rPr>
        <w:b w:val="0"/>
        <w:bCs w:val="0"/>
        <w:i w:val="0"/>
        <w:iCs w:val="0"/>
        <w:caps w:val="0"/>
        <w:smallCaps w:val="0"/>
        <w:strike w:val="0"/>
        <w:dstrike w:val="0"/>
        <w:noProof w:val="0"/>
        <w:vanish w:val="0"/>
        <w:color w:val="F5821F"/>
        <w:spacing w:val="0"/>
        <w:kern w:val="0"/>
        <w:position w:val="0"/>
        <w:u w:val="none"/>
        <w:vertAlign w:val="baseline"/>
        <w:em w:val="none"/>
      </w:rPr>
    </w:lvl>
    <w:lvl w:ilvl="3">
      <w:start w:val="1"/>
      <w:numFmt w:val="decimal"/>
      <w:lvlText w:val="%1.%2.%3.%4."/>
      <w:lvlJc w:val="left"/>
      <w:pPr>
        <w:tabs>
          <w:tab w:val="num" w:pos="85"/>
        </w:tabs>
        <w:ind w:left="2637" w:hanging="851"/>
      </w:pPr>
      <w:rPr>
        <w:rFonts w:ascii="Arial" w:hAnsi="Arial" w:hint="default"/>
        <w:b w:val="0"/>
        <w:i w:val="0"/>
        <w:color w:val="F5821F"/>
        <w:sz w:val="24"/>
      </w:rPr>
    </w:lvl>
    <w:lvl w:ilvl="4">
      <w:start w:val="1"/>
      <w:numFmt w:val="decimal"/>
      <w:lvlText w:val="%1.%2.%3.%4.%5."/>
      <w:lvlJc w:val="left"/>
      <w:pPr>
        <w:tabs>
          <w:tab w:val="num" w:pos="5471"/>
        </w:tabs>
        <w:ind w:left="5471" w:firstLine="0"/>
      </w:pPr>
      <w:rPr>
        <w:rFonts w:ascii="Arial" w:hAnsi="Arial" w:hint="default"/>
        <w:b w:val="0"/>
        <w:i w:val="0"/>
        <w:color w:val="009FC3"/>
        <w:sz w:val="32"/>
      </w:rPr>
    </w:lvl>
    <w:lvl w:ilvl="5">
      <w:start w:val="1"/>
      <w:numFmt w:val="decimal"/>
      <w:lvlText w:val="%1.%2.%3.%4.%5.%6."/>
      <w:lvlJc w:val="left"/>
      <w:pPr>
        <w:tabs>
          <w:tab w:val="num" w:pos="5179"/>
        </w:tabs>
        <w:ind w:left="3955" w:hanging="936"/>
      </w:pPr>
      <w:rPr>
        <w:rFonts w:hint="default"/>
      </w:rPr>
    </w:lvl>
    <w:lvl w:ilvl="6">
      <w:start w:val="1"/>
      <w:numFmt w:val="decimal"/>
      <w:lvlText w:val="%1.%2.%3.%4.%5.%6.%7."/>
      <w:lvlJc w:val="left"/>
      <w:pPr>
        <w:tabs>
          <w:tab w:val="num" w:pos="5899"/>
        </w:tabs>
        <w:ind w:left="4459" w:hanging="1080"/>
      </w:pPr>
      <w:rPr>
        <w:rFonts w:hint="default"/>
      </w:rPr>
    </w:lvl>
    <w:lvl w:ilvl="7">
      <w:start w:val="1"/>
      <w:numFmt w:val="decimal"/>
      <w:lvlText w:val="%1.%2.%3.%4.%5.%6.%7.%8."/>
      <w:lvlJc w:val="left"/>
      <w:pPr>
        <w:tabs>
          <w:tab w:val="num" w:pos="6619"/>
        </w:tabs>
        <w:ind w:left="4963" w:hanging="1224"/>
      </w:pPr>
      <w:rPr>
        <w:rFonts w:hint="default"/>
      </w:rPr>
    </w:lvl>
    <w:lvl w:ilvl="8">
      <w:start w:val="1"/>
      <w:numFmt w:val="decimal"/>
      <w:lvlText w:val="%1.%2.%3.%4.%5.%6.%7.%8.%9."/>
      <w:lvlJc w:val="left"/>
      <w:pPr>
        <w:tabs>
          <w:tab w:val="num" w:pos="6979"/>
        </w:tabs>
        <w:ind w:left="5539" w:hanging="1440"/>
      </w:pPr>
      <w:rPr>
        <w:rFonts w:hint="default"/>
      </w:rPr>
    </w:lvl>
  </w:abstractNum>
  <w:abstractNum w:abstractNumId="25" w15:restartNumberingAfterBreak="0">
    <w:nsid w:val="5CE17260"/>
    <w:multiLevelType w:val="hybridMultilevel"/>
    <w:tmpl w:val="379CC5BC"/>
    <w:lvl w:ilvl="0" w:tplc="A7B672E4">
      <w:start w:val="56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000374"/>
    <w:multiLevelType w:val="multilevel"/>
    <w:tmpl w:val="7C82F336"/>
    <w:numStyleLink w:val="puce1"/>
  </w:abstractNum>
  <w:abstractNum w:abstractNumId="27" w15:restartNumberingAfterBreak="0">
    <w:nsid w:val="69C03CD6"/>
    <w:multiLevelType w:val="multilevel"/>
    <w:tmpl w:val="7C82F336"/>
    <w:styleLink w:val="puce1"/>
    <w:lvl w:ilvl="0">
      <w:start w:val="1"/>
      <w:numFmt w:val="bullet"/>
      <w:suff w:val="space"/>
      <w:lvlText w:val=""/>
      <w:lvlJc w:val="left"/>
      <w:pPr>
        <w:ind w:left="550" w:firstLine="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titre4bis"/>
      <w:lvlText w:val="-"/>
      <w:lvlJc w:val="left"/>
      <w:pPr>
        <w:tabs>
          <w:tab w:val="num" w:pos="2880"/>
        </w:tabs>
        <w:ind w:left="2880" w:hanging="360"/>
      </w:pPr>
      <w:rPr>
        <w:rFonts w:ascii="Cambria" w:hAnsi="Cambria" w:cs="Times New Roman"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863EEF"/>
    <w:multiLevelType w:val="hybridMultilevel"/>
    <w:tmpl w:val="1A4E6E18"/>
    <w:lvl w:ilvl="0" w:tplc="040C0001">
      <w:start w:val="1"/>
      <w:numFmt w:val="bullet"/>
      <w:lvlText w:val=""/>
      <w:lvlPicBulletId w:val="0"/>
      <w:lvlJc w:val="left"/>
      <w:pPr>
        <w:tabs>
          <w:tab w:val="num" w:pos="284"/>
        </w:tabs>
        <w:ind w:left="284" w:hanging="171"/>
      </w:pPr>
      <w:rPr>
        <w:rFonts w:ascii="Symbol" w:hAnsi="Symbol" w:hint="default"/>
        <w:color w:val="auto"/>
      </w:rPr>
    </w:lvl>
    <w:lvl w:ilvl="1" w:tplc="040C0003">
      <w:start w:val="1"/>
      <w:numFmt w:val="bullet"/>
      <w:lvlText w:val="o"/>
      <w:lvlJc w:val="left"/>
      <w:pPr>
        <w:tabs>
          <w:tab w:val="num" w:pos="4275"/>
        </w:tabs>
        <w:ind w:left="4275" w:hanging="360"/>
      </w:pPr>
      <w:rPr>
        <w:rFonts w:ascii="Courier New" w:hAnsi="Courier New" w:hint="default"/>
      </w:rPr>
    </w:lvl>
    <w:lvl w:ilvl="2" w:tplc="040C0005">
      <w:start w:val="1"/>
      <w:numFmt w:val="bullet"/>
      <w:pStyle w:val="04aTexteC10J"/>
      <w:lvlText w:val=""/>
      <w:lvlPicBulletId w:val="0"/>
      <w:lvlJc w:val="left"/>
      <w:pPr>
        <w:tabs>
          <w:tab w:val="num" w:pos="4918"/>
        </w:tabs>
        <w:ind w:left="4918" w:hanging="283"/>
      </w:pPr>
      <w:rPr>
        <w:rFonts w:ascii="Symbol" w:hAnsi="Symbol" w:hint="default"/>
        <w:color w:val="auto"/>
      </w:rPr>
    </w:lvl>
    <w:lvl w:ilvl="3" w:tplc="040C0001">
      <w:start w:val="1"/>
      <w:numFmt w:val="bullet"/>
      <w:lvlText w:val=""/>
      <w:lvlJc w:val="left"/>
      <w:pPr>
        <w:tabs>
          <w:tab w:val="num" w:pos="5715"/>
        </w:tabs>
        <w:ind w:left="5715" w:hanging="360"/>
      </w:pPr>
      <w:rPr>
        <w:rFonts w:ascii="Symbol" w:hAnsi="Symbol" w:hint="default"/>
      </w:rPr>
    </w:lvl>
    <w:lvl w:ilvl="4" w:tplc="040C0003" w:tentative="1">
      <w:start w:val="1"/>
      <w:numFmt w:val="bullet"/>
      <w:lvlText w:val="o"/>
      <w:lvlJc w:val="left"/>
      <w:pPr>
        <w:tabs>
          <w:tab w:val="num" w:pos="6435"/>
        </w:tabs>
        <w:ind w:left="6435" w:hanging="360"/>
      </w:pPr>
      <w:rPr>
        <w:rFonts w:ascii="Courier New" w:hAnsi="Courier New" w:hint="default"/>
      </w:rPr>
    </w:lvl>
    <w:lvl w:ilvl="5" w:tplc="040C0005" w:tentative="1">
      <w:start w:val="1"/>
      <w:numFmt w:val="bullet"/>
      <w:lvlText w:val=""/>
      <w:lvlJc w:val="left"/>
      <w:pPr>
        <w:tabs>
          <w:tab w:val="num" w:pos="7155"/>
        </w:tabs>
        <w:ind w:left="7155" w:hanging="360"/>
      </w:pPr>
      <w:rPr>
        <w:rFonts w:ascii="Wingdings" w:hAnsi="Wingdings" w:hint="default"/>
      </w:rPr>
    </w:lvl>
    <w:lvl w:ilvl="6" w:tplc="040C0001" w:tentative="1">
      <w:start w:val="1"/>
      <w:numFmt w:val="bullet"/>
      <w:lvlText w:val=""/>
      <w:lvlJc w:val="left"/>
      <w:pPr>
        <w:tabs>
          <w:tab w:val="num" w:pos="7875"/>
        </w:tabs>
        <w:ind w:left="7875" w:hanging="360"/>
      </w:pPr>
      <w:rPr>
        <w:rFonts w:ascii="Symbol" w:hAnsi="Symbol" w:hint="default"/>
      </w:rPr>
    </w:lvl>
    <w:lvl w:ilvl="7" w:tplc="040C0003" w:tentative="1">
      <w:start w:val="1"/>
      <w:numFmt w:val="bullet"/>
      <w:lvlText w:val="o"/>
      <w:lvlJc w:val="left"/>
      <w:pPr>
        <w:tabs>
          <w:tab w:val="num" w:pos="8595"/>
        </w:tabs>
        <w:ind w:left="8595" w:hanging="360"/>
      </w:pPr>
      <w:rPr>
        <w:rFonts w:ascii="Courier New" w:hAnsi="Courier New" w:hint="default"/>
      </w:rPr>
    </w:lvl>
    <w:lvl w:ilvl="8" w:tplc="040C0005" w:tentative="1">
      <w:start w:val="1"/>
      <w:numFmt w:val="bullet"/>
      <w:lvlText w:val=""/>
      <w:lvlJc w:val="left"/>
      <w:pPr>
        <w:tabs>
          <w:tab w:val="num" w:pos="9315"/>
        </w:tabs>
        <w:ind w:left="9315" w:hanging="360"/>
      </w:pPr>
      <w:rPr>
        <w:rFonts w:ascii="Wingdings" w:hAnsi="Wingdings" w:hint="default"/>
      </w:rPr>
    </w:lvl>
  </w:abstractNum>
  <w:abstractNum w:abstractNumId="29" w15:restartNumberingAfterBreak="0">
    <w:nsid w:val="6CD5760F"/>
    <w:multiLevelType w:val="hybridMultilevel"/>
    <w:tmpl w:val="ABE60FF8"/>
    <w:lvl w:ilvl="0" w:tplc="FB3A8276">
      <w:start w:val="1"/>
      <w:numFmt w:val="bullet"/>
      <w:pStyle w:val="Exerguepuce"/>
      <w:lvlText w:val=""/>
      <w:lvlJc w:val="left"/>
      <w:pPr>
        <w:ind w:left="360" w:hanging="360"/>
      </w:pPr>
      <w:rPr>
        <w:rFonts w:ascii="Symbol" w:hAnsi="Symbol" w:hint="default"/>
      </w:rPr>
    </w:lvl>
    <w:lvl w:ilvl="1" w:tplc="D36EB4EA" w:tentative="1">
      <w:start w:val="1"/>
      <w:numFmt w:val="bullet"/>
      <w:lvlText w:val="o"/>
      <w:lvlJc w:val="left"/>
      <w:pPr>
        <w:ind w:left="1080" w:hanging="360"/>
      </w:pPr>
      <w:rPr>
        <w:rFonts w:ascii="Courier New" w:hAnsi="Courier New" w:cs="Courier New" w:hint="default"/>
      </w:rPr>
    </w:lvl>
    <w:lvl w:ilvl="2" w:tplc="04C8EB26" w:tentative="1">
      <w:start w:val="1"/>
      <w:numFmt w:val="bullet"/>
      <w:lvlText w:val=""/>
      <w:lvlJc w:val="left"/>
      <w:pPr>
        <w:ind w:left="1800" w:hanging="360"/>
      </w:pPr>
      <w:rPr>
        <w:rFonts w:ascii="Wingdings" w:hAnsi="Wingdings" w:hint="default"/>
      </w:rPr>
    </w:lvl>
    <w:lvl w:ilvl="3" w:tplc="94646388" w:tentative="1">
      <w:start w:val="1"/>
      <w:numFmt w:val="bullet"/>
      <w:lvlText w:val=""/>
      <w:lvlJc w:val="left"/>
      <w:pPr>
        <w:ind w:left="2520" w:hanging="360"/>
      </w:pPr>
      <w:rPr>
        <w:rFonts w:ascii="Symbol" w:hAnsi="Symbol" w:hint="default"/>
      </w:rPr>
    </w:lvl>
    <w:lvl w:ilvl="4" w:tplc="BAC22E6A" w:tentative="1">
      <w:start w:val="1"/>
      <w:numFmt w:val="bullet"/>
      <w:lvlText w:val="o"/>
      <w:lvlJc w:val="left"/>
      <w:pPr>
        <w:ind w:left="3240" w:hanging="360"/>
      </w:pPr>
      <w:rPr>
        <w:rFonts w:ascii="Courier New" w:hAnsi="Courier New" w:cs="Courier New" w:hint="default"/>
      </w:rPr>
    </w:lvl>
    <w:lvl w:ilvl="5" w:tplc="E6BAFD00" w:tentative="1">
      <w:start w:val="1"/>
      <w:numFmt w:val="bullet"/>
      <w:lvlText w:val=""/>
      <w:lvlJc w:val="left"/>
      <w:pPr>
        <w:ind w:left="3960" w:hanging="360"/>
      </w:pPr>
      <w:rPr>
        <w:rFonts w:ascii="Wingdings" w:hAnsi="Wingdings" w:hint="default"/>
      </w:rPr>
    </w:lvl>
    <w:lvl w:ilvl="6" w:tplc="AB8C96CA" w:tentative="1">
      <w:start w:val="1"/>
      <w:numFmt w:val="bullet"/>
      <w:lvlText w:val=""/>
      <w:lvlJc w:val="left"/>
      <w:pPr>
        <w:ind w:left="4680" w:hanging="360"/>
      </w:pPr>
      <w:rPr>
        <w:rFonts w:ascii="Symbol" w:hAnsi="Symbol" w:hint="default"/>
      </w:rPr>
    </w:lvl>
    <w:lvl w:ilvl="7" w:tplc="3702BF70" w:tentative="1">
      <w:start w:val="1"/>
      <w:numFmt w:val="bullet"/>
      <w:lvlText w:val="o"/>
      <w:lvlJc w:val="left"/>
      <w:pPr>
        <w:ind w:left="5400" w:hanging="360"/>
      </w:pPr>
      <w:rPr>
        <w:rFonts w:ascii="Courier New" w:hAnsi="Courier New" w:cs="Courier New" w:hint="default"/>
      </w:rPr>
    </w:lvl>
    <w:lvl w:ilvl="8" w:tplc="B23E8268" w:tentative="1">
      <w:start w:val="1"/>
      <w:numFmt w:val="bullet"/>
      <w:lvlText w:val=""/>
      <w:lvlJc w:val="left"/>
      <w:pPr>
        <w:ind w:left="6120" w:hanging="360"/>
      </w:pPr>
      <w:rPr>
        <w:rFonts w:ascii="Wingdings" w:hAnsi="Wingdings" w:hint="default"/>
      </w:rPr>
    </w:lvl>
  </w:abstractNum>
  <w:abstractNum w:abstractNumId="30" w15:restartNumberingAfterBreak="0">
    <w:nsid w:val="6EB25F32"/>
    <w:multiLevelType w:val="multilevel"/>
    <w:tmpl w:val="DF988682"/>
    <w:lvl w:ilvl="0">
      <w:start w:val="1"/>
      <w:numFmt w:val="decimal"/>
      <w:pStyle w:val="EmailStyle15"/>
      <w:lvlText w:val="%1."/>
      <w:lvlJc w:val="left"/>
      <w:pPr>
        <w:tabs>
          <w:tab w:val="num" w:pos="360"/>
        </w:tabs>
      </w:pPr>
      <w:rPr>
        <w:rFonts w:ascii="Times New Roman" w:hAnsi="Times New Roman" w:cs="Times New Roman" w:hint="default"/>
      </w:rPr>
    </w:lvl>
    <w:lvl w:ilvl="1">
      <w:start w:val="1"/>
      <w:numFmt w:val="decimal"/>
      <w:lvlText w:val="%1.%2"/>
      <w:lvlJc w:val="left"/>
      <w:pPr>
        <w:tabs>
          <w:tab w:val="num" w:pos="0"/>
        </w:tabs>
      </w:pPr>
      <w:rPr>
        <w:rFonts w:ascii="Times New Roman" w:hAnsi="Times New Roman" w:cs="Times New Roman" w:hint="default"/>
      </w:rPr>
    </w:lvl>
    <w:lvl w:ilvl="2">
      <w:start w:val="1"/>
      <w:numFmt w:val="decimal"/>
      <w:lvlText w:val="%1.%2.%3"/>
      <w:lvlJc w:val="left"/>
      <w:pPr>
        <w:tabs>
          <w:tab w:val="num" w:pos="0"/>
        </w:tabs>
      </w:pPr>
      <w:rPr>
        <w:rFonts w:cs="Times New Roman" w:hint="default"/>
      </w:rPr>
    </w:lvl>
    <w:lvl w:ilvl="3">
      <w:start w:val="1"/>
      <w:numFmt w:val="none"/>
      <w:lvlText w:val="4.6.3.1"/>
      <w:lvlJc w:val="left"/>
      <w:pPr>
        <w:tabs>
          <w:tab w:val="num" w:pos="360"/>
        </w:tabs>
      </w:pPr>
      <w:rPr>
        <w:rFonts w:cs="Times New Roman" w:hint="default"/>
      </w:rPr>
    </w:lvl>
    <w:lvl w:ilvl="4">
      <w:start w:val="1"/>
      <w:numFmt w:val="decimal"/>
      <w:lvlText w:val="%5%1.%2.%3.%41.1"/>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31" w15:restartNumberingAfterBreak="0">
    <w:nsid w:val="721725DE"/>
    <w:multiLevelType w:val="multilevel"/>
    <w:tmpl w:val="DCAC3BCA"/>
    <w:lvl w:ilvl="0">
      <w:start w:val="1"/>
      <w:numFmt w:val="bullet"/>
      <w:pStyle w:val="Puce"/>
      <w:lvlText w:val=""/>
      <w:lvlJc w:val="left"/>
      <w:pPr>
        <w:tabs>
          <w:tab w:val="num" w:pos="454"/>
        </w:tabs>
        <w:ind w:left="454" w:hanging="454"/>
      </w:pPr>
      <w:rPr>
        <w:rFonts w:ascii="Wingdings" w:hAnsi="Wingdings" w:hint="default"/>
        <w:color w:val="4F81BD" w:themeColor="accent1"/>
        <w:sz w:val="22"/>
      </w:rPr>
    </w:lvl>
    <w:lvl w:ilvl="1">
      <w:start w:val="1"/>
      <w:numFmt w:val="bullet"/>
      <w:lvlText w:val=""/>
      <w:lvlJc w:val="left"/>
      <w:pPr>
        <w:tabs>
          <w:tab w:val="num" w:pos="907"/>
        </w:tabs>
        <w:ind w:left="908" w:hanging="454"/>
      </w:pPr>
      <w:rPr>
        <w:rFonts w:ascii="Wingdings" w:hAnsi="Wingdings" w:hint="default"/>
        <w:color w:val="9BBB59" w:themeColor="accent3"/>
        <w:sz w:val="24"/>
      </w:rPr>
    </w:lvl>
    <w:lvl w:ilvl="2">
      <w:start w:val="1"/>
      <w:numFmt w:val="bullet"/>
      <w:lvlText w:val=""/>
      <w:lvlJc w:val="left"/>
      <w:pPr>
        <w:tabs>
          <w:tab w:val="num" w:pos="1361"/>
        </w:tabs>
        <w:ind w:left="1362" w:hanging="454"/>
      </w:pPr>
      <w:rPr>
        <w:rFonts w:ascii="Symbol" w:hAnsi="Symbol" w:hint="default"/>
        <w:color w:val="9BBB59" w:themeColor="accent3"/>
      </w:rPr>
    </w:lvl>
    <w:lvl w:ilvl="3">
      <w:start w:val="1"/>
      <w:numFmt w:val="bullet"/>
      <w:lvlText w:val=""/>
      <w:lvlJc w:val="left"/>
      <w:pPr>
        <w:tabs>
          <w:tab w:val="num" w:pos="1814"/>
        </w:tabs>
        <w:ind w:left="1816" w:hanging="454"/>
      </w:pPr>
      <w:rPr>
        <w:rFonts w:ascii="Symbol" w:hAnsi="Symbol" w:hint="default"/>
        <w:color w:val="9BBB59" w:themeColor="accent3"/>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32" w15:restartNumberingAfterBreak="0">
    <w:nsid w:val="7B23359A"/>
    <w:multiLevelType w:val="hybridMultilevel"/>
    <w:tmpl w:val="F2042756"/>
    <w:lvl w:ilvl="0" w:tplc="974E3440">
      <w:start w:val="3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29"/>
  </w:num>
  <w:num w:numId="3">
    <w:abstractNumId w:val="14"/>
  </w:num>
  <w:num w:numId="4">
    <w:abstractNumId w:val="8"/>
  </w:num>
  <w:num w:numId="5">
    <w:abstractNumId w:val="24"/>
  </w:num>
  <w:num w:numId="6">
    <w:abstractNumId w:val="17"/>
  </w:num>
  <w:num w:numId="7">
    <w:abstractNumId w:val="21"/>
  </w:num>
  <w:num w:numId="8">
    <w:abstractNumId w:val="11"/>
  </w:num>
  <w:num w:numId="9">
    <w:abstractNumId w:val="28"/>
  </w:num>
  <w:num w:numId="10">
    <w:abstractNumId w:val="27"/>
  </w:num>
  <w:num w:numId="11">
    <w:abstractNumId w:val="26"/>
  </w:num>
  <w:num w:numId="12">
    <w:abstractNumId w:val="6"/>
  </w:num>
  <w:num w:numId="13">
    <w:abstractNumId w:val="31"/>
  </w:num>
  <w:num w:numId="14">
    <w:abstractNumId w:val="30"/>
  </w:num>
  <w:num w:numId="15">
    <w:abstractNumId w:val="22"/>
  </w:num>
  <w:num w:numId="16">
    <w:abstractNumId w:val="12"/>
  </w:num>
  <w:num w:numId="17">
    <w:abstractNumId w:val="3"/>
  </w:num>
  <w:num w:numId="18">
    <w:abstractNumId w:val="13"/>
  </w:num>
  <w:num w:numId="19">
    <w:abstractNumId w:val="16"/>
  </w:num>
  <w:num w:numId="20">
    <w:abstractNumId w:val="23"/>
  </w:num>
  <w:num w:numId="21">
    <w:abstractNumId w:val="18"/>
  </w:num>
  <w:num w:numId="22">
    <w:abstractNumId w:val="4"/>
  </w:num>
  <w:num w:numId="23">
    <w:abstractNumId w:val="9"/>
  </w:num>
  <w:num w:numId="24">
    <w:abstractNumId w:val="7"/>
  </w:num>
  <w:num w:numId="25">
    <w:abstractNumId w:val="0"/>
  </w:num>
  <w:num w:numId="26">
    <w:abstractNumId w:val="25"/>
  </w:num>
  <w:num w:numId="27">
    <w:abstractNumId w:val="32"/>
  </w:num>
  <w:num w:numId="28">
    <w:abstractNumId w:val="2"/>
  </w:num>
  <w:num w:numId="29">
    <w:abstractNumId w:val="10"/>
  </w:num>
  <w:num w:numId="30">
    <w:abstractNumId w:val="1"/>
  </w:num>
  <w:num w:numId="31">
    <w:abstractNumId w:val="15"/>
  </w:num>
  <w:num w:numId="32">
    <w:abstractNumId w:val="5"/>
  </w:num>
  <w:num w:numId="33">
    <w:abstractNumId w:val="19"/>
  </w:num>
  <w:num w:numId="34">
    <w:abstractNumId w:val="20"/>
  </w:num>
  <w:num w:numId="35">
    <w:abstractNumId w:val="2"/>
  </w:num>
  <w:num w:numId="36">
    <w:abstractNumId w:val="2"/>
  </w:num>
  <w:num w:numId="37">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ED5"/>
    <w:rsid w:val="00000F01"/>
    <w:rsid w:val="00001892"/>
    <w:rsid w:val="0000286A"/>
    <w:rsid w:val="00013107"/>
    <w:rsid w:val="00014499"/>
    <w:rsid w:val="0001465C"/>
    <w:rsid w:val="00016F33"/>
    <w:rsid w:val="000178C8"/>
    <w:rsid w:val="000204A2"/>
    <w:rsid w:val="00020C40"/>
    <w:rsid w:val="00021F4C"/>
    <w:rsid w:val="00023230"/>
    <w:rsid w:val="00023A49"/>
    <w:rsid w:val="00023A94"/>
    <w:rsid w:val="000255A9"/>
    <w:rsid w:val="000303F1"/>
    <w:rsid w:val="00030BA3"/>
    <w:rsid w:val="00032359"/>
    <w:rsid w:val="00033696"/>
    <w:rsid w:val="00033FA7"/>
    <w:rsid w:val="0003401C"/>
    <w:rsid w:val="00034B19"/>
    <w:rsid w:val="00037BB5"/>
    <w:rsid w:val="0004103F"/>
    <w:rsid w:val="00041725"/>
    <w:rsid w:val="000419F8"/>
    <w:rsid w:val="00043F9E"/>
    <w:rsid w:val="000440D3"/>
    <w:rsid w:val="000445E5"/>
    <w:rsid w:val="00044D27"/>
    <w:rsid w:val="00044E73"/>
    <w:rsid w:val="0004738E"/>
    <w:rsid w:val="000473C6"/>
    <w:rsid w:val="0005196B"/>
    <w:rsid w:val="00055586"/>
    <w:rsid w:val="00055E21"/>
    <w:rsid w:val="00055FBF"/>
    <w:rsid w:val="00057F0E"/>
    <w:rsid w:val="000605E9"/>
    <w:rsid w:val="00061BC8"/>
    <w:rsid w:val="000644D7"/>
    <w:rsid w:val="000663FF"/>
    <w:rsid w:val="00067279"/>
    <w:rsid w:val="000702AA"/>
    <w:rsid w:val="00070FDB"/>
    <w:rsid w:val="0007209E"/>
    <w:rsid w:val="00074497"/>
    <w:rsid w:val="00082199"/>
    <w:rsid w:val="0008225D"/>
    <w:rsid w:val="00082ECB"/>
    <w:rsid w:val="00083F3D"/>
    <w:rsid w:val="00085A91"/>
    <w:rsid w:val="0008619F"/>
    <w:rsid w:val="000861E5"/>
    <w:rsid w:val="00091668"/>
    <w:rsid w:val="000924CD"/>
    <w:rsid w:val="000937E8"/>
    <w:rsid w:val="00094B58"/>
    <w:rsid w:val="00094E9C"/>
    <w:rsid w:val="000A0E79"/>
    <w:rsid w:val="000A1519"/>
    <w:rsid w:val="000A3603"/>
    <w:rsid w:val="000A7BFD"/>
    <w:rsid w:val="000B24DA"/>
    <w:rsid w:val="000B2FA9"/>
    <w:rsid w:val="000B5814"/>
    <w:rsid w:val="000C154C"/>
    <w:rsid w:val="000C1AEB"/>
    <w:rsid w:val="000C1D66"/>
    <w:rsid w:val="000C320D"/>
    <w:rsid w:val="000C61FD"/>
    <w:rsid w:val="000C7C45"/>
    <w:rsid w:val="000D1FC8"/>
    <w:rsid w:val="000D6BA4"/>
    <w:rsid w:val="000D7DF8"/>
    <w:rsid w:val="000E117E"/>
    <w:rsid w:val="000E13FA"/>
    <w:rsid w:val="000E1AF6"/>
    <w:rsid w:val="000E51DE"/>
    <w:rsid w:val="000F048E"/>
    <w:rsid w:val="000F39AD"/>
    <w:rsid w:val="0010367B"/>
    <w:rsid w:val="00103F2C"/>
    <w:rsid w:val="00104092"/>
    <w:rsid w:val="00106D60"/>
    <w:rsid w:val="00111187"/>
    <w:rsid w:val="00111347"/>
    <w:rsid w:val="0011324E"/>
    <w:rsid w:val="00117819"/>
    <w:rsid w:val="00120129"/>
    <w:rsid w:val="00123EF9"/>
    <w:rsid w:val="00123FB2"/>
    <w:rsid w:val="00125E28"/>
    <w:rsid w:val="001325B7"/>
    <w:rsid w:val="001339E0"/>
    <w:rsid w:val="0013625B"/>
    <w:rsid w:val="00140D2E"/>
    <w:rsid w:val="001432D5"/>
    <w:rsid w:val="001439B0"/>
    <w:rsid w:val="00146BCF"/>
    <w:rsid w:val="00147632"/>
    <w:rsid w:val="00147E8E"/>
    <w:rsid w:val="0015076F"/>
    <w:rsid w:val="00151BA2"/>
    <w:rsid w:val="00154163"/>
    <w:rsid w:val="00154251"/>
    <w:rsid w:val="00154FD5"/>
    <w:rsid w:val="00156730"/>
    <w:rsid w:val="0015730F"/>
    <w:rsid w:val="00157E47"/>
    <w:rsid w:val="00160AFF"/>
    <w:rsid w:val="00162CAC"/>
    <w:rsid w:val="00163F22"/>
    <w:rsid w:val="00164762"/>
    <w:rsid w:val="00165A08"/>
    <w:rsid w:val="00166838"/>
    <w:rsid w:val="00171A71"/>
    <w:rsid w:val="00174187"/>
    <w:rsid w:val="001743A6"/>
    <w:rsid w:val="0017579D"/>
    <w:rsid w:val="00177B94"/>
    <w:rsid w:val="001801AD"/>
    <w:rsid w:val="00180987"/>
    <w:rsid w:val="00180A6D"/>
    <w:rsid w:val="00181231"/>
    <w:rsid w:val="00181BD2"/>
    <w:rsid w:val="00181C06"/>
    <w:rsid w:val="00183359"/>
    <w:rsid w:val="00183530"/>
    <w:rsid w:val="00184B4D"/>
    <w:rsid w:val="0018576A"/>
    <w:rsid w:val="00186E6D"/>
    <w:rsid w:val="00190432"/>
    <w:rsid w:val="00190D7D"/>
    <w:rsid w:val="00190E94"/>
    <w:rsid w:val="00192EE8"/>
    <w:rsid w:val="0019347F"/>
    <w:rsid w:val="00193B05"/>
    <w:rsid w:val="00194A38"/>
    <w:rsid w:val="00194E5F"/>
    <w:rsid w:val="00196C72"/>
    <w:rsid w:val="00197493"/>
    <w:rsid w:val="001A055D"/>
    <w:rsid w:val="001A0808"/>
    <w:rsid w:val="001A15E1"/>
    <w:rsid w:val="001B1886"/>
    <w:rsid w:val="001B6AFA"/>
    <w:rsid w:val="001B7921"/>
    <w:rsid w:val="001C03C5"/>
    <w:rsid w:val="001C0919"/>
    <w:rsid w:val="001C0DB9"/>
    <w:rsid w:val="001C163F"/>
    <w:rsid w:val="001C1D49"/>
    <w:rsid w:val="001C1EC8"/>
    <w:rsid w:val="001C3C66"/>
    <w:rsid w:val="001C613F"/>
    <w:rsid w:val="001C6793"/>
    <w:rsid w:val="001D10F4"/>
    <w:rsid w:val="001D180B"/>
    <w:rsid w:val="001D1918"/>
    <w:rsid w:val="001D1F96"/>
    <w:rsid w:val="001D3AD9"/>
    <w:rsid w:val="001E0422"/>
    <w:rsid w:val="001E43F7"/>
    <w:rsid w:val="001E4CA7"/>
    <w:rsid w:val="001E4FC5"/>
    <w:rsid w:val="001E51CC"/>
    <w:rsid w:val="001E53F3"/>
    <w:rsid w:val="001E6A05"/>
    <w:rsid w:val="001F0397"/>
    <w:rsid w:val="001F0B86"/>
    <w:rsid w:val="001F0C91"/>
    <w:rsid w:val="001F21C3"/>
    <w:rsid w:val="001F298A"/>
    <w:rsid w:val="001F2D80"/>
    <w:rsid w:val="001F3134"/>
    <w:rsid w:val="001F5253"/>
    <w:rsid w:val="001F74C8"/>
    <w:rsid w:val="001F7703"/>
    <w:rsid w:val="00200ED5"/>
    <w:rsid w:val="00202952"/>
    <w:rsid w:val="00204045"/>
    <w:rsid w:val="0020573F"/>
    <w:rsid w:val="00207287"/>
    <w:rsid w:val="0021195C"/>
    <w:rsid w:val="00211EC4"/>
    <w:rsid w:val="002123E7"/>
    <w:rsid w:val="0021267C"/>
    <w:rsid w:val="00212E31"/>
    <w:rsid w:val="00213C5B"/>
    <w:rsid w:val="002143BF"/>
    <w:rsid w:val="0021458E"/>
    <w:rsid w:val="002177D7"/>
    <w:rsid w:val="0022157D"/>
    <w:rsid w:val="00221712"/>
    <w:rsid w:val="002270F1"/>
    <w:rsid w:val="0023130A"/>
    <w:rsid w:val="00231550"/>
    <w:rsid w:val="00231D3C"/>
    <w:rsid w:val="00231F44"/>
    <w:rsid w:val="00232291"/>
    <w:rsid w:val="00233B21"/>
    <w:rsid w:val="0023638D"/>
    <w:rsid w:val="002366AC"/>
    <w:rsid w:val="00242F71"/>
    <w:rsid w:val="0024404D"/>
    <w:rsid w:val="0024443C"/>
    <w:rsid w:val="00245969"/>
    <w:rsid w:val="002474B9"/>
    <w:rsid w:val="002557ED"/>
    <w:rsid w:val="00256BA0"/>
    <w:rsid w:val="00256CC9"/>
    <w:rsid w:val="0026001C"/>
    <w:rsid w:val="00261CC7"/>
    <w:rsid w:val="002634B6"/>
    <w:rsid w:val="00264AD0"/>
    <w:rsid w:val="0026762B"/>
    <w:rsid w:val="002702CA"/>
    <w:rsid w:val="00280AA0"/>
    <w:rsid w:val="00281286"/>
    <w:rsid w:val="00282059"/>
    <w:rsid w:val="0028477D"/>
    <w:rsid w:val="00286B37"/>
    <w:rsid w:val="002918DA"/>
    <w:rsid w:val="00292329"/>
    <w:rsid w:val="002926C3"/>
    <w:rsid w:val="0029270D"/>
    <w:rsid w:val="002927F3"/>
    <w:rsid w:val="0029586E"/>
    <w:rsid w:val="00295C2B"/>
    <w:rsid w:val="002A196A"/>
    <w:rsid w:val="002A2FAD"/>
    <w:rsid w:val="002A5E86"/>
    <w:rsid w:val="002A68BE"/>
    <w:rsid w:val="002B1408"/>
    <w:rsid w:val="002B2347"/>
    <w:rsid w:val="002B2C33"/>
    <w:rsid w:val="002B32AA"/>
    <w:rsid w:val="002B3F22"/>
    <w:rsid w:val="002B6BBD"/>
    <w:rsid w:val="002B780D"/>
    <w:rsid w:val="002C1342"/>
    <w:rsid w:val="002C3629"/>
    <w:rsid w:val="002C434C"/>
    <w:rsid w:val="002C4EE5"/>
    <w:rsid w:val="002C6B45"/>
    <w:rsid w:val="002C6EC0"/>
    <w:rsid w:val="002C6F81"/>
    <w:rsid w:val="002C7654"/>
    <w:rsid w:val="002D2048"/>
    <w:rsid w:val="002D3D92"/>
    <w:rsid w:val="002D5B10"/>
    <w:rsid w:val="002D5E01"/>
    <w:rsid w:val="002D5E82"/>
    <w:rsid w:val="002D6CEB"/>
    <w:rsid w:val="002E09A1"/>
    <w:rsid w:val="002E1ACB"/>
    <w:rsid w:val="002E6821"/>
    <w:rsid w:val="002E6DD2"/>
    <w:rsid w:val="002E76C2"/>
    <w:rsid w:val="002E7C81"/>
    <w:rsid w:val="002E7E90"/>
    <w:rsid w:val="002F0BCC"/>
    <w:rsid w:val="002F4825"/>
    <w:rsid w:val="002F4A9D"/>
    <w:rsid w:val="002F72E4"/>
    <w:rsid w:val="002F79AD"/>
    <w:rsid w:val="00303594"/>
    <w:rsid w:val="00306C15"/>
    <w:rsid w:val="00311475"/>
    <w:rsid w:val="003139CB"/>
    <w:rsid w:val="003139E6"/>
    <w:rsid w:val="00314E4F"/>
    <w:rsid w:val="003170C8"/>
    <w:rsid w:val="003175FE"/>
    <w:rsid w:val="00317611"/>
    <w:rsid w:val="00317AE3"/>
    <w:rsid w:val="00322E79"/>
    <w:rsid w:val="00331010"/>
    <w:rsid w:val="00333B23"/>
    <w:rsid w:val="003349B9"/>
    <w:rsid w:val="00336E53"/>
    <w:rsid w:val="003433B6"/>
    <w:rsid w:val="00343A09"/>
    <w:rsid w:val="00344798"/>
    <w:rsid w:val="00345C31"/>
    <w:rsid w:val="00346808"/>
    <w:rsid w:val="00347710"/>
    <w:rsid w:val="00347E57"/>
    <w:rsid w:val="003521B2"/>
    <w:rsid w:val="00353DAC"/>
    <w:rsid w:val="00357C0D"/>
    <w:rsid w:val="00357CD1"/>
    <w:rsid w:val="00360A73"/>
    <w:rsid w:val="00362D53"/>
    <w:rsid w:val="00365610"/>
    <w:rsid w:val="00365B36"/>
    <w:rsid w:val="0036613C"/>
    <w:rsid w:val="00370C6F"/>
    <w:rsid w:val="00371F4A"/>
    <w:rsid w:val="00371F69"/>
    <w:rsid w:val="00372BB8"/>
    <w:rsid w:val="0037440A"/>
    <w:rsid w:val="00374433"/>
    <w:rsid w:val="003814B4"/>
    <w:rsid w:val="00382133"/>
    <w:rsid w:val="00386A21"/>
    <w:rsid w:val="00387E50"/>
    <w:rsid w:val="0039264B"/>
    <w:rsid w:val="003971CA"/>
    <w:rsid w:val="003A0570"/>
    <w:rsid w:val="003A1F79"/>
    <w:rsid w:val="003A4F9F"/>
    <w:rsid w:val="003A5C46"/>
    <w:rsid w:val="003A6320"/>
    <w:rsid w:val="003B0130"/>
    <w:rsid w:val="003B1B4D"/>
    <w:rsid w:val="003B6332"/>
    <w:rsid w:val="003B7ABC"/>
    <w:rsid w:val="003C05DF"/>
    <w:rsid w:val="003C3394"/>
    <w:rsid w:val="003C3700"/>
    <w:rsid w:val="003C7173"/>
    <w:rsid w:val="003D0547"/>
    <w:rsid w:val="003D162E"/>
    <w:rsid w:val="003D2C55"/>
    <w:rsid w:val="003D4ED4"/>
    <w:rsid w:val="003E1D04"/>
    <w:rsid w:val="003E7AF4"/>
    <w:rsid w:val="003F5A35"/>
    <w:rsid w:val="004018E8"/>
    <w:rsid w:val="00402041"/>
    <w:rsid w:val="00404263"/>
    <w:rsid w:val="0040483E"/>
    <w:rsid w:val="00404E2A"/>
    <w:rsid w:val="004062C3"/>
    <w:rsid w:val="00407541"/>
    <w:rsid w:val="00411295"/>
    <w:rsid w:val="00411503"/>
    <w:rsid w:val="00412B95"/>
    <w:rsid w:val="0041414A"/>
    <w:rsid w:val="0041654C"/>
    <w:rsid w:val="00417A27"/>
    <w:rsid w:val="00420489"/>
    <w:rsid w:val="00424353"/>
    <w:rsid w:val="004249F9"/>
    <w:rsid w:val="00425EFF"/>
    <w:rsid w:val="0042733E"/>
    <w:rsid w:val="00430773"/>
    <w:rsid w:val="00432FF5"/>
    <w:rsid w:val="004334AD"/>
    <w:rsid w:val="00433C43"/>
    <w:rsid w:val="0043434B"/>
    <w:rsid w:val="004346DE"/>
    <w:rsid w:val="00434765"/>
    <w:rsid w:val="0043618D"/>
    <w:rsid w:val="00441661"/>
    <w:rsid w:val="00441BBE"/>
    <w:rsid w:val="00441C23"/>
    <w:rsid w:val="00442A90"/>
    <w:rsid w:val="004460CD"/>
    <w:rsid w:val="00446F9A"/>
    <w:rsid w:val="004537C3"/>
    <w:rsid w:val="00454451"/>
    <w:rsid w:val="00455874"/>
    <w:rsid w:val="00456B29"/>
    <w:rsid w:val="0045717A"/>
    <w:rsid w:val="004578B2"/>
    <w:rsid w:val="00461D62"/>
    <w:rsid w:val="004628EC"/>
    <w:rsid w:val="00471EE0"/>
    <w:rsid w:val="004723EE"/>
    <w:rsid w:val="004724F8"/>
    <w:rsid w:val="00472BA4"/>
    <w:rsid w:val="0047324B"/>
    <w:rsid w:val="00474063"/>
    <w:rsid w:val="0048121E"/>
    <w:rsid w:val="00482663"/>
    <w:rsid w:val="00482DC0"/>
    <w:rsid w:val="0048320B"/>
    <w:rsid w:val="00486141"/>
    <w:rsid w:val="0048779E"/>
    <w:rsid w:val="004908E8"/>
    <w:rsid w:val="00494A30"/>
    <w:rsid w:val="00496FB0"/>
    <w:rsid w:val="004A18EC"/>
    <w:rsid w:val="004A4AE5"/>
    <w:rsid w:val="004A60BA"/>
    <w:rsid w:val="004A72D6"/>
    <w:rsid w:val="004B1F71"/>
    <w:rsid w:val="004B296A"/>
    <w:rsid w:val="004B2A0A"/>
    <w:rsid w:val="004B6906"/>
    <w:rsid w:val="004B6D7D"/>
    <w:rsid w:val="004C0D76"/>
    <w:rsid w:val="004C117B"/>
    <w:rsid w:val="004C1CB2"/>
    <w:rsid w:val="004C3FDF"/>
    <w:rsid w:val="004C4630"/>
    <w:rsid w:val="004D1936"/>
    <w:rsid w:val="004D37C6"/>
    <w:rsid w:val="004D51BF"/>
    <w:rsid w:val="004D5D28"/>
    <w:rsid w:val="004D74A2"/>
    <w:rsid w:val="004E1AFE"/>
    <w:rsid w:val="004E209E"/>
    <w:rsid w:val="004E3045"/>
    <w:rsid w:val="004E4376"/>
    <w:rsid w:val="004E76F1"/>
    <w:rsid w:val="004F0A9D"/>
    <w:rsid w:val="004F2F24"/>
    <w:rsid w:val="004F33A8"/>
    <w:rsid w:val="004F3713"/>
    <w:rsid w:val="004F42CC"/>
    <w:rsid w:val="004F561A"/>
    <w:rsid w:val="004F64D7"/>
    <w:rsid w:val="004F6E7A"/>
    <w:rsid w:val="005018EA"/>
    <w:rsid w:val="00502674"/>
    <w:rsid w:val="00503C32"/>
    <w:rsid w:val="00507668"/>
    <w:rsid w:val="00510C69"/>
    <w:rsid w:val="00510DD3"/>
    <w:rsid w:val="005125C1"/>
    <w:rsid w:val="00515DAA"/>
    <w:rsid w:val="005169F9"/>
    <w:rsid w:val="00516F53"/>
    <w:rsid w:val="00521044"/>
    <w:rsid w:val="005228C2"/>
    <w:rsid w:val="00522C9A"/>
    <w:rsid w:val="005247AC"/>
    <w:rsid w:val="0052538A"/>
    <w:rsid w:val="00525817"/>
    <w:rsid w:val="00525B97"/>
    <w:rsid w:val="00526A6F"/>
    <w:rsid w:val="00527F44"/>
    <w:rsid w:val="00530D76"/>
    <w:rsid w:val="005329C1"/>
    <w:rsid w:val="00534C95"/>
    <w:rsid w:val="0053793C"/>
    <w:rsid w:val="00537B1F"/>
    <w:rsid w:val="00540F28"/>
    <w:rsid w:val="00542E8F"/>
    <w:rsid w:val="0054404A"/>
    <w:rsid w:val="00544510"/>
    <w:rsid w:val="005462B5"/>
    <w:rsid w:val="00550C44"/>
    <w:rsid w:val="005510CC"/>
    <w:rsid w:val="00552534"/>
    <w:rsid w:val="00552B50"/>
    <w:rsid w:val="0055681E"/>
    <w:rsid w:val="00560B0D"/>
    <w:rsid w:val="005639F3"/>
    <w:rsid w:val="0056488B"/>
    <w:rsid w:val="005667C4"/>
    <w:rsid w:val="00566BE9"/>
    <w:rsid w:val="00572889"/>
    <w:rsid w:val="00573AD0"/>
    <w:rsid w:val="00575663"/>
    <w:rsid w:val="005772A3"/>
    <w:rsid w:val="005774FC"/>
    <w:rsid w:val="00580C03"/>
    <w:rsid w:val="0058267B"/>
    <w:rsid w:val="00583B5F"/>
    <w:rsid w:val="00583DEB"/>
    <w:rsid w:val="005855E3"/>
    <w:rsid w:val="00586EFC"/>
    <w:rsid w:val="005873D4"/>
    <w:rsid w:val="005906B5"/>
    <w:rsid w:val="005916FF"/>
    <w:rsid w:val="00592555"/>
    <w:rsid w:val="005943A6"/>
    <w:rsid w:val="005960EA"/>
    <w:rsid w:val="00597B4B"/>
    <w:rsid w:val="005A1CF2"/>
    <w:rsid w:val="005A1D5F"/>
    <w:rsid w:val="005A2CCB"/>
    <w:rsid w:val="005A338E"/>
    <w:rsid w:val="005A49F4"/>
    <w:rsid w:val="005A6F20"/>
    <w:rsid w:val="005A76C8"/>
    <w:rsid w:val="005A78B6"/>
    <w:rsid w:val="005B0858"/>
    <w:rsid w:val="005B216F"/>
    <w:rsid w:val="005B2BCB"/>
    <w:rsid w:val="005B5C70"/>
    <w:rsid w:val="005B5F00"/>
    <w:rsid w:val="005C0DB2"/>
    <w:rsid w:val="005C1A65"/>
    <w:rsid w:val="005C20E0"/>
    <w:rsid w:val="005C281A"/>
    <w:rsid w:val="005C4042"/>
    <w:rsid w:val="005C475D"/>
    <w:rsid w:val="005D00B5"/>
    <w:rsid w:val="005D053D"/>
    <w:rsid w:val="005D082B"/>
    <w:rsid w:val="005D0C9A"/>
    <w:rsid w:val="005D0E15"/>
    <w:rsid w:val="005D154F"/>
    <w:rsid w:val="005D167F"/>
    <w:rsid w:val="005D2A43"/>
    <w:rsid w:val="005D2A5C"/>
    <w:rsid w:val="005D4171"/>
    <w:rsid w:val="005D7326"/>
    <w:rsid w:val="005D748B"/>
    <w:rsid w:val="005D7C5C"/>
    <w:rsid w:val="005E0171"/>
    <w:rsid w:val="005E0377"/>
    <w:rsid w:val="005E071A"/>
    <w:rsid w:val="005E2816"/>
    <w:rsid w:val="005E375D"/>
    <w:rsid w:val="005E4065"/>
    <w:rsid w:val="005E4FBE"/>
    <w:rsid w:val="005E58A0"/>
    <w:rsid w:val="005F00D6"/>
    <w:rsid w:val="005F0BFF"/>
    <w:rsid w:val="005F0CB1"/>
    <w:rsid w:val="005F3B20"/>
    <w:rsid w:val="005F69A6"/>
    <w:rsid w:val="00601702"/>
    <w:rsid w:val="0060417B"/>
    <w:rsid w:val="0060424F"/>
    <w:rsid w:val="006051BF"/>
    <w:rsid w:val="006057B7"/>
    <w:rsid w:val="006057C3"/>
    <w:rsid w:val="00605E47"/>
    <w:rsid w:val="00607549"/>
    <w:rsid w:val="00607B36"/>
    <w:rsid w:val="0061039C"/>
    <w:rsid w:val="006125A6"/>
    <w:rsid w:val="00614D8A"/>
    <w:rsid w:val="006152FE"/>
    <w:rsid w:val="00615DC6"/>
    <w:rsid w:val="006165BE"/>
    <w:rsid w:val="00620F4E"/>
    <w:rsid w:val="00622ABC"/>
    <w:rsid w:val="00622C16"/>
    <w:rsid w:val="0062402D"/>
    <w:rsid w:val="00625558"/>
    <w:rsid w:val="00627AA1"/>
    <w:rsid w:val="0063473F"/>
    <w:rsid w:val="006365D6"/>
    <w:rsid w:val="00637156"/>
    <w:rsid w:val="0064004C"/>
    <w:rsid w:val="00641AC2"/>
    <w:rsid w:val="00642C78"/>
    <w:rsid w:val="0064376F"/>
    <w:rsid w:val="006444E9"/>
    <w:rsid w:val="00644BFD"/>
    <w:rsid w:val="0064517F"/>
    <w:rsid w:val="006451CB"/>
    <w:rsid w:val="00650AF3"/>
    <w:rsid w:val="00651241"/>
    <w:rsid w:val="006529AF"/>
    <w:rsid w:val="00653161"/>
    <w:rsid w:val="006539AF"/>
    <w:rsid w:val="00654390"/>
    <w:rsid w:val="00654B52"/>
    <w:rsid w:val="00655C29"/>
    <w:rsid w:val="006565CD"/>
    <w:rsid w:val="00656DBC"/>
    <w:rsid w:val="00656DF4"/>
    <w:rsid w:val="0066000B"/>
    <w:rsid w:val="00660363"/>
    <w:rsid w:val="00663A56"/>
    <w:rsid w:val="00665E93"/>
    <w:rsid w:val="006713BD"/>
    <w:rsid w:val="00672161"/>
    <w:rsid w:val="0067323E"/>
    <w:rsid w:val="00673C67"/>
    <w:rsid w:val="006753BF"/>
    <w:rsid w:val="006766A2"/>
    <w:rsid w:val="006773BD"/>
    <w:rsid w:val="00683D2A"/>
    <w:rsid w:val="00684A35"/>
    <w:rsid w:val="0068635B"/>
    <w:rsid w:val="006878E0"/>
    <w:rsid w:val="00691030"/>
    <w:rsid w:val="006926F8"/>
    <w:rsid w:val="0069490F"/>
    <w:rsid w:val="00695574"/>
    <w:rsid w:val="006A3391"/>
    <w:rsid w:val="006A3447"/>
    <w:rsid w:val="006A400A"/>
    <w:rsid w:val="006A4644"/>
    <w:rsid w:val="006A6A86"/>
    <w:rsid w:val="006B08BA"/>
    <w:rsid w:val="006B0D7B"/>
    <w:rsid w:val="006B4226"/>
    <w:rsid w:val="006B5B40"/>
    <w:rsid w:val="006B7B23"/>
    <w:rsid w:val="006C26B6"/>
    <w:rsid w:val="006C26C9"/>
    <w:rsid w:val="006C2752"/>
    <w:rsid w:val="006C388B"/>
    <w:rsid w:val="006C5B90"/>
    <w:rsid w:val="006C7856"/>
    <w:rsid w:val="006D13A5"/>
    <w:rsid w:val="006D2F7F"/>
    <w:rsid w:val="006D38A8"/>
    <w:rsid w:val="006D5822"/>
    <w:rsid w:val="006D6A60"/>
    <w:rsid w:val="006E1A9A"/>
    <w:rsid w:val="006E2183"/>
    <w:rsid w:val="006E240A"/>
    <w:rsid w:val="006E2DBE"/>
    <w:rsid w:val="006E3BBC"/>
    <w:rsid w:val="006E59D8"/>
    <w:rsid w:val="006F01D1"/>
    <w:rsid w:val="006F14D2"/>
    <w:rsid w:val="006F4307"/>
    <w:rsid w:val="006F4CEF"/>
    <w:rsid w:val="006F6625"/>
    <w:rsid w:val="007007FF"/>
    <w:rsid w:val="00700947"/>
    <w:rsid w:val="00700D10"/>
    <w:rsid w:val="0070106B"/>
    <w:rsid w:val="007037BF"/>
    <w:rsid w:val="00704612"/>
    <w:rsid w:val="00705BF9"/>
    <w:rsid w:val="00706DB6"/>
    <w:rsid w:val="0070722B"/>
    <w:rsid w:val="00711930"/>
    <w:rsid w:val="00714B70"/>
    <w:rsid w:val="007264A7"/>
    <w:rsid w:val="007309DB"/>
    <w:rsid w:val="00731785"/>
    <w:rsid w:val="00731ACC"/>
    <w:rsid w:val="00731EB5"/>
    <w:rsid w:val="00734277"/>
    <w:rsid w:val="00734ECE"/>
    <w:rsid w:val="00734F85"/>
    <w:rsid w:val="007368C9"/>
    <w:rsid w:val="007414E5"/>
    <w:rsid w:val="00746B87"/>
    <w:rsid w:val="00750CF3"/>
    <w:rsid w:val="0075528A"/>
    <w:rsid w:val="00755CE7"/>
    <w:rsid w:val="00763E44"/>
    <w:rsid w:val="00764738"/>
    <w:rsid w:val="00767408"/>
    <w:rsid w:val="00767C82"/>
    <w:rsid w:val="00773EB4"/>
    <w:rsid w:val="00777C7B"/>
    <w:rsid w:val="007811AF"/>
    <w:rsid w:val="00781D5F"/>
    <w:rsid w:val="007850AF"/>
    <w:rsid w:val="00785110"/>
    <w:rsid w:val="00785586"/>
    <w:rsid w:val="00786431"/>
    <w:rsid w:val="00786FFC"/>
    <w:rsid w:val="00787A51"/>
    <w:rsid w:val="00787F79"/>
    <w:rsid w:val="00790122"/>
    <w:rsid w:val="00790D1B"/>
    <w:rsid w:val="00792786"/>
    <w:rsid w:val="007934D4"/>
    <w:rsid w:val="00795C7A"/>
    <w:rsid w:val="00796BDB"/>
    <w:rsid w:val="00797D4A"/>
    <w:rsid w:val="007A188D"/>
    <w:rsid w:val="007A239F"/>
    <w:rsid w:val="007A2653"/>
    <w:rsid w:val="007A48A1"/>
    <w:rsid w:val="007A501C"/>
    <w:rsid w:val="007A53D0"/>
    <w:rsid w:val="007A6E36"/>
    <w:rsid w:val="007B0621"/>
    <w:rsid w:val="007B0EE8"/>
    <w:rsid w:val="007B1575"/>
    <w:rsid w:val="007B4B30"/>
    <w:rsid w:val="007B6D2C"/>
    <w:rsid w:val="007B7AE8"/>
    <w:rsid w:val="007B7E93"/>
    <w:rsid w:val="007C6135"/>
    <w:rsid w:val="007D17B6"/>
    <w:rsid w:val="007D235B"/>
    <w:rsid w:val="007D24F2"/>
    <w:rsid w:val="007D394D"/>
    <w:rsid w:val="007D53F0"/>
    <w:rsid w:val="007D65CC"/>
    <w:rsid w:val="007D6C00"/>
    <w:rsid w:val="007E07BB"/>
    <w:rsid w:val="007E483A"/>
    <w:rsid w:val="007E6FAC"/>
    <w:rsid w:val="007E7449"/>
    <w:rsid w:val="007F2074"/>
    <w:rsid w:val="007F27EC"/>
    <w:rsid w:val="007F3C42"/>
    <w:rsid w:val="007F4458"/>
    <w:rsid w:val="007F4AC0"/>
    <w:rsid w:val="007F5329"/>
    <w:rsid w:val="007F5606"/>
    <w:rsid w:val="007F6EC2"/>
    <w:rsid w:val="00800BCC"/>
    <w:rsid w:val="008033B5"/>
    <w:rsid w:val="008033D5"/>
    <w:rsid w:val="00803E3A"/>
    <w:rsid w:val="008045B9"/>
    <w:rsid w:val="00806B8C"/>
    <w:rsid w:val="0081149E"/>
    <w:rsid w:val="00813B1B"/>
    <w:rsid w:val="008148ED"/>
    <w:rsid w:val="00816ABE"/>
    <w:rsid w:val="008173E7"/>
    <w:rsid w:val="00822B9C"/>
    <w:rsid w:val="00832F19"/>
    <w:rsid w:val="008341CB"/>
    <w:rsid w:val="00840620"/>
    <w:rsid w:val="0084088B"/>
    <w:rsid w:val="008418E1"/>
    <w:rsid w:val="00845A8F"/>
    <w:rsid w:val="00846D2B"/>
    <w:rsid w:val="0084709F"/>
    <w:rsid w:val="008543A6"/>
    <w:rsid w:val="00854D6E"/>
    <w:rsid w:val="008557DF"/>
    <w:rsid w:val="00861CF8"/>
    <w:rsid w:val="00861FF8"/>
    <w:rsid w:val="00874477"/>
    <w:rsid w:val="0087467E"/>
    <w:rsid w:val="008839B6"/>
    <w:rsid w:val="00887011"/>
    <w:rsid w:val="00892AF3"/>
    <w:rsid w:val="008937E0"/>
    <w:rsid w:val="0089472B"/>
    <w:rsid w:val="00894A1B"/>
    <w:rsid w:val="0089510F"/>
    <w:rsid w:val="008A3B4B"/>
    <w:rsid w:val="008A7F5E"/>
    <w:rsid w:val="008B035E"/>
    <w:rsid w:val="008B3DE1"/>
    <w:rsid w:val="008B6E3C"/>
    <w:rsid w:val="008C075E"/>
    <w:rsid w:val="008C7EB6"/>
    <w:rsid w:val="008D0F87"/>
    <w:rsid w:val="008D161D"/>
    <w:rsid w:val="008D2AB0"/>
    <w:rsid w:val="008D46DE"/>
    <w:rsid w:val="008D46FF"/>
    <w:rsid w:val="008D4EEE"/>
    <w:rsid w:val="008D562D"/>
    <w:rsid w:val="008D5636"/>
    <w:rsid w:val="008E33C5"/>
    <w:rsid w:val="008E40D2"/>
    <w:rsid w:val="008E452B"/>
    <w:rsid w:val="008F2C70"/>
    <w:rsid w:val="008F4CE9"/>
    <w:rsid w:val="008F67DB"/>
    <w:rsid w:val="00902323"/>
    <w:rsid w:val="0090321F"/>
    <w:rsid w:val="00903338"/>
    <w:rsid w:val="009045A2"/>
    <w:rsid w:val="00906911"/>
    <w:rsid w:val="00906ECD"/>
    <w:rsid w:val="00906FD1"/>
    <w:rsid w:val="009070A6"/>
    <w:rsid w:val="00913013"/>
    <w:rsid w:val="009145A6"/>
    <w:rsid w:val="0092060A"/>
    <w:rsid w:val="0092248C"/>
    <w:rsid w:val="00923ED5"/>
    <w:rsid w:val="00924DA7"/>
    <w:rsid w:val="009302B7"/>
    <w:rsid w:val="00930730"/>
    <w:rsid w:val="00931673"/>
    <w:rsid w:val="00934266"/>
    <w:rsid w:val="00935201"/>
    <w:rsid w:val="00940414"/>
    <w:rsid w:val="009431F3"/>
    <w:rsid w:val="00944D8B"/>
    <w:rsid w:val="00944FC5"/>
    <w:rsid w:val="00947C68"/>
    <w:rsid w:val="009527AF"/>
    <w:rsid w:val="009539B2"/>
    <w:rsid w:val="00953F78"/>
    <w:rsid w:val="00954387"/>
    <w:rsid w:val="00961948"/>
    <w:rsid w:val="00964B76"/>
    <w:rsid w:val="009656AC"/>
    <w:rsid w:val="00965DDC"/>
    <w:rsid w:val="009679C4"/>
    <w:rsid w:val="0097057E"/>
    <w:rsid w:val="0097343D"/>
    <w:rsid w:val="009757D3"/>
    <w:rsid w:val="00980A0A"/>
    <w:rsid w:val="00981E51"/>
    <w:rsid w:val="00984331"/>
    <w:rsid w:val="00984FED"/>
    <w:rsid w:val="009853EB"/>
    <w:rsid w:val="00985AF6"/>
    <w:rsid w:val="00987160"/>
    <w:rsid w:val="00992BC3"/>
    <w:rsid w:val="00994B51"/>
    <w:rsid w:val="009A2592"/>
    <w:rsid w:val="009A3027"/>
    <w:rsid w:val="009A424E"/>
    <w:rsid w:val="009A4535"/>
    <w:rsid w:val="009B24F2"/>
    <w:rsid w:val="009B28F7"/>
    <w:rsid w:val="009B3C41"/>
    <w:rsid w:val="009B41AD"/>
    <w:rsid w:val="009C33D8"/>
    <w:rsid w:val="009C4C5F"/>
    <w:rsid w:val="009C5381"/>
    <w:rsid w:val="009C768E"/>
    <w:rsid w:val="009D1551"/>
    <w:rsid w:val="009D3BC2"/>
    <w:rsid w:val="009D4F38"/>
    <w:rsid w:val="009E260B"/>
    <w:rsid w:val="009E26A5"/>
    <w:rsid w:val="009E4C0F"/>
    <w:rsid w:val="009E5AD9"/>
    <w:rsid w:val="009E6C4C"/>
    <w:rsid w:val="009E7B66"/>
    <w:rsid w:val="009F08D6"/>
    <w:rsid w:val="009F0E7B"/>
    <w:rsid w:val="009F1C08"/>
    <w:rsid w:val="009F1C6B"/>
    <w:rsid w:val="009F5533"/>
    <w:rsid w:val="009F795B"/>
    <w:rsid w:val="009F7A8D"/>
    <w:rsid w:val="00A02174"/>
    <w:rsid w:val="00A027A1"/>
    <w:rsid w:val="00A03D13"/>
    <w:rsid w:val="00A04E16"/>
    <w:rsid w:val="00A0649E"/>
    <w:rsid w:val="00A07E7A"/>
    <w:rsid w:val="00A14D19"/>
    <w:rsid w:val="00A16CF9"/>
    <w:rsid w:val="00A17241"/>
    <w:rsid w:val="00A22C9B"/>
    <w:rsid w:val="00A23232"/>
    <w:rsid w:val="00A2761B"/>
    <w:rsid w:val="00A2763A"/>
    <w:rsid w:val="00A27B91"/>
    <w:rsid w:val="00A27CC0"/>
    <w:rsid w:val="00A3506F"/>
    <w:rsid w:val="00A35F2E"/>
    <w:rsid w:val="00A36149"/>
    <w:rsid w:val="00A376EB"/>
    <w:rsid w:val="00A43A91"/>
    <w:rsid w:val="00A44327"/>
    <w:rsid w:val="00A4539D"/>
    <w:rsid w:val="00A4587E"/>
    <w:rsid w:val="00A56FC5"/>
    <w:rsid w:val="00A61947"/>
    <w:rsid w:val="00A63EDC"/>
    <w:rsid w:val="00A64500"/>
    <w:rsid w:val="00A648DC"/>
    <w:rsid w:val="00A65CE8"/>
    <w:rsid w:val="00A71F99"/>
    <w:rsid w:val="00A74842"/>
    <w:rsid w:val="00A774E2"/>
    <w:rsid w:val="00A77FA0"/>
    <w:rsid w:val="00A813DA"/>
    <w:rsid w:val="00A81816"/>
    <w:rsid w:val="00A8280E"/>
    <w:rsid w:val="00A86991"/>
    <w:rsid w:val="00A879EC"/>
    <w:rsid w:val="00A907F2"/>
    <w:rsid w:val="00A921A2"/>
    <w:rsid w:val="00A92F76"/>
    <w:rsid w:val="00A9360F"/>
    <w:rsid w:val="00AA0674"/>
    <w:rsid w:val="00AA1CC8"/>
    <w:rsid w:val="00AA25DD"/>
    <w:rsid w:val="00AA4D7A"/>
    <w:rsid w:val="00AA6027"/>
    <w:rsid w:val="00AB0C08"/>
    <w:rsid w:val="00AB45C2"/>
    <w:rsid w:val="00AB46ED"/>
    <w:rsid w:val="00AB783F"/>
    <w:rsid w:val="00AC15C7"/>
    <w:rsid w:val="00AC70D4"/>
    <w:rsid w:val="00AC7E17"/>
    <w:rsid w:val="00AD1A9F"/>
    <w:rsid w:val="00AD3CE0"/>
    <w:rsid w:val="00AD4963"/>
    <w:rsid w:val="00AE0141"/>
    <w:rsid w:val="00AE4391"/>
    <w:rsid w:val="00AE5884"/>
    <w:rsid w:val="00AE68F5"/>
    <w:rsid w:val="00AE7191"/>
    <w:rsid w:val="00AF0CEC"/>
    <w:rsid w:val="00AF3CDD"/>
    <w:rsid w:val="00AF7DB9"/>
    <w:rsid w:val="00B01100"/>
    <w:rsid w:val="00B01919"/>
    <w:rsid w:val="00B023D6"/>
    <w:rsid w:val="00B07479"/>
    <w:rsid w:val="00B115D3"/>
    <w:rsid w:val="00B1250F"/>
    <w:rsid w:val="00B12A87"/>
    <w:rsid w:val="00B12A98"/>
    <w:rsid w:val="00B12E10"/>
    <w:rsid w:val="00B14F27"/>
    <w:rsid w:val="00B15014"/>
    <w:rsid w:val="00B16A1B"/>
    <w:rsid w:val="00B206D7"/>
    <w:rsid w:val="00B21196"/>
    <w:rsid w:val="00B216DD"/>
    <w:rsid w:val="00B22DF6"/>
    <w:rsid w:val="00B23291"/>
    <w:rsid w:val="00B238EE"/>
    <w:rsid w:val="00B2571B"/>
    <w:rsid w:val="00B319D6"/>
    <w:rsid w:val="00B31B5B"/>
    <w:rsid w:val="00B32B65"/>
    <w:rsid w:val="00B360C3"/>
    <w:rsid w:val="00B36B64"/>
    <w:rsid w:val="00B405E4"/>
    <w:rsid w:val="00B41F45"/>
    <w:rsid w:val="00B4230B"/>
    <w:rsid w:val="00B427B5"/>
    <w:rsid w:val="00B56CF3"/>
    <w:rsid w:val="00B578DB"/>
    <w:rsid w:val="00B600A6"/>
    <w:rsid w:val="00B60EC2"/>
    <w:rsid w:val="00B649A5"/>
    <w:rsid w:val="00B72990"/>
    <w:rsid w:val="00B72DEC"/>
    <w:rsid w:val="00B73455"/>
    <w:rsid w:val="00B737E9"/>
    <w:rsid w:val="00B75109"/>
    <w:rsid w:val="00B766D2"/>
    <w:rsid w:val="00B7698C"/>
    <w:rsid w:val="00B76FF2"/>
    <w:rsid w:val="00B8202F"/>
    <w:rsid w:val="00B842CD"/>
    <w:rsid w:val="00B9157B"/>
    <w:rsid w:val="00B91DE1"/>
    <w:rsid w:val="00B93121"/>
    <w:rsid w:val="00B93D9C"/>
    <w:rsid w:val="00B94F15"/>
    <w:rsid w:val="00B960FF"/>
    <w:rsid w:val="00BA13BE"/>
    <w:rsid w:val="00BA1A35"/>
    <w:rsid w:val="00BA31D7"/>
    <w:rsid w:val="00BA4376"/>
    <w:rsid w:val="00BA4E5A"/>
    <w:rsid w:val="00BA5A9C"/>
    <w:rsid w:val="00BB1DCC"/>
    <w:rsid w:val="00BB52FC"/>
    <w:rsid w:val="00BB5BEB"/>
    <w:rsid w:val="00BB671D"/>
    <w:rsid w:val="00BB7F2D"/>
    <w:rsid w:val="00BC0B93"/>
    <w:rsid w:val="00BC772C"/>
    <w:rsid w:val="00BD3480"/>
    <w:rsid w:val="00BD44FC"/>
    <w:rsid w:val="00BD6009"/>
    <w:rsid w:val="00BD7467"/>
    <w:rsid w:val="00BD77BC"/>
    <w:rsid w:val="00BD77D6"/>
    <w:rsid w:val="00BD7BBC"/>
    <w:rsid w:val="00BE1D15"/>
    <w:rsid w:val="00BE1D2C"/>
    <w:rsid w:val="00BE1EBF"/>
    <w:rsid w:val="00BE2CB2"/>
    <w:rsid w:val="00BE5721"/>
    <w:rsid w:val="00BE788D"/>
    <w:rsid w:val="00BF082B"/>
    <w:rsid w:val="00BF1A33"/>
    <w:rsid w:val="00C039CC"/>
    <w:rsid w:val="00C05FD9"/>
    <w:rsid w:val="00C067EB"/>
    <w:rsid w:val="00C06A60"/>
    <w:rsid w:val="00C10205"/>
    <w:rsid w:val="00C109EB"/>
    <w:rsid w:val="00C14E99"/>
    <w:rsid w:val="00C14EFA"/>
    <w:rsid w:val="00C167CA"/>
    <w:rsid w:val="00C168F2"/>
    <w:rsid w:val="00C24131"/>
    <w:rsid w:val="00C25056"/>
    <w:rsid w:val="00C25C77"/>
    <w:rsid w:val="00C277DD"/>
    <w:rsid w:val="00C3205C"/>
    <w:rsid w:val="00C341AD"/>
    <w:rsid w:val="00C35372"/>
    <w:rsid w:val="00C355A7"/>
    <w:rsid w:val="00C36EC6"/>
    <w:rsid w:val="00C417F0"/>
    <w:rsid w:val="00C459B6"/>
    <w:rsid w:val="00C45CBC"/>
    <w:rsid w:val="00C463AF"/>
    <w:rsid w:val="00C46437"/>
    <w:rsid w:val="00C475A1"/>
    <w:rsid w:val="00C50677"/>
    <w:rsid w:val="00C51E42"/>
    <w:rsid w:val="00C52DE4"/>
    <w:rsid w:val="00C611C6"/>
    <w:rsid w:val="00C62E26"/>
    <w:rsid w:val="00C64186"/>
    <w:rsid w:val="00C65E9A"/>
    <w:rsid w:val="00C66E9F"/>
    <w:rsid w:val="00C70D0F"/>
    <w:rsid w:val="00C71ED6"/>
    <w:rsid w:val="00C75CD7"/>
    <w:rsid w:val="00C75CE4"/>
    <w:rsid w:val="00C77126"/>
    <w:rsid w:val="00C8348E"/>
    <w:rsid w:val="00C835A1"/>
    <w:rsid w:val="00C84A94"/>
    <w:rsid w:val="00C84CF4"/>
    <w:rsid w:val="00C90D9D"/>
    <w:rsid w:val="00C927BB"/>
    <w:rsid w:val="00C92AED"/>
    <w:rsid w:val="00C9348E"/>
    <w:rsid w:val="00C93713"/>
    <w:rsid w:val="00C93982"/>
    <w:rsid w:val="00C9527D"/>
    <w:rsid w:val="00C95501"/>
    <w:rsid w:val="00C95D32"/>
    <w:rsid w:val="00C95F99"/>
    <w:rsid w:val="00C9600C"/>
    <w:rsid w:val="00C96979"/>
    <w:rsid w:val="00CA0810"/>
    <w:rsid w:val="00CA74A4"/>
    <w:rsid w:val="00CB00DB"/>
    <w:rsid w:val="00CB05B5"/>
    <w:rsid w:val="00CB0ED6"/>
    <w:rsid w:val="00CB358D"/>
    <w:rsid w:val="00CB36E2"/>
    <w:rsid w:val="00CB5131"/>
    <w:rsid w:val="00CB552A"/>
    <w:rsid w:val="00CC066E"/>
    <w:rsid w:val="00CC0B7C"/>
    <w:rsid w:val="00CC162B"/>
    <w:rsid w:val="00CC20B5"/>
    <w:rsid w:val="00CC3652"/>
    <w:rsid w:val="00CC42D5"/>
    <w:rsid w:val="00CC48D5"/>
    <w:rsid w:val="00CD038D"/>
    <w:rsid w:val="00CD2097"/>
    <w:rsid w:val="00CD3386"/>
    <w:rsid w:val="00CD39B4"/>
    <w:rsid w:val="00CD3F37"/>
    <w:rsid w:val="00CD5F56"/>
    <w:rsid w:val="00CD77EA"/>
    <w:rsid w:val="00CE0937"/>
    <w:rsid w:val="00CE15CE"/>
    <w:rsid w:val="00CE2460"/>
    <w:rsid w:val="00CF0A17"/>
    <w:rsid w:val="00CF4662"/>
    <w:rsid w:val="00CF596D"/>
    <w:rsid w:val="00CF6D1D"/>
    <w:rsid w:val="00CF735A"/>
    <w:rsid w:val="00D02310"/>
    <w:rsid w:val="00D0468B"/>
    <w:rsid w:val="00D04FB4"/>
    <w:rsid w:val="00D05E8C"/>
    <w:rsid w:val="00D07D2E"/>
    <w:rsid w:val="00D1266F"/>
    <w:rsid w:val="00D134BB"/>
    <w:rsid w:val="00D1592A"/>
    <w:rsid w:val="00D21813"/>
    <w:rsid w:val="00D21AAD"/>
    <w:rsid w:val="00D21DE2"/>
    <w:rsid w:val="00D22D16"/>
    <w:rsid w:val="00D22FFE"/>
    <w:rsid w:val="00D23FF4"/>
    <w:rsid w:val="00D26B17"/>
    <w:rsid w:val="00D26CA0"/>
    <w:rsid w:val="00D279AB"/>
    <w:rsid w:val="00D30221"/>
    <w:rsid w:val="00D3258F"/>
    <w:rsid w:val="00D355EB"/>
    <w:rsid w:val="00D35FBC"/>
    <w:rsid w:val="00D37DC9"/>
    <w:rsid w:val="00D413E3"/>
    <w:rsid w:val="00D43122"/>
    <w:rsid w:val="00D444C5"/>
    <w:rsid w:val="00D47E32"/>
    <w:rsid w:val="00D54943"/>
    <w:rsid w:val="00D558E0"/>
    <w:rsid w:val="00D614CA"/>
    <w:rsid w:val="00D61A77"/>
    <w:rsid w:val="00D653F8"/>
    <w:rsid w:val="00D72876"/>
    <w:rsid w:val="00D72ECF"/>
    <w:rsid w:val="00D749DC"/>
    <w:rsid w:val="00D8636F"/>
    <w:rsid w:val="00D86E98"/>
    <w:rsid w:val="00D90D93"/>
    <w:rsid w:val="00D91004"/>
    <w:rsid w:val="00D91319"/>
    <w:rsid w:val="00D94876"/>
    <w:rsid w:val="00DA08E8"/>
    <w:rsid w:val="00DA3C1C"/>
    <w:rsid w:val="00DA65F1"/>
    <w:rsid w:val="00DA6EDD"/>
    <w:rsid w:val="00DA6F20"/>
    <w:rsid w:val="00DA733B"/>
    <w:rsid w:val="00DB262A"/>
    <w:rsid w:val="00DB3C20"/>
    <w:rsid w:val="00DB4BA6"/>
    <w:rsid w:val="00DC1A50"/>
    <w:rsid w:val="00DC302E"/>
    <w:rsid w:val="00DC54F5"/>
    <w:rsid w:val="00DD0328"/>
    <w:rsid w:val="00DD0B99"/>
    <w:rsid w:val="00DD493E"/>
    <w:rsid w:val="00DD5DB5"/>
    <w:rsid w:val="00DD6A7F"/>
    <w:rsid w:val="00DD721B"/>
    <w:rsid w:val="00DD7765"/>
    <w:rsid w:val="00DD7992"/>
    <w:rsid w:val="00DD7DB9"/>
    <w:rsid w:val="00DE0676"/>
    <w:rsid w:val="00DE3783"/>
    <w:rsid w:val="00DE461D"/>
    <w:rsid w:val="00DE4DD8"/>
    <w:rsid w:val="00DE51E9"/>
    <w:rsid w:val="00DE6123"/>
    <w:rsid w:val="00DF2ECF"/>
    <w:rsid w:val="00DF363F"/>
    <w:rsid w:val="00DF63F7"/>
    <w:rsid w:val="00DF7A22"/>
    <w:rsid w:val="00DF7C9F"/>
    <w:rsid w:val="00E00D74"/>
    <w:rsid w:val="00E01479"/>
    <w:rsid w:val="00E0228C"/>
    <w:rsid w:val="00E0237E"/>
    <w:rsid w:val="00E024E3"/>
    <w:rsid w:val="00E030F5"/>
    <w:rsid w:val="00E048F6"/>
    <w:rsid w:val="00E04E10"/>
    <w:rsid w:val="00E0584D"/>
    <w:rsid w:val="00E12CAC"/>
    <w:rsid w:val="00E13686"/>
    <w:rsid w:val="00E144A4"/>
    <w:rsid w:val="00E16745"/>
    <w:rsid w:val="00E20C45"/>
    <w:rsid w:val="00E219F9"/>
    <w:rsid w:val="00E22AA2"/>
    <w:rsid w:val="00E22B77"/>
    <w:rsid w:val="00E2356B"/>
    <w:rsid w:val="00E240BA"/>
    <w:rsid w:val="00E24796"/>
    <w:rsid w:val="00E25957"/>
    <w:rsid w:val="00E30077"/>
    <w:rsid w:val="00E31471"/>
    <w:rsid w:val="00E31E8D"/>
    <w:rsid w:val="00E3305B"/>
    <w:rsid w:val="00E335ED"/>
    <w:rsid w:val="00E37138"/>
    <w:rsid w:val="00E40B03"/>
    <w:rsid w:val="00E40D53"/>
    <w:rsid w:val="00E41C74"/>
    <w:rsid w:val="00E4334E"/>
    <w:rsid w:val="00E51E73"/>
    <w:rsid w:val="00E53030"/>
    <w:rsid w:val="00E5622A"/>
    <w:rsid w:val="00E570B0"/>
    <w:rsid w:val="00E65E23"/>
    <w:rsid w:val="00E66F20"/>
    <w:rsid w:val="00E710A9"/>
    <w:rsid w:val="00E72915"/>
    <w:rsid w:val="00E73598"/>
    <w:rsid w:val="00E73E23"/>
    <w:rsid w:val="00E748DC"/>
    <w:rsid w:val="00E76076"/>
    <w:rsid w:val="00E763AC"/>
    <w:rsid w:val="00E77566"/>
    <w:rsid w:val="00E77C03"/>
    <w:rsid w:val="00E77DA6"/>
    <w:rsid w:val="00E844C7"/>
    <w:rsid w:val="00E84F09"/>
    <w:rsid w:val="00E867DC"/>
    <w:rsid w:val="00E8723B"/>
    <w:rsid w:val="00E87F27"/>
    <w:rsid w:val="00E9046B"/>
    <w:rsid w:val="00E90853"/>
    <w:rsid w:val="00E92C7A"/>
    <w:rsid w:val="00E9301E"/>
    <w:rsid w:val="00E9452D"/>
    <w:rsid w:val="00E94A9B"/>
    <w:rsid w:val="00E951FE"/>
    <w:rsid w:val="00E9521C"/>
    <w:rsid w:val="00E96AEC"/>
    <w:rsid w:val="00EA1464"/>
    <w:rsid w:val="00EA28C3"/>
    <w:rsid w:val="00EA4A03"/>
    <w:rsid w:val="00EA4EEB"/>
    <w:rsid w:val="00EB04FD"/>
    <w:rsid w:val="00EB7A13"/>
    <w:rsid w:val="00EC0825"/>
    <w:rsid w:val="00EC1808"/>
    <w:rsid w:val="00EC2EF3"/>
    <w:rsid w:val="00EC38D3"/>
    <w:rsid w:val="00EC4E8B"/>
    <w:rsid w:val="00ED00E0"/>
    <w:rsid w:val="00ED58AF"/>
    <w:rsid w:val="00ED6185"/>
    <w:rsid w:val="00ED7C0E"/>
    <w:rsid w:val="00ED7DCC"/>
    <w:rsid w:val="00EE003A"/>
    <w:rsid w:val="00EE51ED"/>
    <w:rsid w:val="00EE56D7"/>
    <w:rsid w:val="00EE59DC"/>
    <w:rsid w:val="00EF3961"/>
    <w:rsid w:val="00EF3EB3"/>
    <w:rsid w:val="00EF5636"/>
    <w:rsid w:val="00F00195"/>
    <w:rsid w:val="00F007FB"/>
    <w:rsid w:val="00F0165B"/>
    <w:rsid w:val="00F02CF2"/>
    <w:rsid w:val="00F03378"/>
    <w:rsid w:val="00F03C77"/>
    <w:rsid w:val="00F04D09"/>
    <w:rsid w:val="00F07057"/>
    <w:rsid w:val="00F1028F"/>
    <w:rsid w:val="00F1532C"/>
    <w:rsid w:val="00F157DC"/>
    <w:rsid w:val="00F15FB5"/>
    <w:rsid w:val="00F20073"/>
    <w:rsid w:val="00F2238B"/>
    <w:rsid w:val="00F256F7"/>
    <w:rsid w:val="00F2798A"/>
    <w:rsid w:val="00F305AA"/>
    <w:rsid w:val="00F31AA5"/>
    <w:rsid w:val="00F33DA0"/>
    <w:rsid w:val="00F35548"/>
    <w:rsid w:val="00F3604F"/>
    <w:rsid w:val="00F3630C"/>
    <w:rsid w:val="00F36397"/>
    <w:rsid w:val="00F40F49"/>
    <w:rsid w:val="00F4337F"/>
    <w:rsid w:val="00F45595"/>
    <w:rsid w:val="00F45F39"/>
    <w:rsid w:val="00F50C96"/>
    <w:rsid w:val="00F512B8"/>
    <w:rsid w:val="00F52F1A"/>
    <w:rsid w:val="00F53FD8"/>
    <w:rsid w:val="00F54743"/>
    <w:rsid w:val="00F55F0D"/>
    <w:rsid w:val="00F57897"/>
    <w:rsid w:val="00F60379"/>
    <w:rsid w:val="00F60E28"/>
    <w:rsid w:val="00F61264"/>
    <w:rsid w:val="00F61633"/>
    <w:rsid w:val="00F61F45"/>
    <w:rsid w:val="00F632F4"/>
    <w:rsid w:val="00F6433D"/>
    <w:rsid w:val="00F64C62"/>
    <w:rsid w:val="00F65215"/>
    <w:rsid w:val="00F655DC"/>
    <w:rsid w:val="00F677CE"/>
    <w:rsid w:val="00F70AAE"/>
    <w:rsid w:val="00F72D7E"/>
    <w:rsid w:val="00F75634"/>
    <w:rsid w:val="00F75F75"/>
    <w:rsid w:val="00F80BE5"/>
    <w:rsid w:val="00F81E43"/>
    <w:rsid w:val="00F8221E"/>
    <w:rsid w:val="00F8303C"/>
    <w:rsid w:val="00F83318"/>
    <w:rsid w:val="00F8590D"/>
    <w:rsid w:val="00F860D0"/>
    <w:rsid w:val="00F87094"/>
    <w:rsid w:val="00F8723B"/>
    <w:rsid w:val="00F9039F"/>
    <w:rsid w:val="00F906AC"/>
    <w:rsid w:val="00F9297C"/>
    <w:rsid w:val="00F950F5"/>
    <w:rsid w:val="00F95F4D"/>
    <w:rsid w:val="00F96513"/>
    <w:rsid w:val="00FA088C"/>
    <w:rsid w:val="00FA27E4"/>
    <w:rsid w:val="00FA2DD6"/>
    <w:rsid w:val="00FA33D9"/>
    <w:rsid w:val="00FA384B"/>
    <w:rsid w:val="00FA5458"/>
    <w:rsid w:val="00FB174C"/>
    <w:rsid w:val="00FB1B2F"/>
    <w:rsid w:val="00FB287D"/>
    <w:rsid w:val="00FB45B7"/>
    <w:rsid w:val="00FB7D88"/>
    <w:rsid w:val="00FC09A0"/>
    <w:rsid w:val="00FC3972"/>
    <w:rsid w:val="00FC3EB4"/>
    <w:rsid w:val="00FC3F88"/>
    <w:rsid w:val="00FC43AE"/>
    <w:rsid w:val="00FC6814"/>
    <w:rsid w:val="00FD000E"/>
    <w:rsid w:val="00FD042E"/>
    <w:rsid w:val="00FD0E18"/>
    <w:rsid w:val="00FD0E4A"/>
    <w:rsid w:val="00FD1A9A"/>
    <w:rsid w:val="00FD2722"/>
    <w:rsid w:val="00FD3E5B"/>
    <w:rsid w:val="00FD451F"/>
    <w:rsid w:val="00FD542E"/>
    <w:rsid w:val="00FD618C"/>
    <w:rsid w:val="00FD6245"/>
    <w:rsid w:val="00FD62E9"/>
    <w:rsid w:val="00FE34EC"/>
    <w:rsid w:val="00FE4C0F"/>
    <w:rsid w:val="00FE6227"/>
    <w:rsid w:val="00FF029D"/>
    <w:rsid w:val="00FF0428"/>
    <w:rsid w:val="00FF0DD9"/>
    <w:rsid w:val="00FF59EA"/>
    <w:rsid w:val="00FF7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14A0E"/>
  <w15:docId w15:val="{FEF1016D-C510-4470-9B4F-9887E4EAA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A055D"/>
    <w:pPr>
      <w:keepLines/>
      <w:spacing w:before="120" w:after="120"/>
      <w:jc w:val="both"/>
    </w:pPr>
    <w:rPr>
      <w:color w:val="3D3935"/>
      <w:lang w:eastAsia="en-US"/>
    </w:rPr>
  </w:style>
  <w:style w:type="paragraph" w:styleId="Titre1">
    <w:name w:val="heading 1"/>
    <w:aliases w:val="H1,Header1,h1,Niveau 1,Niveau1,Contrat 1,chapitre,(Shift Ctrl 1),Level 1,Section Head,l1,Disaster 1,Head 1 (Chapter heading),List level 1,I1,heading 1,l1+toc 1,1st level,Appendix 1,Rubrique,Titre1,Titre2,TITRE 1 NET VALUE,überschrift1,co,Titre§"/>
    <w:basedOn w:val="Normal"/>
    <w:next w:val="Normal"/>
    <w:link w:val="Titre1Car"/>
    <w:uiPriority w:val="99"/>
    <w:qFormat/>
    <w:rsid w:val="005F3B20"/>
    <w:pPr>
      <w:keepNext/>
      <w:pageBreakBefore/>
      <w:numPr>
        <w:numId w:val="1"/>
      </w:numPr>
      <w:spacing w:after="240"/>
      <w:outlineLvl w:val="0"/>
    </w:pPr>
    <w:rPr>
      <w:rFonts w:eastAsia="Times New Roman" w:cs="Times New Roman"/>
      <w:b/>
      <w:bCs/>
      <w:color w:val="A31781"/>
      <w:sz w:val="40"/>
      <w:szCs w:val="32"/>
    </w:rPr>
  </w:style>
  <w:style w:type="paragraph" w:styleId="Titre2">
    <w:name w:val="heading 2"/>
    <w:aliases w:val="H2,Contrat 2,Ctt,Niveau 2,Niveau2,chapitre 1.1,Titre 2 - RAO,HeadB,h2,Level 2 Topic Heading,l2,Head 2,List level 2,Guide 2,list 2,list 2,I2,heading 2,l2+toc 2,2nd level,Scénario,Titre 2 NET VALUE,Überschrift 2 Anhang,2,Header 2,sh2,SIEL EP,sh"/>
    <w:basedOn w:val="Normal"/>
    <w:next w:val="Normal"/>
    <w:link w:val="Titre2Car"/>
    <w:uiPriority w:val="99"/>
    <w:qFormat/>
    <w:rsid w:val="001A055D"/>
    <w:pPr>
      <w:keepNext/>
      <w:numPr>
        <w:ilvl w:val="1"/>
        <w:numId w:val="1"/>
      </w:numPr>
      <w:pBdr>
        <w:top w:val="single" w:sz="4" w:space="1" w:color="E7CFE5"/>
        <w:left w:val="single" w:sz="4" w:space="4" w:color="E7CFE5"/>
        <w:bottom w:val="single" w:sz="4" w:space="1" w:color="E7CFE5"/>
        <w:right w:val="single" w:sz="4" w:space="4" w:color="E7CFE5"/>
      </w:pBdr>
      <w:shd w:val="clear" w:color="auto" w:fill="E7CFE5"/>
      <w:spacing w:before="240" w:after="240"/>
      <w:outlineLvl w:val="1"/>
    </w:pPr>
    <w:rPr>
      <w:rFonts w:eastAsia="Times New Roman" w:cs="Times New Roman"/>
      <w:bCs/>
      <w:color w:val="A31781"/>
      <w:sz w:val="32"/>
      <w:szCs w:val="32"/>
    </w:rPr>
  </w:style>
  <w:style w:type="paragraph" w:styleId="Titre3">
    <w:name w:val="heading 3"/>
    <w:aliases w:val="H3,H31,H32,H33,H34,H35,H36,H37,H38,H39,H311,H321,H331,H341,H351,H361,H371,H381,H310,H312,H322,H332,H342,H352,H362,H372,H382,H313,H323,H333,H343,H353,H363,H373,H383,H314,H324,H334,H344,H354,H364,H374,H384,H391,H3111,H3211,H3311,H3411,H3511,h3,l3"/>
    <w:basedOn w:val="Normal"/>
    <w:next w:val="Normal"/>
    <w:link w:val="Titre3Car"/>
    <w:qFormat/>
    <w:rsid w:val="00E20C45"/>
    <w:pPr>
      <w:keepNext/>
      <w:numPr>
        <w:ilvl w:val="2"/>
        <w:numId w:val="1"/>
      </w:numPr>
      <w:pBdr>
        <w:top w:val="single" w:sz="4" w:space="1" w:color="F7EDF6"/>
        <w:left w:val="single" w:sz="4" w:space="4" w:color="F7EDF6"/>
        <w:bottom w:val="single" w:sz="4" w:space="1" w:color="F7EDF6"/>
        <w:right w:val="single" w:sz="4" w:space="4" w:color="F7EDF6"/>
      </w:pBdr>
      <w:shd w:val="clear" w:color="auto" w:fill="F7EDF6"/>
      <w:spacing w:before="240" w:after="240"/>
      <w:outlineLvl w:val="2"/>
    </w:pPr>
    <w:rPr>
      <w:rFonts w:eastAsia="Times New Roman" w:cs="Times New Roman"/>
      <w:bCs/>
      <w:color w:val="A31781"/>
      <w:sz w:val="28"/>
      <w:szCs w:val="28"/>
      <w:lang w:eastAsia="fr-FR"/>
    </w:rPr>
  </w:style>
  <w:style w:type="paragraph" w:styleId="Titre4">
    <w:name w:val="heading 4"/>
    <w:aliases w:val="H4,chapitre 1.1.1.1,Niveau 4,Niveau4,Contrat 4,l4,mh1l,Module heading 1 large (18 points),h4,Sec III,Sous-question,heading 4,NUL,4,14,a.,Map Title,parapoint,¶,ITT t4,sect9hd,L1 Heading 4,Titre4,l41,l42,annexe,Heading 4,numéroté  1.1.1.1.,4 dash"/>
    <w:basedOn w:val="Normal"/>
    <w:next w:val="Normal"/>
    <w:link w:val="Titre4Car"/>
    <w:autoRedefine/>
    <w:uiPriority w:val="99"/>
    <w:qFormat/>
    <w:rsid w:val="001A055D"/>
    <w:pPr>
      <w:numPr>
        <w:ilvl w:val="3"/>
        <w:numId w:val="1"/>
      </w:numPr>
      <w:spacing w:before="240" w:after="240"/>
      <w:outlineLvl w:val="3"/>
    </w:pPr>
    <w:rPr>
      <w:b/>
      <w:color w:val="A31781"/>
      <w:spacing w:val="10"/>
    </w:rPr>
  </w:style>
  <w:style w:type="paragraph" w:styleId="Titre5">
    <w:name w:val="heading 5"/>
    <w:basedOn w:val="Normal"/>
    <w:next w:val="Normal"/>
    <w:link w:val="Titre5Car"/>
    <w:rsid w:val="001A055D"/>
    <w:pPr>
      <w:pBdr>
        <w:bottom w:val="single" w:sz="6" w:space="5" w:color="A31781"/>
      </w:pBdr>
      <w:spacing w:before="240" w:after="240"/>
      <w:outlineLvl w:val="4"/>
    </w:pPr>
    <w:rPr>
      <w:smallCaps/>
      <w:color w:val="A31781"/>
      <w:szCs w:val="22"/>
    </w:rPr>
  </w:style>
  <w:style w:type="paragraph" w:styleId="Titre6">
    <w:name w:val="heading 6"/>
    <w:basedOn w:val="Normal"/>
    <w:next w:val="Normal"/>
    <w:link w:val="Titre6Car"/>
    <w:rsid w:val="00166838"/>
    <w:pPr>
      <w:keepNext/>
      <w:keepLines w:val="0"/>
      <w:tabs>
        <w:tab w:val="left" w:pos="851"/>
        <w:tab w:val="left" w:pos="2480"/>
        <w:tab w:val="left" w:pos="6521"/>
      </w:tabs>
      <w:spacing w:before="0" w:after="0"/>
      <w:jc w:val="center"/>
      <w:outlineLvl w:val="5"/>
    </w:pPr>
    <w:rPr>
      <w:rFonts w:ascii="Times New Roman" w:eastAsia="Times New Roman" w:hAnsi="Times New Roman" w:cs="Times New Roman"/>
      <w:b/>
      <w:bCs/>
      <w:color w:val="auto"/>
      <w:sz w:val="18"/>
      <w:szCs w:val="18"/>
      <w:lang w:eastAsia="fr-FR"/>
    </w:rPr>
  </w:style>
  <w:style w:type="paragraph" w:styleId="Titre7">
    <w:name w:val="heading 7"/>
    <w:basedOn w:val="Normal"/>
    <w:next w:val="Normal"/>
    <w:link w:val="Titre7Car"/>
    <w:rsid w:val="00166838"/>
    <w:pPr>
      <w:keepNext/>
      <w:keepLines w:val="0"/>
      <w:spacing w:before="0" w:after="0"/>
      <w:jc w:val="left"/>
      <w:outlineLvl w:val="6"/>
    </w:pPr>
    <w:rPr>
      <w:rFonts w:ascii="Times New Roman" w:eastAsia="Times New Roman" w:hAnsi="Times New Roman" w:cs="Times New Roman"/>
      <w:b/>
      <w:bCs/>
      <w:color w:val="auto"/>
      <w:lang w:eastAsia="fr-FR"/>
    </w:rPr>
  </w:style>
  <w:style w:type="paragraph" w:styleId="Titre8">
    <w:name w:val="heading 8"/>
    <w:basedOn w:val="Normal"/>
    <w:next w:val="Normal"/>
    <w:link w:val="Titre8Car"/>
    <w:rsid w:val="00166838"/>
    <w:pPr>
      <w:keepNext/>
      <w:keepLines w:val="0"/>
      <w:ind w:left="214" w:right="638"/>
      <w:jc w:val="left"/>
      <w:outlineLvl w:val="7"/>
    </w:pPr>
    <w:rPr>
      <w:rFonts w:ascii="Times New Roman" w:eastAsia="Times New Roman" w:hAnsi="Times New Roman" w:cs="Times New Roman"/>
      <w:b/>
      <w:bCs/>
      <w:emboss/>
      <w:color w:val="FF6600"/>
      <w:sz w:val="24"/>
      <w:szCs w:val="24"/>
      <w:lang w:eastAsia="fr-FR"/>
    </w:rPr>
  </w:style>
  <w:style w:type="paragraph" w:styleId="Titre9">
    <w:name w:val="heading 9"/>
    <w:basedOn w:val="Normal"/>
    <w:next w:val="Normal"/>
    <w:link w:val="Titre9Car"/>
    <w:rsid w:val="00166838"/>
    <w:pPr>
      <w:keepNext/>
      <w:keepLines w:val="0"/>
      <w:ind w:left="497" w:right="1134"/>
      <w:jc w:val="left"/>
      <w:outlineLvl w:val="8"/>
    </w:pPr>
    <w:rPr>
      <w:rFonts w:ascii="Times New Roman" w:eastAsia="Times New Roman" w:hAnsi="Times New Roman" w:cs="Times New Roman"/>
      <w:b/>
      <w:bCs/>
      <w:emboss/>
      <w:color w:val="FF66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aliases w:val="tableau modelo"/>
    <w:basedOn w:val="TableauNormal"/>
    <w:uiPriority w:val="99"/>
    <w:rsid w:val="00FA088C"/>
    <w:tblPr>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Pr>
  </w:style>
  <w:style w:type="paragraph" w:styleId="Corpsdetexte">
    <w:name w:val="Body Text"/>
    <w:basedOn w:val="Normal"/>
    <w:link w:val="CorpsdetexteCar"/>
    <w:qFormat/>
    <w:rsid w:val="001A055D"/>
  </w:style>
  <w:style w:type="character" w:customStyle="1" w:styleId="CorpsdetexteCar">
    <w:name w:val="Corps de texte Car"/>
    <w:basedOn w:val="Policepardfaut"/>
    <w:link w:val="Corpsdetexte"/>
    <w:rsid w:val="001A055D"/>
    <w:rPr>
      <w:sz w:val="20"/>
    </w:rPr>
  </w:style>
  <w:style w:type="character" w:customStyle="1" w:styleId="Titrenormal">
    <w:name w:val="Titre_normal"/>
    <w:basedOn w:val="Policepardfaut"/>
    <w:uiPriority w:val="6"/>
    <w:qFormat/>
    <w:rsid w:val="001A055D"/>
    <w:rPr>
      <w:color w:val="3D3935"/>
      <w:sz w:val="44"/>
    </w:rPr>
  </w:style>
  <w:style w:type="character" w:customStyle="1" w:styleId="Titregras">
    <w:name w:val="Titre_gras"/>
    <w:basedOn w:val="Titrenormal"/>
    <w:uiPriority w:val="6"/>
    <w:qFormat/>
    <w:rsid w:val="001A055D"/>
    <w:rPr>
      <w:b/>
      <w:color w:val="3D3935"/>
      <w:sz w:val="44"/>
    </w:rPr>
  </w:style>
  <w:style w:type="table" w:customStyle="1" w:styleId="TableauModeloBleuclair">
    <w:name w:val="Tableau Model'o Bleu clair"/>
    <w:basedOn w:val="TableauNormal"/>
    <w:uiPriority w:val="99"/>
    <w:qFormat/>
    <w:rsid w:val="00EA1464"/>
    <w:rPr>
      <w:color w:val="009E9C"/>
    </w:rPr>
    <w:tblPr>
      <w:tblStyleRowBandSize w:val="1"/>
      <w:tblStyleColBandSize w:val="1"/>
    </w:tblPr>
    <w:tblStylePr w:type="firstRow">
      <w:rPr>
        <w:b/>
        <w:color w:val="FFFFFF"/>
      </w:rPr>
      <w:tblPr/>
      <w:tcPr>
        <w:shd w:val="clear" w:color="auto" w:fill="72AFAE"/>
      </w:tcPr>
    </w:tblStylePr>
    <w:tblStylePr w:type="lastRow">
      <w:rPr>
        <w:color w:val="009E9C"/>
      </w:rPr>
    </w:tblStylePr>
    <w:tblStylePr w:type="band1Vert">
      <w:rPr>
        <w:color w:val="009E9C"/>
      </w:rPr>
    </w:tblStylePr>
    <w:tblStylePr w:type="band1Horz">
      <w:rPr>
        <w:color w:val="009E9C"/>
      </w:rPr>
      <w:tblPr/>
      <w:tcPr>
        <w:shd w:val="clear" w:color="auto" w:fill="A7CDCD"/>
      </w:tcPr>
    </w:tblStylePr>
    <w:tblStylePr w:type="band2Horz">
      <w:tblPr/>
      <w:tcPr>
        <w:shd w:val="clear" w:color="auto" w:fill="DEEBEC"/>
      </w:tcPr>
    </w:tblStylePr>
  </w:style>
  <w:style w:type="table" w:customStyle="1" w:styleId="TableauModeloBleufonce">
    <w:name w:val="Tableau Model'o Bleu fonce"/>
    <w:basedOn w:val="TableauNormal"/>
    <w:uiPriority w:val="99"/>
    <w:qFormat/>
    <w:rsid w:val="00C64186"/>
    <w:rPr>
      <w:color w:val="EAD6EA"/>
    </w:rPr>
    <w:tblPr>
      <w:tblStyleRowBandSize w:val="1"/>
    </w:tblPr>
    <w:tblStylePr w:type="firstRow">
      <w:rPr>
        <w:b/>
        <w:color w:val="FFFFFF"/>
      </w:rPr>
      <w:tblPr/>
      <w:tcPr>
        <w:shd w:val="clear" w:color="auto" w:fill="758BC9"/>
      </w:tcPr>
    </w:tblStylePr>
    <w:tblStylePr w:type="band1Horz">
      <w:rPr>
        <w:color w:val="005CA9"/>
      </w:rPr>
      <w:tblPr/>
      <w:tcPr>
        <w:shd w:val="clear" w:color="auto" w:fill="96A7D6"/>
      </w:tcPr>
    </w:tblStylePr>
    <w:tblStylePr w:type="band2Horz">
      <w:rPr>
        <w:color w:val="005CA9"/>
      </w:rPr>
      <w:tblPr/>
      <w:tcPr>
        <w:shd w:val="clear" w:color="auto" w:fill="D6DBF0"/>
      </w:tcPr>
    </w:tblStylePr>
  </w:style>
  <w:style w:type="table" w:customStyle="1" w:styleId="TableauModeloGris">
    <w:name w:val="Tableau Model'o Gris"/>
    <w:basedOn w:val="TableauNormal"/>
    <w:uiPriority w:val="99"/>
    <w:qFormat/>
    <w:rsid w:val="00EA1464"/>
    <w:tblPr>
      <w:tblStyleRowBandSize w:val="1"/>
    </w:tblPr>
    <w:tblStylePr w:type="firstRow">
      <w:rPr>
        <w:rFonts w:ascii="Arial" w:hAnsi="Arial"/>
        <w:b/>
        <w:color w:val="FFFFFF"/>
        <w:sz w:val="20"/>
      </w:rPr>
      <w:tblPr/>
      <w:tcPr>
        <w:tcBorders>
          <w:bottom w:val="single" w:sz="4" w:space="0" w:color="3D3935"/>
        </w:tcBorders>
        <w:shd w:val="clear" w:color="auto" w:fill="BFBFBF"/>
      </w:tcPr>
    </w:tblStylePr>
    <w:tblStylePr w:type="lastRow">
      <w:tblPr/>
      <w:tcPr>
        <w:tcBorders>
          <w:bottom w:val="single" w:sz="4" w:space="0" w:color="2D2A27"/>
        </w:tcBorders>
      </w:tcPr>
    </w:tblStylePr>
    <w:tblStylePr w:type="band1Horz">
      <w:tblPr/>
      <w:tcPr>
        <w:shd w:val="clear" w:color="auto" w:fill="F2F2F2"/>
      </w:tcPr>
    </w:tblStylePr>
    <w:tblStylePr w:type="band2Horz">
      <w:tblPr/>
      <w:tcPr>
        <w:shd w:val="clear" w:color="auto" w:fill="FFFFFF"/>
      </w:tcPr>
    </w:tblStylePr>
  </w:style>
  <w:style w:type="table" w:customStyle="1" w:styleId="TableauModeloRose">
    <w:name w:val="Tableau Model'o Rose"/>
    <w:basedOn w:val="TableauNormal"/>
    <w:uiPriority w:val="99"/>
    <w:qFormat/>
    <w:rsid w:val="00EA1464"/>
    <w:rPr>
      <w:color w:val="E4003A"/>
    </w:rPr>
    <w:tblPr>
      <w:tblStyleRowBandSize w:val="1"/>
    </w:tblPr>
    <w:tblStylePr w:type="firstRow">
      <w:rPr>
        <w:b/>
        <w:color w:val="E4003A"/>
      </w:rPr>
      <w:tblPr/>
      <w:tcPr>
        <w:shd w:val="clear" w:color="auto" w:fill="F39A93"/>
      </w:tcPr>
    </w:tblStylePr>
    <w:tblStylePr w:type="band1Horz">
      <w:tblPr/>
      <w:tcPr>
        <w:shd w:val="clear" w:color="auto" w:fill="FBDAD4"/>
      </w:tcPr>
    </w:tblStylePr>
    <w:tblStylePr w:type="band2Horz">
      <w:tblPr/>
      <w:tcPr>
        <w:shd w:val="clear" w:color="auto" w:fill="FDEFED"/>
      </w:tcPr>
    </w:tblStylePr>
  </w:style>
  <w:style w:type="character" w:customStyle="1" w:styleId="Titre1Car">
    <w:name w:val="Titre 1 Car"/>
    <w:aliases w:val="H1 Car,Header1 Car,h1 Car,Niveau 1 Car,Niveau1 Car,Contrat 1 Car,chapitre Car,(Shift Ctrl 1) Car,Level 1 Car,Section Head Car,l1 Car,Disaster 1 Car,Head 1 (Chapter heading) Car,List level 1 Car,I1 Car,heading 1 Car,l1+toc 1 Car,1st level Car"/>
    <w:basedOn w:val="Policepardfaut"/>
    <w:link w:val="Titre1"/>
    <w:uiPriority w:val="99"/>
    <w:rsid w:val="005F3B20"/>
    <w:rPr>
      <w:rFonts w:eastAsia="Times New Roman" w:cs="Times New Roman"/>
      <w:b/>
      <w:bCs/>
      <w:color w:val="A31781"/>
      <w:sz w:val="40"/>
      <w:szCs w:val="32"/>
      <w:lang w:eastAsia="en-US"/>
    </w:rPr>
  </w:style>
  <w:style w:type="table" w:customStyle="1" w:styleId="TableauModeloVert">
    <w:name w:val="Tableau Model'o Vert"/>
    <w:basedOn w:val="TableauNormal"/>
    <w:uiPriority w:val="99"/>
    <w:qFormat/>
    <w:rsid w:val="00EA1464"/>
    <w:tblPr>
      <w:tblStyleRowBandSize w:val="1"/>
    </w:tblPr>
    <w:tblStylePr w:type="firstRow">
      <w:rPr>
        <w:b/>
      </w:rPr>
      <w:tblPr/>
      <w:tcPr>
        <w:shd w:val="clear" w:color="auto" w:fill="95C11F"/>
      </w:tcPr>
    </w:tblStylePr>
    <w:tblStylePr w:type="band1Horz">
      <w:tblPr/>
      <w:tcPr>
        <w:shd w:val="clear" w:color="auto" w:fill="CFE09A"/>
      </w:tcPr>
    </w:tblStylePr>
    <w:tblStylePr w:type="band2Horz">
      <w:tblPr/>
      <w:tcPr>
        <w:shd w:val="clear" w:color="auto" w:fill="ECF3DA"/>
      </w:tcPr>
    </w:tblStylePr>
  </w:style>
  <w:style w:type="table" w:customStyle="1" w:styleId="TableauModeloViolet">
    <w:name w:val="Tableau Model'o Violet"/>
    <w:basedOn w:val="TableauNormal"/>
    <w:uiPriority w:val="99"/>
    <w:qFormat/>
    <w:rsid w:val="00EA1464"/>
    <w:rPr>
      <w:color w:val="A31781"/>
    </w:rPr>
    <w:tblPr>
      <w:tblStyleRowBandSize w:val="1"/>
    </w:tblPr>
    <w:tblStylePr w:type="firstRow">
      <w:rPr>
        <w:b/>
      </w:rPr>
      <w:tblPr/>
      <w:tcPr>
        <w:shd w:val="clear" w:color="auto" w:fill="EAD6EA"/>
      </w:tcPr>
    </w:tblStylePr>
    <w:tblStylePr w:type="band1Horz">
      <w:tblPr/>
      <w:tcPr>
        <w:shd w:val="clear" w:color="auto" w:fill="F7EFF6"/>
      </w:tcPr>
    </w:tblStylePr>
    <w:tblStylePr w:type="band2Horz">
      <w:tblPr/>
      <w:tcPr>
        <w:shd w:val="clear" w:color="auto" w:fill="FCFAFC"/>
      </w:tcPr>
    </w:tblStylePr>
  </w:style>
  <w:style w:type="paragraph" w:styleId="En-ttedetabledesmatires">
    <w:name w:val="TOC Heading"/>
    <w:basedOn w:val="Normal"/>
    <w:next w:val="Normal"/>
    <w:uiPriority w:val="39"/>
    <w:qFormat/>
    <w:rsid w:val="001A055D"/>
    <w:pPr>
      <w:tabs>
        <w:tab w:val="left" w:pos="426"/>
        <w:tab w:val="right" w:leader="dot" w:pos="8789"/>
      </w:tabs>
      <w:spacing w:before="240"/>
    </w:pPr>
    <w:rPr>
      <w:b/>
      <w:noProof/>
      <w:color w:val="A31781"/>
      <w:sz w:val="32"/>
      <w:szCs w:val="32"/>
    </w:rPr>
  </w:style>
  <w:style w:type="paragraph" w:customStyle="1" w:styleId="Exerguepuce">
    <w:name w:val="Exergue puce"/>
    <w:link w:val="ExerguepuceCar"/>
    <w:uiPriority w:val="3"/>
    <w:qFormat/>
    <w:rsid w:val="001339E0"/>
    <w:pPr>
      <w:numPr>
        <w:numId w:val="2"/>
      </w:numPr>
      <w:spacing w:before="120" w:after="120"/>
      <w:jc w:val="both"/>
    </w:pPr>
    <w:rPr>
      <w:snapToGrid w:val="0"/>
      <w:color w:val="3D3935"/>
    </w:rPr>
  </w:style>
  <w:style w:type="paragraph" w:customStyle="1" w:styleId="ExergueTitre">
    <w:name w:val="Exergue Titre"/>
    <w:basedOn w:val="Normal"/>
    <w:next w:val="Exerguepuce"/>
    <w:uiPriority w:val="2"/>
    <w:qFormat/>
    <w:rsid w:val="001A055D"/>
    <w:pPr>
      <w:jc w:val="left"/>
    </w:pPr>
    <w:rPr>
      <w:b/>
      <w:caps/>
      <w:color w:val="FFFFFF"/>
      <w:sz w:val="28"/>
    </w:rPr>
  </w:style>
  <w:style w:type="character" w:styleId="Lienhypertexte">
    <w:name w:val="Hyperlink"/>
    <w:basedOn w:val="Policepardfaut"/>
    <w:uiPriority w:val="99"/>
    <w:unhideWhenUsed/>
    <w:qFormat/>
    <w:rsid w:val="001A055D"/>
    <w:rPr>
      <w:color w:val="005CA9"/>
      <w:u w:val="single"/>
    </w:rPr>
  </w:style>
  <w:style w:type="paragraph" w:customStyle="1" w:styleId="Puceniveau1">
    <w:name w:val="Puce niveau 1"/>
    <w:basedOn w:val="Normal"/>
    <w:link w:val="Puceniveau1Car"/>
    <w:uiPriority w:val="4"/>
    <w:qFormat/>
    <w:rsid w:val="001A055D"/>
    <w:pPr>
      <w:numPr>
        <w:numId w:val="3"/>
      </w:numPr>
    </w:pPr>
  </w:style>
  <w:style w:type="paragraph" w:customStyle="1" w:styleId="Puceniveau2">
    <w:name w:val="Puce niveau 2"/>
    <w:basedOn w:val="Normal"/>
    <w:link w:val="Puceniveau2Car"/>
    <w:uiPriority w:val="4"/>
    <w:qFormat/>
    <w:rsid w:val="001A055D"/>
    <w:pPr>
      <w:numPr>
        <w:ilvl w:val="1"/>
        <w:numId w:val="3"/>
      </w:numPr>
    </w:pPr>
  </w:style>
  <w:style w:type="paragraph" w:customStyle="1" w:styleId="Puceniveau3">
    <w:name w:val="Puce niveau 3"/>
    <w:basedOn w:val="Normal"/>
    <w:link w:val="Puceniveau3Car"/>
    <w:uiPriority w:val="4"/>
    <w:qFormat/>
    <w:rsid w:val="001A055D"/>
    <w:pPr>
      <w:numPr>
        <w:ilvl w:val="2"/>
        <w:numId w:val="3"/>
      </w:numPr>
    </w:pPr>
  </w:style>
  <w:style w:type="paragraph" w:customStyle="1" w:styleId="puceniveau4">
    <w:name w:val="puce niveau 4"/>
    <w:basedOn w:val="Normal"/>
    <w:link w:val="puceniveau4Car"/>
    <w:uiPriority w:val="4"/>
    <w:qFormat/>
    <w:rsid w:val="001A055D"/>
    <w:pPr>
      <w:numPr>
        <w:ilvl w:val="3"/>
        <w:numId w:val="3"/>
      </w:numPr>
    </w:pPr>
  </w:style>
  <w:style w:type="character" w:customStyle="1" w:styleId="Titre2Car">
    <w:name w:val="Titre 2 Car"/>
    <w:aliases w:val="H2 Car,Contrat 2 Car,Ctt Car,Niveau 2 Car,Niveau2 Car,chapitre 1.1 Car,Titre 2 - RAO Car,HeadB Car,h2 Car,Level 2 Topic Heading Car,l2 Car,Head 2 Car,List level 2 Car,Guide 2 Car,list 2 Car,list 2 Car,I2 Car,heading 2 Car,l2+toc 2 Car,2 Car"/>
    <w:basedOn w:val="Policepardfaut"/>
    <w:link w:val="Titre2"/>
    <w:uiPriority w:val="99"/>
    <w:rsid w:val="001A055D"/>
    <w:rPr>
      <w:rFonts w:eastAsia="Times New Roman" w:cs="Times New Roman"/>
      <w:bCs/>
      <w:color w:val="A31781"/>
      <w:sz w:val="32"/>
      <w:szCs w:val="32"/>
      <w:shd w:val="clear" w:color="auto" w:fill="E7CFE5"/>
      <w:lang w:eastAsia="en-US"/>
    </w:rPr>
  </w:style>
  <w:style w:type="character" w:customStyle="1" w:styleId="Titre3Car">
    <w:name w:val="Titre 3 Car"/>
    <w:aliases w:val="H3 Car,H31 Car,H32 Car,H33 Car,H34 Car,H35 Car,H36 Car,H37 Car,H38 Car,H39 Car,H311 Car,H321 Car,H331 Car,H341 Car,H351 Car,H361 Car,H371 Car,H381 Car,H310 Car,H312 Car,H322 Car,H332 Car,H342 Car,H352 Car,H362 Car,H372 Car,H382 Car,H313 Car"/>
    <w:basedOn w:val="Policepardfaut"/>
    <w:link w:val="Titre3"/>
    <w:rsid w:val="00E20C45"/>
    <w:rPr>
      <w:rFonts w:eastAsia="Times New Roman" w:cs="Times New Roman"/>
      <w:bCs/>
      <w:color w:val="A31781"/>
      <w:sz w:val="28"/>
      <w:szCs w:val="28"/>
      <w:shd w:val="clear" w:color="auto" w:fill="F7EDF6"/>
    </w:rPr>
  </w:style>
  <w:style w:type="character" w:customStyle="1" w:styleId="Titre4Car">
    <w:name w:val="Titre 4 Car"/>
    <w:aliases w:val="H4 Car,chapitre 1.1.1.1 Car,Niveau 4 Car,Niveau4 Car,Contrat 4 Car,l4 Car,mh1l Car,Module heading 1 large (18 points) Car,h4 Car,Sec III Car,Sous-question Car,heading 4 Car,NUL Car,4 Car,14 Car,a. Car,Map Title Car,parapoint Car,¶ Car"/>
    <w:basedOn w:val="Policepardfaut"/>
    <w:link w:val="Titre4"/>
    <w:uiPriority w:val="99"/>
    <w:rsid w:val="001A055D"/>
    <w:rPr>
      <w:b/>
      <w:color w:val="A31781"/>
      <w:spacing w:val="10"/>
      <w:lang w:eastAsia="en-US"/>
    </w:rPr>
  </w:style>
  <w:style w:type="character" w:customStyle="1" w:styleId="Titre5Car">
    <w:name w:val="Titre 5 Car"/>
    <w:basedOn w:val="Policepardfaut"/>
    <w:link w:val="Titre5"/>
    <w:uiPriority w:val="1"/>
    <w:rsid w:val="001A055D"/>
    <w:rPr>
      <w:smallCaps/>
      <w:color w:val="A31781"/>
      <w:sz w:val="20"/>
      <w:szCs w:val="22"/>
    </w:rPr>
  </w:style>
  <w:style w:type="paragraph" w:styleId="TM1">
    <w:name w:val="toc 1"/>
    <w:basedOn w:val="En-ttedetabledesmatires"/>
    <w:next w:val="Normal"/>
    <w:uiPriority w:val="39"/>
    <w:rsid w:val="00FA088C"/>
    <w:rPr>
      <w:sz w:val="24"/>
    </w:rPr>
  </w:style>
  <w:style w:type="paragraph" w:styleId="TM2">
    <w:name w:val="toc 2"/>
    <w:basedOn w:val="Normal"/>
    <w:next w:val="Normal"/>
    <w:uiPriority w:val="39"/>
    <w:rsid w:val="00FA088C"/>
    <w:pPr>
      <w:tabs>
        <w:tab w:val="left" w:pos="851"/>
        <w:tab w:val="right" w:leader="dot" w:pos="8789"/>
      </w:tabs>
      <w:ind w:left="426"/>
    </w:pPr>
    <w:rPr>
      <w:noProof/>
      <w:sz w:val="22"/>
      <w:szCs w:val="22"/>
    </w:rPr>
  </w:style>
  <w:style w:type="paragraph" w:styleId="TM3">
    <w:name w:val="toc 3"/>
    <w:basedOn w:val="Normal"/>
    <w:next w:val="Normal"/>
    <w:uiPriority w:val="39"/>
    <w:rsid w:val="00FA088C"/>
    <w:pPr>
      <w:tabs>
        <w:tab w:val="left" w:pos="1418"/>
        <w:tab w:val="right" w:leader="dot" w:pos="8789"/>
      </w:tabs>
      <w:ind w:left="851"/>
    </w:pPr>
    <w:rPr>
      <w:noProof/>
      <w:szCs w:val="22"/>
    </w:rPr>
  </w:style>
  <w:style w:type="paragraph" w:styleId="TM4">
    <w:name w:val="toc 4"/>
    <w:basedOn w:val="Normal"/>
    <w:next w:val="Normal"/>
    <w:uiPriority w:val="39"/>
    <w:rsid w:val="00FA088C"/>
    <w:pPr>
      <w:tabs>
        <w:tab w:val="left" w:pos="1560"/>
        <w:tab w:val="right" w:leader="dot" w:pos="8789"/>
      </w:tabs>
      <w:spacing w:after="100"/>
      <w:ind w:left="851"/>
    </w:pPr>
  </w:style>
  <w:style w:type="paragraph" w:styleId="TM5">
    <w:name w:val="toc 5"/>
    <w:basedOn w:val="TM1"/>
    <w:next w:val="Normal"/>
    <w:uiPriority w:val="39"/>
    <w:rsid w:val="00FA088C"/>
    <w:pPr>
      <w:spacing w:before="120" w:after="100"/>
      <w:ind w:left="851"/>
    </w:pPr>
    <w:rPr>
      <w:b w:val="0"/>
      <w:sz w:val="20"/>
    </w:rPr>
  </w:style>
  <w:style w:type="paragraph" w:styleId="Textedebulles">
    <w:name w:val="Balloon Text"/>
    <w:basedOn w:val="Normal"/>
    <w:link w:val="TextedebullesCar"/>
    <w:unhideWhenUsed/>
    <w:rsid w:val="00FA088C"/>
    <w:pPr>
      <w:spacing w:before="0" w:after="0"/>
    </w:pPr>
    <w:rPr>
      <w:rFonts w:ascii="Tahoma" w:hAnsi="Tahoma" w:cs="Tahoma"/>
      <w:sz w:val="16"/>
      <w:szCs w:val="16"/>
    </w:rPr>
  </w:style>
  <w:style w:type="character" w:customStyle="1" w:styleId="TextedebullesCar">
    <w:name w:val="Texte de bulles Car"/>
    <w:basedOn w:val="Policepardfaut"/>
    <w:link w:val="Textedebulles"/>
    <w:rsid w:val="00FA088C"/>
    <w:rPr>
      <w:rFonts w:ascii="Tahoma" w:hAnsi="Tahoma" w:cs="Tahoma"/>
      <w:sz w:val="16"/>
      <w:szCs w:val="16"/>
    </w:rPr>
  </w:style>
  <w:style w:type="paragraph" w:customStyle="1" w:styleId="Enttenormal">
    <w:name w:val="En_tête normal"/>
    <w:basedOn w:val="Normal"/>
    <w:link w:val="EnttenormalCar"/>
    <w:uiPriority w:val="6"/>
    <w:qFormat/>
    <w:rsid w:val="001A055D"/>
    <w:pPr>
      <w:spacing w:before="60" w:after="0"/>
      <w:jc w:val="left"/>
    </w:pPr>
    <w:rPr>
      <w:caps/>
      <w:color w:val="A31781"/>
      <w:sz w:val="28"/>
      <w:szCs w:val="32"/>
    </w:rPr>
  </w:style>
  <w:style w:type="character" w:customStyle="1" w:styleId="EnttenormalCar">
    <w:name w:val="En_tête normal Car"/>
    <w:basedOn w:val="Policepardfaut"/>
    <w:link w:val="Enttenormal"/>
    <w:uiPriority w:val="6"/>
    <w:rsid w:val="001A055D"/>
    <w:rPr>
      <w:caps/>
      <w:color w:val="A31781"/>
      <w:sz w:val="28"/>
      <w:szCs w:val="32"/>
    </w:rPr>
  </w:style>
  <w:style w:type="paragraph" w:customStyle="1" w:styleId="Enttegras">
    <w:name w:val="En_tête gras"/>
    <w:basedOn w:val="Normal"/>
    <w:link w:val="EnttegrasCar"/>
    <w:uiPriority w:val="6"/>
    <w:qFormat/>
    <w:rsid w:val="001A055D"/>
    <w:pPr>
      <w:keepLines w:val="0"/>
      <w:spacing w:before="0" w:after="0"/>
      <w:jc w:val="left"/>
    </w:pPr>
    <w:rPr>
      <w:b/>
      <w:caps/>
      <w:color w:val="A31781"/>
      <w:sz w:val="28"/>
      <w:szCs w:val="30"/>
    </w:rPr>
  </w:style>
  <w:style w:type="character" w:customStyle="1" w:styleId="EnttegrasCar">
    <w:name w:val="En_tête gras Car"/>
    <w:basedOn w:val="Policepardfaut"/>
    <w:link w:val="Enttegras"/>
    <w:uiPriority w:val="6"/>
    <w:rsid w:val="001A055D"/>
    <w:rPr>
      <w:b/>
      <w:caps/>
      <w:color w:val="A31781"/>
      <w:sz w:val="28"/>
      <w:szCs w:val="30"/>
    </w:rPr>
  </w:style>
  <w:style w:type="paragraph" w:styleId="En-tte">
    <w:name w:val="header"/>
    <w:aliases w:val="ho,header odd"/>
    <w:basedOn w:val="Normal"/>
    <w:link w:val="En-tteCar"/>
    <w:uiPriority w:val="99"/>
    <w:unhideWhenUsed/>
    <w:rsid w:val="00CD77EA"/>
    <w:pPr>
      <w:tabs>
        <w:tab w:val="center" w:pos="4536"/>
        <w:tab w:val="right" w:pos="9072"/>
      </w:tabs>
      <w:spacing w:before="0" w:after="0"/>
    </w:pPr>
  </w:style>
  <w:style w:type="character" w:customStyle="1" w:styleId="En-tteCar">
    <w:name w:val="En-tête Car"/>
    <w:aliases w:val="ho Car,header odd Car"/>
    <w:basedOn w:val="Policepardfaut"/>
    <w:link w:val="En-tte"/>
    <w:uiPriority w:val="99"/>
    <w:rsid w:val="00CD77EA"/>
  </w:style>
  <w:style w:type="paragraph" w:styleId="Pieddepage">
    <w:name w:val="footer"/>
    <w:basedOn w:val="Normal"/>
    <w:link w:val="PieddepageCar"/>
    <w:uiPriority w:val="99"/>
    <w:unhideWhenUsed/>
    <w:rsid w:val="005D053D"/>
    <w:pPr>
      <w:tabs>
        <w:tab w:val="center" w:pos="4536"/>
        <w:tab w:val="right" w:pos="9072"/>
      </w:tabs>
      <w:spacing w:before="0" w:after="0"/>
    </w:pPr>
  </w:style>
  <w:style w:type="character" w:customStyle="1" w:styleId="PieddepageCar">
    <w:name w:val="Pied de page Car"/>
    <w:basedOn w:val="Policepardfaut"/>
    <w:link w:val="Pieddepage"/>
    <w:uiPriority w:val="99"/>
    <w:rsid w:val="005D053D"/>
  </w:style>
  <w:style w:type="paragraph" w:customStyle="1" w:styleId="04aTexteC11J">
    <w:name w:val="04a) Texte C11 J"/>
    <w:link w:val="04aTexteC11JCar"/>
    <w:autoRedefine/>
    <w:uiPriority w:val="99"/>
    <w:rsid w:val="00055FBF"/>
    <w:pPr>
      <w:suppressAutoHyphens/>
      <w:spacing w:line="260" w:lineRule="exact"/>
      <w:ind w:left="1800"/>
      <w:jc w:val="both"/>
    </w:pPr>
    <w:rPr>
      <w:rFonts w:eastAsia="Times New Roman"/>
      <w:bCs/>
      <w:noProof/>
      <w:color w:val="3D3935"/>
      <w:sz w:val="22"/>
      <w:szCs w:val="22"/>
    </w:rPr>
  </w:style>
  <w:style w:type="character" w:customStyle="1" w:styleId="04aTexteC11JCar">
    <w:name w:val="04a) Texte C11 J Car"/>
    <w:basedOn w:val="Policepardfaut"/>
    <w:link w:val="04aTexteC11J"/>
    <w:uiPriority w:val="99"/>
    <w:rsid w:val="00055FBF"/>
    <w:rPr>
      <w:rFonts w:eastAsia="Times New Roman"/>
      <w:bCs/>
      <w:noProof/>
      <w:color w:val="3D3935"/>
      <w:sz w:val="22"/>
      <w:szCs w:val="22"/>
      <w:lang w:val="fr-FR" w:eastAsia="fr-FR" w:bidi="ar-SA"/>
    </w:rPr>
  </w:style>
  <w:style w:type="paragraph" w:customStyle="1" w:styleId="03bTitreNiveau1numro">
    <w:name w:val="03b) Titre Niveau1 + numéro"/>
    <w:next w:val="04aTexteC11J"/>
    <w:link w:val="03bTitreNiveau1numroCar"/>
    <w:uiPriority w:val="99"/>
    <w:rsid w:val="00055FBF"/>
    <w:pPr>
      <w:keepNext/>
      <w:keepLines/>
      <w:numPr>
        <w:numId w:val="5"/>
      </w:numPr>
      <w:suppressAutoHyphens/>
      <w:spacing w:before="400" w:after="100" w:line="400" w:lineRule="exact"/>
    </w:pPr>
    <w:rPr>
      <w:rFonts w:eastAsia="Arial Unicode MS" w:cs="Times New Roman"/>
      <w:color w:val="1E9BC3"/>
      <w:sz w:val="40"/>
    </w:rPr>
  </w:style>
  <w:style w:type="paragraph" w:customStyle="1" w:styleId="04bTexteC11Gras">
    <w:name w:val="04b) Texte C11 Gras"/>
    <w:next w:val="04aTexteC11J"/>
    <w:link w:val="04bTexteC11GrasCar"/>
    <w:rsid w:val="00055FBF"/>
    <w:pPr>
      <w:spacing w:after="60" w:line="260" w:lineRule="exact"/>
      <w:ind w:left="1701"/>
    </w:pPr>
    <w:rPr>
      <w:rFonts w:eastAsia="Times New Roman" w:cs="Times New Roman"/>
      <w:b/>
      <w:sz w:val="22"/>
    </w:rPr>
  </w:style>
  <w:style w:type="character" w:customStyle="1" w:styleId="04bTexteC11GrasCar">
    <w:name w:val="04b) Texte C11 Gras Car"/>
    <w:basedOn w:val="Policepardfaut"/>
    <w:link w:val="04bTexteC11Gras"/>
    <w:rsid w:val="00055FBF"/>
    <w:rPr>
      <w:rFonts w:eastAsia="Times New Roman" w:cs="Times New Roman"/>
      <w:b/>
      <w:sz w:val="22"/>
      <w:lang w:val="fr-FR" w:eastAsia="fr-FR" w:bidi="ar-SA"/>
    </w:rPr>
  </w:style>
  <w:style w:type="paragraph" w:customStyle="1" w:styleId="04aTexteC11">
    <w:name w:val="04a) Texte C11"/>
    <w:link w:val="04aTexteC11Car"/>
    <w:rsid w:val="00055FBF"/>
    <w:pPr>
      <w:spacing w:after="60" w:line="260" w:lineRule="exact"/>
      <w:ind w:left="1701"/>
    </w:pPr>
    <w:rPr>
      <w:rFonts w:eastAsia="Times New Roman" w:cs="Times New Roman"/>
      <w:sz w:val="22"/>
    </w:rPr>
  </w:style>
  <w:style w:type="character" w:customStyle="1" w:styleId="04aTexteC11Car">
    <w:name w:val="04a) Texte C11 Car"/>
    <w:basedOn w:val="Policepardfaut"/>
    <w:link w:val="04aTexteC11"/>
    <w:rsid w:val="00055FBF"/>
    <w:rPr>
      <w:rFonts w:eastAsia="Times New Roman" w:cs="Times New Roman"/>
      <w:sz w:val="22"/>
      <w:lang w:val="fr-FR" w:eastAsia="fr-FR" w:bidi="ar-SA"/>
    </w:rPr>
  </w:style>
  <w:style w:type="paragraph" w:customStyle="1" w:styleId="05aPuceCarreTexteC11">
    <w:name w:val="05a) Puce Carrée + Texte C11"/>
    <w:next w:val="Normal"/>
    <w:link w:val="05aPuceCarreTexteC11Car"/>
    <w:rsid w:val="00055FBF"/>
    <w:pPr>
      <w:numPr>
        <w:numId w:val="4"/>
      </w:numPr>
      <w:tabs>
        <w:tab w:val="left" w:pos="2552"/>
      </w:tabs>
      <w:spacing w:before="100" w:after="100" w:line="240" w:lineRule="exact"/>
      <w:jc w:val="both"/>
    </w:pPr>
    <w:rPr>
      <w:rFonts w:eastAsia="Times New Roman" w:cs="Times New Roman"/>
      <w:sz w:val="22"/>
    </w:rPr>
  </w:style>
  <w:style w:type="character" w:customStyle="1" w:styleId="05aPuceCarreTexteC11Car">
    <w:name w:val="05a) Puce Carrée + Texte C11 Car"/>
    <w:basedOn w:val="Policepardfaut"/>
    <w:link w:val="05aPuceCarreTexteC11"/>
    <w:rsid w:val="00055FBF"/>
    <w:rPr>
      <w:rFonts w:eastAsia="Times New Roman" w:cs="Times New Roman"/>
      <w:sz w:val="22"/>
    </w:rPr>
  </w:style>
  <w:style w:type="paragraph" w:customStyle="1" w:styleId="03bTitreNiveau2numro">
    <w:name w:val="03b) Titre Niveau2 + numéro"/>
    <w:rsid w:val="00055FBF"/>
    <w:pPr>
      <w:numPr>
        <w:ilvl w:val="1"/>
        <w:numId w:val="5"/>
      </w:numPr>
      <w:spacing w:before="200" w:after="40" w:line="320" w:lineRule="exact"/>
    </w:pPr>
    <w:rPr>
      <w:rFonts w:eastAsia="Arial Unicode MS" w:cs="Times New Roman"/>
      <w:color w:val="1E9BC3"/>
      <w:sz w:val="32"/>
    </w:rPr>
  </w:style>
  <w:style w:type="paragraph" w:customStyle="1" w:styleId="03bTitreNiveau3numro">
    <w:name w:val="03b) Titre Niveau3 + numéro"/>
    <w:basedOn w:val="03bTitreNiveau2numro"/>
    <w:rsid w:val="00055FBF"/>
    <w:pPr>
      <w:numPr>
        <w:ilvl w:val="2"/>
      </w:numPr>
    </w:pPr>
    <w:rPr>
      <w:b/>
      <w:color w:val="888888"/>
      <w:sz w:val="28"/>
    </w:rPr>
  </w:style>
  <w:style w:type="paragraph" w:styleId="Lgende">
    <w:name w:val="caption"/>
    <w:aliases w:val="Caption ns,Didascalia Carattere,ref Carattere,Fig &amp; Table Title Carattere,Resp caption Char Carattere,Resp caption Carattere,ref,Fig &amp; Table Title,Resp caption Char,Resp caption"/>
    <w:basedOn w:val="Normal"/>
    <w:next w:val="Normal"/>
    <w:link w:val="LgendeCar"/>
    <w:qFormat/>
    <w:rsid w:val="00E9301E"/>
    <w:pPr>
      <w:keepLines w:val="0"/>
    </w:pPr>
    <w:rPr>
      <w:rFonts w:ascii="Arial Gras" w:eastAsia="Times New Roman" w:hAnsi="Arial Gras" w:cs="Times New Roman"/>
      <w:b/>
      <w:color w:val="A31781"/>
      <w:szCs w:val="24"/>
      <w:lang w:eastAsia="fr-FR"/>
    </w:rPr>
  </w:style>
  <w:style w:type="character" w:customStyle="1" w:styleId="LgendeCar">
    <w:name w:val="Légende Car"/>
    <w:aliases w:val="Caption ns Car,Didascalia Carattere Car,ref Carattere Car,Fig &amp; Table Title Carattere Car,Resp caption Char Carattere Car,Resp caption Carattere Car,ref Car,Fig &amp; Table Title Car,Resp caption Char Car,Resp caption Car"/>
    <w:basedOn w:val="Policepardfaut"/>
    <w:link w:val="Lgende"/>
    <w:rsid w:val="00E9301E"/>
    <w:rPr>
      <w:rFonts w:ascii="Arial Gras" w:eastAsia="Times New Roman" w:hAnsi="Arial Gras" w:cs="Times New Roman"/>
      <w:b/>
      <w:color w:val="A31781"/>
      <w:szCs w:val="24"/>
    </w:rPr>
  </w:style>
  <w:style w:type="paragraph" w:customStyle="1" w:styleId="04aTexteC10">
    <w:name w:val="04a) Texte C10"/>
    <w:rsid w:val="00055FBF"/>
    <w:pPr>
      <w:numPr>
        <w:numId w:val="6"/>
      </w:numPr>
      <w:spacing w:after="60" w:line="260" w:lineRule="exact"/>
    </w:pPr>
    <w:rPr>
      <w:rFonts w:eastAsia="Times New Roman" w:cs="Times New Roman"/>
    </w:rPr>
  </w:style>
  <w:style w:type="paragraph" w:customStyle="1" w:styleId="05aPuceCarreTexteC10">
    <w:name w:val="05a) Puce Carrée + Texte C10"/>
    <w:next w:val="Normal"/>
    <w:uiPriority w:val="99"/>
    <w:rsid w:val="00055FBF"/>
    <w:pPr>
      <w:tabs>
        <w:tab w:val="left" w:pos="2552"/>
      </w:tabs>
      <w:spacing w:before="100" w:after="100" w:line="240" w:lineRule="exact"/>
      <w:ind w:left="2552" w:hanging="284"/>
      <w:jc w:val="both"/>
    </w:pPr>
    <w:rPr>
      <w:rFonts w:eastAsia="Times New Roman" w:cs="Times New Roman"/>
    </w:rPr>
  </w:style>
  <w:style w:type="paragraph" w:styleId="Paragraphedeliste">
    <w:name w:val="List Paragraph"/>
    <w:aliases w:val="Paragraphe de liste 2,Puce focus,Contact,Cegelec - liste,Puces 1,texte de base"/>
    <w:basedOn w:val="Normal"/>
    <w:link w:val="ParagraphedelisteCar"/>
    <w:uiPriority w:val="34"/>
    <w:qFormat/>
    <w:rsid w:val="00055FBF"/>
    <w:pPr>
      <w:keepLines w:val="0"/>
      <w:spacing w:before="0" w:after="0"/>
      <w:ind w:left="720"/>
      <w:contextualSpacing/>
    </w:pPr>
    <w:rPr>
      <w:rFonts w:eastAsia="Times New Roman" w:cs="Times New Roman"/>
      <w:color w:val="auto"/>
      <w:szCs w:val="24"/>
      <w:lang w:eastAsia="fr-FR"/>
    </w:rPr>
  </w:style>
  <w:style w:type="paragraph" w:styleId="Sansinterligne">
    <w:name w:val="No Spacing"/>
    <w:uiPriority w:val="1"/>
    <w:qFormat/>
    <w:rsid w:val="00371F69"/>
    <w:pPr>
      <w:jc w:val="both"/>
    </w:pPr>
    <w:rPr>
      <w:rFonts w:eastAsia="Times New Roman" w:cs="Times New Roman"/>
      <w:szCs w:val="24"/>
    </w:rPr>
  </w:style>
  <w:style w:type="paragraph" w:customStyle="1" w:styleId="03bTitreNiveau4numro">
    <w:name w:val="03b) Titre Niveau4 + numéro"/>
    <w:basedOn w:val="03bTitreNiveau3numro"/>
    <w:rsid w:val="005D167F"/>
    <w:pPr>
      <w:numPr>
        <w:ilvl w:val="0"/>
        <w:numId w:val="0"/>
      </w:numPr>
      <w:tabs>
        <w:tab w:val="num" w:pos="85"/>
        <w:tab w:val="num" w:pos="1209"/>
      </w:tabs>
      <w:ind w:left="2977" w:hanging="1276"/>
    </w:pPr>
    <w:rPr>
      <w:b w:val="0"/>
      <w:color w:val="F5821F"/>
      <w:sz w:val="24"/>
    </w:rPr>
  </w:style>
  <w:style w:type="paragraph" w:customStyle="1" w:styleId="05bPucecarre">
    <w:name w:val="05b) Puce carrée"/>
    <w:basedOn w:val="05aPuceCarreTexteC11"/>
    <w:link w:val="05bPucecarreCar"/>
    <w:rsid w:val="005D167F"/>
    <w:pPr>
      <w:tabs>
        <w:tab w:val="clear" w:pos="2061"/>
        <w:tab w:val="num" w:pos="360"/>
      </w:tabs>
      <w:ind w:left="2835" w:hanging="283"/>
    </w:pPr>
  </w:style>
  <w:style w:type="character" w:customStyle="1" w:styleId="04dCaractrebleugras">
    <w:name w:val="04d) Caractère bleu gras"/>
    <w:basedOn w:val="Policepardfaut"/>
    <w:rsid w:val="005D167F"/>
    <w:rPr>
      <w:rFonts w:cs="Times New Roman"/>
      <w:b/>
      <w:color w:val="1E9BC3"/>
    </w:rPr>
  </w:style>
  <w:style w:type="paragraph" w:customStyle="1" w:styleId="04cTexteC11BleuGras">
    <w:name w:val="04c) Texte C11 Bleu Gras"/>
    <w:link w:val="04cTexteC11BleuGrasCar"/>
    <w:rsid w:val="005D167F"/>
    <w:pPr>
      <w:tabs>
        <w:tab w:val="left" w:pos="1928"/>
        <w:tab w:val="left" w:pos="1985"/>
        <w:tab w:val="left" w:pos="3402"/>
        <w:tab w:val="left" w:pos="4536"/>
        <w:tab w:val="left" w:pos="5670"/>
        <w:tab w:val="left" w:pos="6804"/>
        <w:tab w:val="left" w:pos="7938"/>
        <w:tab w:val="left" w:pos="8505"/>
        <w:tab w:val="left" w:pos="9072"/>
      </w:tabs>
      <w:spacing w:before="100" w:after="40" w:line="240" w:lineRule="exact"/>
      <w:ind w:left="1701"/>
    </w:pPr>
    <w:rPr>
      <w:rFonts w:eastAsia="Times New Roman" w:cs="Times New Roman"/>
      <w:b/>
      <w:color w:val="1E9BC3"/>
      <w:sz w:val="22"/>
    </w:rPr>
  </w:style>
  <w:style w:type="paragraph" w:styleId="Notedebasdepage">
    <w:name w:val="footnote text"/>
    <w:aliases w:val="4e) Note BDP"/>
    <w:basedOn w:val="Normal"/>
    <w:link w:val="NotedebasdepageCar"/>
    <w:uiPriority w:val="99"/>
    <w:rsid w:val="005D167F"/>
    <w:pPr>
      <w:keepLines w:val="0"/>
      <w:spacing w:before="0" w:after="40"/>
      <w:ind w:left="113" w:hanging="113"/>
    </w:pPr>
    <w:rPr>
      <w:rFonts w:eastAsia="Times New Roman" w:cs="Times New Roman"/>
      <w:i/>
      <w:color w:val="808080"/>
      <w:sz w:val="15"/>
      <w:szCs w:val="24"/>
      <w:lang w:eastAsia="fr-FR"/>
    </w:rPr>
  </w:style>
  <w:style w:type="character" w:customStyle="1" w:styleId="NotedebasdepageCar">
    <w:name w:val="Note de bas de page Car"/>
    <w:aliases w:val="4e) Note BDP Car"/>
    <w:basedOn w:val="Policepardfaut"/>
    <w:link w:val="Notedebasdepage"/>
    <w:uiPriority w:val="99"/>
    <w:rsid w:val="005D167F"/>
    <w:rPr>
      <w:rFonts w:eastAsia="Times New Roman" w:cs="Times New Roman"/>
      <w:i/>
      <w:color w:val="808080"/>
      <w:sz w:val="15"/>
      <w:szCs w:val="24"/>
    </w:rPr>
  </w:style>
  <w:style w:type="paragraph" w:customStyle="1" w:styleId="Pucecarrbleu">
    <w:name w:val="Puce carré bleu"/>
    <w:basedOn w:val="Normal"/>
    <w:uiPriority w:val="99"/>
    <w:rsid w:val="005D167F"/>
    <w:pPr>
      <w:keepLines w:val="0"/>
      <w:numPr>
        <w:ilvl w:val="1"/>
        <w:numId w:val="7"/>
      </w:numPr>
      <w:tabs>
        <w:tab w:val="clear" w:pos="1440"/>
        <w:tab w:val="num" w:pos="1200"/>
      </w:tabs>
      <w:spacing w:before="0" w:after="0"/>
      <w:ind w:left="1208" w:hanging="357"/>
    </w:pPr>
    <w:rPr>
      <w:rFonts w:eastAsia="Times New Roman"/>
      <w:color w:val="auto"/>
      <w:sz w:val="15"/>
      <w:szCs w:val="15"/>
      <w:lang w:eastAsia="fr-FR"/>
    </w:rPr>
  </w:style>
  <w:style w:type="paragraph" w:customStyle="1" w:styleId="TitreFVIG1">
    <w:name w:val="Titre FVIG 1"/>
    <w:basedOn w:val="Normal"/>
    <w:next w:val="Normal"/>
    <w:uiPriority w:val="99"/>
    <w:rsid w:val="005D167F"/>
    <w:pPr>
      <w:keepLines w:val="0"/>
      <w:numPr>
        <w:numId w:val="8"/>
      </w:numPr>
      <w:spacing w:before="0" w:line="260" w:lineRule="exact"/>
    </w:pPr>
    <w:rPr>
      <w:rFonts w:ascii="Arial Gras" w:eastAsia="Times New Roman" w:hAnsi="Arial Gras" w:cs="Times New Roman"/>
      <w:b/>
      <w:color w:val="auto"/>
      <w:sz w:val="24"/>
      <w:szCs w:val="24"/>
      <w:lang w:eastAsia="fr-FR"/>
    </w:rPr>
  </w:style>
  <w:style w:type="paragraph" w:customStyle="1" w:styleId="TitreFVIG2">
    <w:name w:val="Titre FVIG 2"/>
    <w:basedOn w:val="TitreFVIG1"/>
    <w:next w:val="Normal"/>
    <w:uiPriority w:val="99"/>
    <w:rsid w:val="005D167F"/>
    <w:pPr>
      <w:numPr>
        <w:ilvl w:val="1"/>
      </w:numPr>
      <w:tabs>
        <w:tab w:val="num" w:pos="2070"/>
      </w:tabs>
      <w:ind w:left="2070" w:hanging="360"/>
    </w:pPr>
    <w:rPr>
      <w:b w:val="0"/>
      <w:sz w:val="22"/>
    </w:rPr>
  </w:style>
  <w:style w:type="paragraph" w:customStyle="1" w:styleId="TitreFVIG3">
    <w:name w:val="Titre FVIG 3"/>
    <w:basedOn w:val="TitreFVIG2"/>
    <w:next w:val="Normal"/>
    <w:uiPriority w:val="99"/>
    <w:rsid w:val="005D167F"/>
    <w:pPr>
      <w:numPr>
        <w:ilvl w:val="2"/>
      </w:numPr>
      <w:tabs>
        <w:tab w:val="clear" w:pos="1932"/>
        <w:tab w:val="left" w:pos="1418"/>
        <w:tab w:val="num" w:pos="2790"/>
        <w:tab w:val="num" w:pos="3294"/>
        <w:tab w:val="num" w:pos="4160"/>
      </w:tabs>
      <w:ind w:left="1418" w:hanging="360"/>
    </w:pPr>
    <w:rPr>
      <w:rFonts w:ascii="Arial" w:hAnsi="Arial"/>
      <w:b/>
      <w:i/>
      <w:sz w:val="20"/>
    </w:rPr>
  </w:style>
  <w:style w:type="character" w:customStyle="1" w:styleId="04cTexteC11BleuGrasCar">
    <w:name w:val="04c) Texte C11 Bleu Gras Car"/>
    <w:basedOn w:val="Policepardfaut"/>
    <w:link w:val="04cTexteC11BleuGras"/>
    <w:locked/>
    <w:rsid w:val="005D167F"/>
    <w:rPr>
      <w:rFonts w:eastAsia="Times New Roman" w:cs="Times New Roman"/>
      <w:b/>
      <w:color w:val="1E9BC3"/>
      <w:sz w:val="22"/>
      <w:lang w:val="fr-FR" w:eastAsia="fr-FR" w:bidi="ar-SA"/>
    </w:rPr>
  </w:style>
  <w:style w:type="character" w:customStyle="1" w:styleId="05bPucecarreCar">
    <w:name w:val="05b) Puce carrée Car"/>
    <w:basedOn w:val="05aPuceCarreTexteC11Car"/>
    <w:link w:val="05bPucecarre"/>
    <w:locked/>
    <w:rsid w:val="005D167F"/>
    <w:rPr>
      <w:rFonts w:eastAsia="Times New Roman" w:cs="Times New Roman"/>
      <w:sz w:val="22"/>
    </w:rPr>
  </w:style>
  <w:style w:type="character" w:customStyle="1" w:styleId="03bTitreNiveau1numroCar">
    <w:name w:val="03b) Titre Niveau1 + numéro Car"/>
    <w:basedOn w:val="Policepardfaut"/>
    <w:link w:val="03bTitreNiveau1numro"/>
    <w:uiPriority w:val="99"/>
    <w:locked/>
    <w:rsid w:val="005D167F"/>
    <w:rPr>
      <w:rFonts w:eastAsia="Arial Unicode MS" w:cs="Times New Roman"/>
      <w:color w:val="1E9BC3"/>
      <w:sz w:val="40"/>
    </w:rPr>
  </w:style>
  <w:style w:type="character" w:styleId="Appelnotedebasdep">
    <w:name w:val="footnote reference"/>
    <w:basedOn w:val="Policepardfaut"/>
    <w:uiPriority w:val="99"/>
    <w:rsid w:val="005D167F"/>
    <w:rPr>
      <w:rFonts w:cs="Times New Roman"/>
      <w:vertAlign w:val="superscript"/>
    </w:rPr>
  </w:style>
  <w:style w:type="paragraph" w:styleId="Retraitcorpsdetexte3">
    <w:name w:val="Body Text Indent 3"/>
    <w:basedOn w:val="Normal"/>
    <w:link w:val="Retraitcorpsdetexte3Car"/>
    <w:uiPriority w:val="99"/>
    <w:semiHidden/>
    <w:unhideWhenUsed/>
    <w:rsid w:val="005D167F"/>
    <w:pPr>
      <w:ind w:left="283"/>
    </w:pPr>
    <w:rPr>
      <w:sz w:val="16"/>
      <w:szCs w:val="16"/>
    </w:rPr>
  </w:style>
  <w:style w:type="character" w:customStyle="1" w:styleId="Retraitcorpsdetexte3Car">
    <w:name w:val="Retrait corps de texte 3 Car"/>
    <w:basedOn w:val="Policepardfaut"/>
    <w:link w:val="Retraitcorpsdetexte3"/>
    <w:uiPriority w:val="99"/>
    <w:semiHidden/>
    <w:rsid w:val="005D167F"/>
    <w:rPr>
      <w:color w:val="3D3935"/>
      <w:sz w:val="16"/>
      <w:szCs w:val="16"/>
      <w:lang w:eastAsia="en-US"/>
    </w:rPr>
  </w:style>
  <w:style w:type="paragraph" w:customStyle="1" w:styleId="Figure">
    <w:name w:val="Figure"/>
    <w:basedOn w:val="Normal"/>
    <w:autoRedefine/>
    <w:rsid w:val="006E2183"/>
    <w:pPr>
      <w:keepNext/>
      <w:keepLines w:val="0"/>
      <w:spacing w:before="360" w:line="260" w:lineRule="atLeast"/>
      <w:jc w:val="center"/>
    </w:pPr>
    <w:rPr>
      <w:rFonts w:ascii="Tahoma" w:eastAsia="Times New Roman" w:hAnsi="Tahoma" w:cs="Times New Roman"/>
      <w:color w:val="auto"/>
      <w:szCs w:val="24"/>
      <w:lang w:eastAsia="fr-FR"/>
    </w:rPr>
  </w:style>
  <w:style w:type="paragraph" w:customStyle="1" w:styleId="18aNomDossierBDP">
    <w:name w:val="18a) Nom Dossier BDP"/>
    <w:rsid w:val="007B0621"/>
    <w:pPr>
      <w:tabs>
        <w:tab w:val="right" w:pos="9639"/>
      </w:tabs>
      <w:suppressAutoHyphens/>
      <w:spacing w:line="300" w:lineRule="exact"/>
    </w:pPr>
    <w:rPr>
      <w:rFonts w:eastAsia="Times New Roman" w:cs="Times New Roman"/>
      <w:color w:val="F5821F"/>
      <w:sz w:val="16"/>
    </w:rPr>
  </w:style>
  <w:style w:type="paragraph" w:customStyle="1" w:styleId="04aTexteC10J">
    <w:name w:val="04a) Texte C10 J"/>
    <w:uiPriority w:val="99"/>
    <w:rsid w:val="007B0621"/>
    <w:pPr>
      <w:numPr>
        <w:ilvl w:val="2"/>
        <w:numId w:val="9"/>
      </w:numPr>
      <w:tabs>
        <w:tab w:val="left" w:pos="3969"/>
      </w:tabs>
      <w:suppressAutoHyphens/>
      <w:spacing w:line="260" w:lineRule="exact"/>
      <w:jc w:val="both"/>
    </w:pPr>
    <w:rPr>
      <w:rFonts w:eastAsia="Times New Roman" w:cs="Times New Roman"/>
    </w:rPr>
  </w:style>
  <w:style w:type="paragraph" w:customStyle="1" w:styleId="paragraphe">
    <w:name w:val="paragraphe"/>
    <w:basedOn w:val="Normal"/>
    <w:link w:val="paragrapheCar"/>
    <w:uiPriority w:val="99"/>
    <w:rsid w:val="00333B23"/>
    <w:pPr>
      <w:keepLines w:val="0"/>
      <w:spacing w:before="0" w:after="200" w:line="276" w:lineRule="auto"/>
    </w:pPr>
    <w:rPr>
      <w:rFonts w:ascii="Cambria" w:eastAsia="Calibri" w:hAnsi="Cambria" w:cs="Times New Roman"/>
      <w:color w:val="auto"/>
      <w:sz w:val="22"/>
      <w:szCs w:val="22"/>
    </w:rPr>
  </w:style>
  <w:style w:type="character" w:customStyle="1" w:styleId="paragrapheCar">
    <w:name w:val="paragraphe Car"/>
    <w:link w:val="paragraphe"/>
    <w:uiPriority w:val="99"/>
    <w:rsid w:val="00333B23"/>
    <w:rPr>
      <w:rFonts w:ascii="Cambria" w:eastAsia="Calibri" w:hAnsi="Cambria" w:cs="Times New Roman"/>
      <w:sz w:val="22"/>
      <w:szCs w:val="22"/>
    </w:rPr>
  </w:style>
  <w:style w:type="paragraph" w:customStyle="1" w:styleId="titre4bis">
    <w:name w:val="titre 4 bis"/>
    <w:basedOn w:val="Titre4"/>
    <w:uiPriority w:val="99"/>
    <w:rsid w:val="00333B23"/>
    <w:pPr>
      <w:keepNext/>
      <w:numPr>
        <w:numId w:val="11"/>
      </w:numPr>
      <w:tabs>
        <w:tab w:val="left" w:pos="3544"/>
      </w:tabs>
      <w:overflowPunct w:val="0"/>
      <w:spacing w:before="200" w:after="0" w:line="276" w:lineRule="auto"/>
      <w:jc w:val="left"/>
      <w:textAlignment w:val="baseline"/>
    </w:pPr>
    <w:rPr>
      <w:rFonts w:ascii="Arial Gras" w:eastAsia="Times New Roman" w:hAnsi="Arial Gras" w:cs="Arial Gras"/>
      <w:bCs/>
      <w:i/>
      <w:iCs/>
      <w:color w:val="800080"/>
      <w:spacing w:val="0"/>
      <w:sz w:val="24"/>
      <w:szCs w:val="24"/>
    </w:rPr>
  </w:style>
  <w:style w:type="numbering" w:customStyle="1" w:styleId="puce1">
    <w:name w:val="puce1"/>
    <w:basedOn w:val="Aucuneliste"/>
    <w:rsid w:val="00333B23"/>
    <w:pPr>
      <w:numPr>
        <w:numId w:val="10"/>
      </w:numPr>
    </w:pPr>
  </w:style>
  <w:style w:type="paragraph" w:customStyle="1" w:styleId="Liste10">
    <w:name w:val="Liste 1"/>
    <w:basedOn w:val="Puceniveau3"/>
    <w:link w:val="Liste1Car1"/>
    <w:qFormat/>
    <w:rsid w:val="00BA13BE"/>
    <w:pPr>
      <w:ind w:left="993"/>
    </w:pPr>
    <w:rPr>
      <w:bCs/>
      <w:lang w:eastAsia="fr-FR"/>
    </w:rPr>
  </w:style>
  <w:style w:type="paragraph" w:customStyle="1" w:styleId="Paragraphe1">
    <w:name w:val="Paragraphe 1"/>
    <w:basedOn w:val="Normal"/>
    <w:link w:val="Paragraphe1Car"/>
    <w:qFormat/>
    <w:rsid w:val="009B3C41"/>
    <w:rPr>
      <w:szCs w:val="22"/>
    </w:rPr>
  </w:style>
  <w:style w:type="character" w:customStyle="1" w:styleId="Liste1Car1">
    <w:name w:val="Liste 1 Car1"/>
    <w:basedOn w:val="Policepardfaut"/>
    <w:link w:val="Liste10"/>
    <w:rsid w:val="00BA13BE"/>
    <w:rPr>
      <w:bCs/>
      <w:color w:val="3D3935"/>
    </w:rPr>
  </w:style>
  <w:style w:type="character" w:customStyle="1" w:styleId="Puceniveau3Car">
    <w:name w:val="Puce niveau 3 Car"/>
    <w:basedOn w:val="Policepardfaut"/>
    <w:link w:val="Puceniveau3"/>
    <w:uiPriority w:val="4"/>
    <w:rsid w:val="009B3C41"/>
    <w:rPr>
      <w:color w:val="3D3935"/>
      <w:lang w:eastAsia="en-US"/>
    </w:rPr>
  </w:style>
  <w:style w:type="character" w:customStyle="1" w:styleId="st">
    <w:name w:val="st"/>
    <w:basedOn w:val="Policepardfaut"/>
    <w:rsid w:val="00F60379"/>
  </w:style>
  <w:style w:type="character" w:styleId="Accentuation">
    <w:name w:val="Emphasis"/>
    <w:basedOn w:val="Policepardfaut"/>
    <w:uiPriority w:val="20"/>
    <w:qFormat/>
    <w:rsid w:val="00F60379"/>
    <w:rPr>
      <w:i/>
      <w:iCs/>
    </w:rPr>
  </w:style>
  <w:style w:type="character" w:customStyle="1" w:styleId="Puceniveau1Car">
    <w:name w:val="Puce niveau 1 Car"/>
    <w:link w:val="Puceniveau1"/>
    <w:uiPriority w:val="4"/>
    <w:locked/>
    <w:rsid w:val="009B41AD"/>
    <w:rPr>
      <w:color w:val="3D3935"/>
      <w:lang w:eastAsia="en-US"/>
    </w:rPr>
  </w:style>
  <w:style w:type="character" w:customStyle="1" w:styleId="puceniveau4Car">
    <w:name w:val="puce niveau 4 Car"/>
    <w:basedOn w:val="Puceniveau3Car"/>
    <w:link w:val="puceniveau4"/>
    <w:uiPriority w:val="4"/>
    <w:locked/>
    <w:rsid w:val="009B41AD"/>
    <w:rPr>
      <w:color w:val="3D3935"/>
      <w:lang w:eastAsia="en-US"/>
    </w:rPr>
  </w:style>
  <w:style w:type="paragraph" w:customStyle="1" w:styleId="Style1">
    <w:name w:val="Style1"/>
    <w:basedOn w:val="Normal"/>
    <w:link w:val="Style1Car"/>
    <w:rsid w:val="009B41AD"/>
    <w:pPr>
      <w:tabs>
        <w:tab w:val="num" w:pos="851"/>
      </w:tabs>
      <w:ind w:left="851" w:hanging="454"/>
    </w:pPr>
    <w:rPr>
      <w:bCs/>
      <w:lang w:eastAsia="fr-FR"/>
    </w:rPr>
  </w:style>
  <w:style w:type="character" w:customStyle="1" w:styleId="Style1Car">
    <w:name w:val="Style1 Car"/>
    <w:basedOn w:val="Policepardfaut"/>
    <w:link w:val="Style1"/>
    <w:rsid w:val="009B41AD"/>
    <w:rPr>
      <w:bCs/>
      <w:color w:val="3D3935"/>
    </w:rPr>
  </w:style>
  <w:style w:type="paragraph" w:customStyle="1" w:styleId="Default">
    <w:name w:val="Default"/>
    <w:rsid w:val="009B41AD"/>
    <w:pPr>
      <w:autoSpaceDE w:val="0"/>
      <w:autoSpaceDN w:val="0"/>
      <w:adjustRightInd w:val="0"/>
    </w:pPr>
    <w:rPr>
      <w:rFonts w:ascii="Calibri" w:hAnsi="Calibri" w:cs="Calibri"/>
      <w:color w:val="000000"/>
      <w:sz w:val="24"/>
      <w:szCs w:val="24"/>
    </w:rPr>
  </w:style>
  <w:style w:type="character" w:customStyle="1" w:styleId="ExerguepuceCar">
    <w:name w:val="Exergue puce Car"/>
    <w:basedOn w:val="Policepardfaut"/>
    <w:link w:val="Exerguepuce"/>
    <w:uiPriority w:val="3"/>
    <w:rsid w:val="001339E0"/>
    <w:rPr>
      <w:snapToGrid w:val="0"/>
      <w:color w:val="3D3935"/>
    </w:rPr>
  </w:style>
  <w:style w:type="paragraph" w:customStyle="1" w:styleId="Exerguetexte">
    <w:name w:val="Exergue texte"/>
    <w:basedOn w:val="Normal"/>
    <w:next w:val="Exerguepuce"/>
    <w:link w:val="ExerguetexteCar"/>
    <w:uiPriority w:val="2"/>
    <w:rsid w:val="009B41AD"/>
    <w:rPr>
      <w:rFonts w:eastAsiaTheme="minorHAnsi"/>
      <w:b/>
      <w:caps/>
      <w:color w:val="FFFFFF" w:themeColor="background1"/>
      <w:sz w:val="28"/>
      <w:szCs w:val="24"/>
    </w:rPr>
  </w:style>
  <w:style w:type="character" w:customStyle="1" w:styleId="ExerguetexteCar">
    <w:name w:val="Exergue texte Car"/>
    <w:basedOn w:val="Policepardfaut"/>
    <w:link w:val="Exerguetexte"/>
    <w:uiPriority w:val="2"/>
    <w:rsid w:val="009B41AD"/>
    <w:rPr>
      <w:rFonts w:eastAsiaTheme="minorHAnsi"/>
      <w:b/>
      <w:caps/>
      <w:color w:val="FFFFFF" w:themeColor="background1"/>
      <w:sz w:val="28"/>
      <w:szCs w:val="24"/>
      <w:lang w:eastAsia="en-US"/>
    </w:rPr>
  </w:style>
  <w:style w:type="character" w:customStyle="1" w:styleId="04bArial11">
    <w:name w:val="04b) Arial 11"/>
    <w:rsid w:val="009B41AD"/>
    <w:rPr>
      <w:rFonts w:ascii="Arial" w:hAnsi="Arial"/>
      <w:sz w:val="22"/>
      <w:szCs w:val="22"/>
      <w:u w:val="none"/>
    </w:rPr>
  </w:style>
  <w:style w:type="paragraph" w:customStyle="1" w:styleId="Listen2">
    <w:name w:val="Liste n2"/>
    <w:basedOn w:val="Normal"/>
    <w:link w:val="Listen2Car"/>
    <w:qFormat/>
    <w:rsid w:val="009B41AD"/>
    <w:pPr>
      <w:keepNext/>
      <w:numPr>
        <w:numId w:val="12"/>
      </w:numPr>
      <w:tabs>
        <w:tab w:val="clear" w:pos="2061"/>
      </w:tabs>
      <w:spacing w:before="0" w:after="60"/>
      <w:ind w:left="1276"/>
    </w:pPr>
    <w:rPr>
      <w:rFonts w:eastAsia="Times New Roman" w:cs="Times New Roman"/>
      <w:color w:val="auto"/>
      <w:lang w:eastAsia="fr-FR"/>
    </w:rPr>
  </w:style>
  <w:style w:type="character" w:customStyle="1" w:styleId="Listen2Car">
    <w:name w:val="Liste n2 Car"/>
    <w:basedOn w:val="Policepardfaut"/>
    <w:link w:val="Listen2"/>
    <w:rsid w:val="009B41AD"/>
    <w:rPr>
      <w:rFonts w:eastAsia="Times New Roman" w:cs="Times New Roman"/>
    </w:rPr>
  </w:style>
  <w:style w:type="character" w:customStyle="1" w:styleId="ParagraphedelisteCar">
    <w:name w:val="Paragraphe de liste Car"/>
    <w:aliases w:val="Paragraphe de liste 2 Car,Puce focus Car,Contact Car,Cegelec - liste Car,Puces 1 Car,texte de base Car"/>
    <w:basedOn w:val="Policepardfaut"/>
    <w:link w:val="Paragraphedeliste"/>
    <w:uiPriority w:val="34"/>
    <w:locked/>
    <w:rsid w:val="009B41AD"/>
    <w:rPr>
      <w:rFonts w:eastAsia="Times New Roman" w:cs="Times New Roman"/>
      <w:szCs w:val="24"/>
    </w:rPr>
  </w:style>
  <w:style w:type="paragraph" w:customStyle="1" w:styleId="08fPuceFlcheTexteC10gris">
    <w:name w:val="08f) Puce Flèche + Texte C10 gris"/>
    <w:rsid w:val="009B41AD"/>
    <w:pPr>
      <w:tabs>
        <w:tab w:val="left" w:pos="1701"/>
        <w:tab w:val="left" w:pos="3119"/>
        <w:tab w:val="left" w:pos="3686"/>
        <w:tab w:val="left" w:pos="5103"/>
      </w:tabs>
      <w:spacing w:after="40" w:line="240" w:lineRule="exact"/>
      <w:ind w:left="3119" w:hanging="1701"/>
    </w:pPr>
    <w:rPr>
      <w:rFonts w:eastAsia="Times New Roman" w:cs="Times New Roman"/>
      <w:noProof/>
      <w:color w:val="888888"/>
    </w:rPr>
  </w:style>
  <w:style w:type="paragraph" w:customStyle="1" w:styleId="Sstitre">
    <w:name w:val="Ss titre"/>
    <w:basedOn w:val="Normal"/>
    <w:next w:val="Normal"/>
    <w:link w:val="SstitreCar"/>
    <w:uiPriority w:val="2"/>
    <w:qFormat/>
    <w:rsid w:val="009B41AD"/>
    <w:pPr>
      <w:spacing w:before="240" w:after="0"/>
    </w:pPr>
    <w:rPr>
      <w:rFonts w:eastAsiaTheme="minorHAnsi"/>
      <w:b/>
      <w:color w:val="0093BB"/>
      <w:sz w:val="23"/>
      <w:szCs w:val="23"/>
    </w:rPr>
  </w:style>
  <w:style w:type="character" w:customStyle="1" w:styleId="normal15pts">
    <w:name w:val="normal 15 pts"/>
    <w:basedOn w:val="Policepardfaut"/>
    <w:uiPriority w:val="1"/>
    <w:rsid w:val="009B41AD"/>
    <w:rPr>
      <w:color w:val="000000" w:themeColor="text1"/>
      <w:sz w:val="30"/>
    </w:rPr>
  </w:style>
  <w:style w:type="character" w:customStyle="1" w:styleId="SstitreCar">
    <w:name w:val="Ss titre Car"/>
    <w:basedOn w:val="Policepardfaut"/>
    <w:link w:val="Sstitre"/>
    <w:uiPriority w:val="2"/>
    <w:rsid w:val="009B41AD"/>
    <w:rPr>
      <w:rFonts w:eastAsiaTheme="minorHAnsi"/>
      <w:b/>
      <w:color w:val="0093BB"/>
      <w:sz w:val="23"/>
      <w:szCs w:val="23"/>
      <w:lang w:eastAsia="en-US"/>
    </w:rPr>
  </w:style>
  <w:style w:type="paragraph" w:customStyle="1" w:styleId="Titrebandeau">
    <w:name w:val="Titre_bandeau"/>
    <w:basedOn w:val="Normal"/>
    <w:next w:val="Normal"/>
    <w:uiPriority w:val="1"/>
    <w:rsid w:val="009B41AD"/>
    <w:pPr>
      <w:autoSpaceDE w:val="0"/>
      <w:autoSpaceDN w:val="0"/>
      <w:adjustRightInd w:val="0"/>
      <w:spacing w:before="0" w:after="0" w:line="261" w:lineRule="atLeast"/>
      <w:jc w:val="left"/>
    </w:pPr>
    <w:rPr>
      <w:rFonts w:eastAsiaTheme="minorHAnsi"/>
      <w:color w:val="FFFFFF" w:themeColor="background1"/>
      <w:sz w:val="24"/>
      <w:szCs w:val="24"/>
    </w:rPr>
  </w:style>
  <w:style w:type="paragraph" w:customStyle="1" w:styleId="Puce">
    <w:name w:val="Puce"/>
    <w:basedOn w:val="Normal"/>
    <w:link w:val="PuceCar"/>
    <w:rsid w:val="009B41AD"/>
    <w:pPr>
      <w:numPr>
        <w:numId w:val="13"/>
      </w:numPr>
      <w:tabs>
        <w:tab w:val="left" w:pos="2268"/>
      </w:tabs>
      <w:spacing w:before="160" w:after="0"/>
    </w:pPr>
    <w:rPr>
      <w:rFonts w:eastAsiaTheme="minorHAnsi"/>
      <w:color w:val="000000" w:themeColor="text1"/>
      <w:sz w:val="22"/>
      <w:szCs w:val="22"/>
    </w:rPr>
  </w:style>
  <w:style w:type="character" w:customStyle="1" w:styleId="PuceCar">
    <w:name w:val="Puce Car"/>
    <w:basedOn w:val="Policepardfaut"/>
    <w:link w:val="Puce"/>
    <w:rsid w:val="009B41AD"/>
    <w:rPr>
      <w:rFonts w:eastAsiaTheme="minorHAnsi"/>
      <w:color w:val="000000" w:themeColor="text1"/>
      <w:sz w:val="22"/>
      <w:szCs w:val="22"/>
      <w:lang w:eastAsia="en-US"/>
    </w:rPr>
  </w:style>
  <w:style w:type="character" w:customStyle="1" w:styleId="normal15ptsgras">
    <w:name w:val="normal 15 pts gras"/>
    <w:basedOn w:val="normal15pts"/>
    <w:uiPriority w:val="1"/>
    <w:rsid w:val="009B41AD"/>
    <w:rPr>
      <w:b/>
      <w:color w:val="000000" w:themeColor="text1"/>
      <w:sz w:val="30"/>
    </w:rPr>
  </w:style>
  <w:style w:type="paragraph" w:customStyle="1" w:styleId="08dTexteC10GrisCV">
    <w:name w:val="08d) Texte C10 Gris CV"/>
    <w:rsid w:val="009B41AD"/>
    <w:pPr>
      <w:ind w:left="1418"/>
    </w:pPr>
    <w:rPr>
      <w:rFonts w:eastAsia="Times New Roman" w:cs="Times New Roman"/>
      <w:noProof/>
      <w:color w:val="888888"/>
    </w:rPr>
  </w:style>
  <w:style w:type="character" w:customStyle="1" w:styleId="fonction">
    <w:name w:val="fonction"/>
    <w:basedOn w:val="Policepardfaut"/>
    <w:uiPriority w:val="1"/>
    <w:rsid w:val="009B41AD"/>
    <w:rPr>
      <w:b/>
      <w:color w:val="C0504D" w:themeColor="accent2"/>
      <w:sz w:val="24"/>
      <w:szCs w:val="48"/>
    </w:rPr>
  </w:style>
  <w:style w:type="character" w:styleId="Marquedecommentaire">
    <w:name w:val="annotation reference"/>
    <w:basedOn w:val="Policepardfaut"/>
    <w:uiPriority w:val="99"/>
    <w:semiHidden/>
    <w:unhideWhenUsed/>
    <w:rsid w:val="009B41AD"/>
    <w:rPr>
      <w:sz w:val="16"/>
      <w:szCs w:val="16"/>
    </w:rPr>
  </w:style>
  <w:style w:type="paragraph" w:styleId="Commentaire">
    <w:name w:val="annotation text"/>
    <w:basedOn w:val="Normal"/>
    <w:link w:val="CommentaireCar"/>
    <w:uiPriority w:val="99"/>
    <w:unhideWhenUsed/>
    <w:rsid w:val="009B41AD"/>
  </w:style>
  <w:style w:type="character" w:customStyle="1" w:styleId="CommentaireCar">
    <w:name w:val="Commentaire Car"/>
    <w:basedOn w:val="Policepardfaut"/>
    <w:link w:val="Commentaire"/>
    <w:uiPriority w:val="99"/>
    <w:rsid w:val="009B41AD"/>
    <w:rPr>
      <w:color w:val="3D3935"/>
      <w:lang w:eastAsia="en-US"/>
    </w:rPr>
  </w:style>
  <w:style w:type="paragraph" w:styleId="Objetducommentaire">
    <w:name w:val="annotation subject"/>
    <w:basedOn w:val="Commentaire"/>
    <w:next w:val="Commentaire"/>
    <w:link w:val="ObjetducommentaireCar"/>
    <w:uiPriority w:val="99"/>
    <w:semiHidden/>
    <w:unhideWhenUsed/>
    <w:rsid w:val="009B41AD"/>
    <w:rPr>
      <w:b/>
      <w:bCs/>
    </w:rPr>
  </w:style>
  <w:style w:type="character" w:customStyle="1" w:styleId="ObjetducommentaireCar">
    <w:name w:val="Objet du commentaire Car"/>
    <w:basedOn w:val="CommentaireCar"/>
    <w:link w:val="Objetducommentaire"/>
    <w:uiPriority w:val="99"/>
    <w:semiHidden/>
    <w:rsid w:val="009B41AD"/>
    <w:rPr>
      <w:b/>
      <w:bCs/>
      <w:color w:val="3D3935"/>
      <w:lang w:eastAsia="en-US"/>
    </w:rPr>
  </w:style>
  <w:style w:type="character" w:customStyle="1" w:styleId="Puceniveau2Car">
    <w:name w:val="Puce niveau 2 Car"/>
    <w:basedOn w:val="Policepardfaut"/>
    <w:link w:val="Puceniveau2"/>
    <w:uiPriority w:val="4"/>
    <w:rsid w:val="004E209E"/>
    <w:rPr>
      <w:color w:val="3D3935"/>
      <w:lang w:eastAsia="en-US"/>
    </w:rPr>
  </w:style>
  <w:style w:type="paragraph" w:customStyle="1" w:styleId="Paragraphedeliste1">
    <w:name w:val="Paragraphe de liste1"/>
    <w:basedOn w:val="Normal"/>
    <w:rsid w:val="004E209E"/>
    <w:pPr>
      <w:keepLines w:val="0"/>
      <w:spacing w:before="0" w:after="0"/>
      <w:ind w:left="708"/>
      <w:jc w:val="left"/>
    </w:pPr>
    <w:rPr>
      <w:rFonts w:ascii="Times New Roman" w:eastAsia="Times New Roman" w:hAnsi="Times New Roman" w:cs="Times New Roman"/>
      <w:color w:val="auto"/>
      <w:sz w:val="24"/>
      <w:szCs w:val="24"/>
      <w:lang w:eastAsia="fr-FR"/>
    </w:rPr>
  </w:style>
  <w:style w:type="paragraph" w:customStyle="1" w:styleId="Standard">
    <w:name w:val="Standard"/>
    <w:rsid w:val="004E209E"/>
    <w:pPr>
      <w:tabs>
        <w:tab w:val="left" w:pos="708"/>
      </w:tabs>
      <w:suppressAutoHyphens/>
      <w:spacing w:after="200" w:line="276" w:lineRule="auto"/>
      <w:ind w:right="6"/>
      <w:jc w:val="both"/>
    </w:pPr>
    <w:rPr>
      <w:rFonts w:ascii="Calibri" w:eastAsia="WenQuanYi Micro Hei" w:hAnsi="Calibri" w:cs="Calibri"/>
      <w:sz w:val="22"/>
      <w:szCs w:val="22"/>
      <w:lang w:eastAsia="en-US"/>
    </w:rPr>
  </w:style>
  <w:style w:type="character" w:customStyle="1" w:styleId="Paragraphe1Car">
    <w:name w:val="Paragraphe 1 Car"/>
    <w:basedOn w:val="Policepardfaut"/>
    <w:link w:val="Paragraphe1"/>
    <w:rsid w:val="00BC772C"/>
    <w:rPr>
      <w:color w:val="3D3935"/>
      <w:szCs w:val="22"/>
      <w:lang w:eastAsia="en-US"/>
    </w:rPr>
  </w:style>
  <w:style w:type="paragraph" w:styleId="Corpsdetexte2">
    <w:name w:val="Body Text 2"/>
    <w:basedOn w:val="Normal"/>
    <w:link w:val="Corpsdetexte2Car"/>
    <w:unhideWhenUsed/>
    <w:rsid w:val="00346808"/>
    <w:pPr>
      <w:spacing w:line="480" w:lineRule="auto"/>
    </w:pPr>
  </w:style>
  <w:style w:type="character" w:customStyle="1" w:styleId="Corpsdetexte2Car">
    <w:name w:val="Corps de texte 2 Car"/>
    <w:basedOn w:val="Policepardfaut"/>
    <w:link w:val="Corpsdetexte2"/>
    <w:uiPriority w:val="99"/>
    <w:semiHidden/>
    <w:rsid w:val="00346808"/>
    <w:rPr>
      <w:color w:val="3D3935"/>
      <w:lang w:eastAsia="en-US"/>
    </w:rPr>
  </w:style>
  <w:style w:type="character" w:customStyle="1" w:styleId="Titre6Car">
    <w:name w:val="Titre 6 Car"/>
    <w:basedOn w:val="Policepardfaut"/>
    <w:link w:val="Titre6"/>
    <w:rsid w:val="00166838"/>
    <w:rPr>
      <w:rFonts w:ascii="Times New Roman" w:eastAsia="Times New Roman" w:hAnsi="Times New Roman" w:cs="Times New Roman"/>
      <w:b/>
      <w:bCs/>
      <w:sz w:val="18"/>
      <w:szCs w:val="18"/>
    </w:rPr>
  </w:style>
  <w:style w:type="character" w:customStyle="1" w:styleId="Titre7Car">
    <w:name w:val="Titre 7 Car"/>
    <w:basedOn w:val="Policepardfaut"/>
    <w:link w:val="Titre7"/>
    <w:rsid w:val="00166838"/>
    <w:rPr>
      <w:rFonts w:ascii="Times New Roman" w:eastAsia="Times New Roman" w:hAnsi="Times New Roman" w:cs="Times New Roman"/>
      <w:b/>
      <w:bCs/>
    </w:rPr>
  </w:style>
  <w:style w:type="character" w:customStyle="1" w:styleId="Titre8Car">
    <w:name w:val="Titre 8 Car"/>
    <w:basedOn w:val="Policepardfaut"/>
    <w:link w:val="Titre8"/>
    <w:rsid w:val="00166838"/>
    <w:rPr>
      <w:rFonts w:ascii="Times New Roman" w:eastAsia="Times New Roman" w:hAnsi="Times New Roman" w:cs="Times New Roman"/>
      <w:b/>
      <w:bCs/>
      <w:emboss/>
      <w:color w:val="FF6600"/>
      <w:sz w:val="24"/>
      <w:szCs w:val="24"/>
    </w:rPr>
  </w:style>
  <w:style w:type="character" w:customStyle="1" w:styleId="Titre9Car">
    <w:name w:val="Titre 9 Car"/>
    <w:basedOn w:val="Policepardfaut"/>
    <w:link w:val="Titre9"/>
    <w:rsid w:val="00166838"/>
    <w:rPr>
      <w:rFonts w:ascii="Times New Roman" w:eastAsia="Times New Roman" w:hAnsi="Times New Roman" w:cs="Times New Roman"/>
      <w:b/>
      <w:bCs/>
      <w:emboss/>
      <w:color w:val="FF6600"/>
      <w:sz w:val="24"/>
      <w:szCs w:val="24"/>
    </w:rPr>
  </w:style>
  <w:style w:type="character" w:styleId="Numrodepage">
    <w:name w:val="page number"/>
    <w:basedOn w:val="Policepardfaut"/>
    <w:rsid w:val="00166838"/>
  </w:style>
  <w:style w:type="paragraph" w:styleId="Retraitcorpsdetexte">
    <w:name w:val="Body Text Indent"/>
    <w:basedOn w:val="Normal"/>
    <w:link w:val="RetraitcorpsdetexteCar"/>
    <w:rsid w:val="00166838"/>
    <w:pPr>
      <w:keepLines w:val="0"/>
      <w:spacing w:before="0"/>
      <w:ind w:left="142"/>
      <w:jc w:val="left"/>
    </w:pPr>
    <w:rPr>
      <w:rFonts w:ascii="Times New Roman" w:eastAsia="Times New Roman" w:hAnsi="Times New Roman" w:cs="Times New Roman"/>
      <w:color w:val="auto"/>
      <w:sz w:val="16"/>
      <w:szCs w:val="16"/>
      <w:lang w:eastAsia="fr-FR"/>
    </w:rPr>
  </w:style>
  <w:style w:type="character" w:customStyle="1" w:styleId="RetraitcorpsdetexteCar">
    <w:name w:val="Retrait corps de texte Car"/>
    <w:basedOn w:val="Policepardfaut"/>
    <w:link w:val="Retraitcorpsdetexte"/>
    <w:rsid w:val="00166838"/>
    <w:rPr>
      <w:rFonts w:ascii="Times New Roman" w:eastAsia="Times New Roman" w:hAnsi="Times New Roman" w:cs="Times New Roman"/>
      <w:sz w:val="16"/>
      <w:szCs w:val="16"/>
    </w:rPr>
  </w:style>
  <w:style w:type="character" w:styleId="lev">
    <w:name w:val="Strong"/>
    <w:basedOn w:val="Policepardfaut"/>
    <w:qFormat/>
    <w:rsid w:val="00166838"/>
    <w:rPr>
      <w:b/>
      <w:bCs/>
    </w:rPr>
  </w:style>
  <w:style w:type="paragraph" w:customStyle="1" w:styleId="Tableau">
    <w:name w:val="Tableau"/>
    <w:basedOn w:val="Normal"/>
    <w:rsid w:val="00412B95"/>
    <w:pPr>
      <w:keepLines w:val="0"/>
      <w:spacing w:before="60" w:after="60"/>
    </w:pPr>
    <w:rPr>
      <w:rFonts w:ascii="Times New Roman" w:eastAsia="Times New Roman" w:hAnsi="Times New Roman" w:cs="Times New Roman"/>
      <w:color w:val="auto"/>
      <w:sz w:val="24"/>
      <w:lang w:eastAsia="fr-FR"/>
    </w:rPr>
  </w:style>
  <w:style w:type="paragraph" w:styleId="TM6">
    <w:name w:val="toc 6"/>
    <w:basedOn w:val="Normal"/>
    <w:next w:val="Normal"/>
    <w:autoRedefine/>
    <w:uiPriority w:val="39"/>
    <w:unhideWhenUsed/>
    <w:rsid w:val="002366AC"/>
    <w:pPr>
      <w:keepLines w:val="0"/>
      <w:spacing w:before="0" w:after="100" w:line="259" w:lineRule="auto"/>
      <w:ind w:left="1100"/>
      <w:jc w:val="left"/>
    </w:pPr>
    <w:rPr>
      <w:rFonts w:asciiTheme="minorHAnsi" w:eastAsiaTheme="minorEastAsia" w:hAnsiTheme="minorHAnsi" w:cstheme="minorBidi"/>
      <w:color w:val="auto"/>
      <w:sz w:val="22"/>
      <w:szCs w:val="22"/>
      <w:lang w:eastAsia="fr-FR"/>
    </w:rPr>
  </w:style>
  <w:style w:type="paragraph" w:styleId="TM7">
    <w:name w:val="toc 7"/>
    <w:basedOn w:val="Normal"/>
    <w:next w:val="Normal"/>
    <w:autoRedefine/>
    <w:uiPriority w:val="39"/>
    <w:unhideWhenUsed/>
    <w:rsid w:val="002366AC"/>
    <w:pPr>
      <w:keepLines w:val="0"/>
      <w:spacing w:before="0" w:after="100" w:line="259" w:lineRule="auto"/>
      <w:ind w:left="1320"/>
      <w:jc w:val="left"/>
    </w:pPr>
    <w:rPr>
      <w:rFonts w:asciiTheme="minorHAnsi" w:eastAsiaTheme="minorEastAsia" w:hAnsiTheme="minorHAnsi" w:cstheme="minorBidi"/>
      <w:color w:val="auto"/>
      <w:sz w:val="22"/>
      <w:szCs w:val="22"/>
      <w:lang w:eastAsia="fr-FR"/>
    </w:rPr>
  </w:style>
  <w:style w:type="paragraph" w:styleId="TM8">
    <w:name w:val="toc 8"/>
    <w:basedOn w:val="Normal"/>
    <w:next w:val="Normal"/>
    <w:autoRedefine/>
    <w:uiPriority w:val="39"/>
    <w:unhideWhenUsed/>
    <w:rsid w:val="002366AC"/>
    <w:pPr>
      <w:keepLines w:val="0"/>
      <w:spacing w:before="0" w:after="100" w:line="259" w:lineRule="auto"/>
      <w:ind w:left="1540"/>
      <w:jc w:val="left"/>
    </w:pPr>
    <w:rPr>
      <w:rFonts w:asciiTheme="minorHAnsi" w:eastAsiaTheme="minorEastAsia" w:hAnsiTheme="minorHAnsi" w:cstheme="minorBidi"/>
      <w:color w:val="auto"/>
      <w:sz w:val="22"/>
      <w:szCs w:val="22"/>
      <w:lang w:eastAsia="fr-FR"/>
    </w:rPr>
  </w:style>
  <w:style w:type="paragraph" w:styleId="TM9">
    <w:name w:val="toc 9"/>
    <w:basedOn w:val="Normal"/>
    <w:next w:val="Normal"/>
    <w:autoRedefine/>
    <w:uiPriority w:val="39"/>
    <w:unhideWhenUsed/>
    <w:rsid w:val="002366AC"/>
    <w:pPr>
      <w:keepLines w:val="0"/>
      <w:spacing w:before="0" w:after="100" w:line="259" w:lineRule="auto"/>
      <w:ind w:left="1760"/>
      <w:jc w:val="left"/>
    </w:pPr>
    <w:rPr>
      <w:rFonts w:asciiTheme="minorHAnsi" w:eastAsiaTheme="minorEastAsia" w:hAnsiTheme="minorHAnsi" w:cstheme="minorBidi"/>
      <w:color w:val="auto"/>
      <w:sz w:val="22"/>
      <w:szCs w:val="22"/>
      <w:lang w:eastAsia="fr-FR"/>
    </w:rPr>
  </w:style>
  <w:style w:type="paragraph" w:customStyle="1" w:styleId="Titre2b">
    <w:name w:val="Titre 2b"/>
    <w:basedOn w:val="Titre2"/>
    <w:link w:val="Titre2bCar"/>
    <w:qFormat/>
    <w:rsid w:val="005228C2"/>
    <w:pPr>
      <w:keepNext w:val="0"/>
      <w:keepLines w:val="0"/>
      <w:numPr>
        <w:ilvl w:val="0"/>
        <w:numId w:val="0"/>
      </w:numPr>
      <w:pBdr>
        <w:top w:val="single" w:sz="24" w:space="1" w:color="DBE5F1"/>
        <w:left w:val="single" w:sz="24" w:space="4" w:color="DBE5F1"/>
        <w:bottom w:val="single" w:sz="24" w:space="1" w:color="DBE5F1"/>
        <w:right w:val="single" w:sz="24" w:space="4" w:color="DBE5F1"/>
      </w:pBdr>
      <w:shd w:val="clear" w:color="auto" w:fill="DBE5F1"/>
      <w:spacing w:before="200" w:after="0" w:line="276" w:lineRule="auto"/>
      <w:ind w:left="1440" w:hanging="360"/>
    </w:pPr>
    <w:rPr>
      <w:rFonts w:ascii="Calibri" w:hAnsi="Calibri"/>
      <w:b/>
      <w:bCs w:val="0"/>
      <w:caps/>
      <w:color w:val="17365D"/>
      <w:spacing w:val="15"/>
      <w:sz w:val="22"/>
      <w:szCs w:val="22"/>
    </w:rPr>
  </w:style>
  <w:style w:type="paragraph" w:customStyle="1" w:styleId="Corps">
    <w:name w:val="Corps"/>
    <w:basedOn w:val="Normal"/>
    <w:autoRedefine/>
    <w:rsid w:val="005228C2"/>
    <w:pPr>
      <w:keepNext/>
      <w:keepLines w:val="0"/>
      <w:tabs>
        <w:tab w:val="left" w:pos="1843"/>
      </w:tabs>
      <w:ind w:left="1800" w:right="226"/>
      <w:jc w:val="left"/>
    </w:pPr>
    <w:rPr>
      <w:rFonts w:eastAsia="Times New Roman" w:cs="Times New Roman"/>
      <w:b/>
      <w:snapToGrid w:val="0"/>
      <w:color w:val="auto"/>
      <w:sz w:val="24"/>
      <w:szCs w:val="24"/>
      <w:lang w:eastAsia="fr-FR"/>
    </w:rPr>
  </w:style>
  <w:style w:type="character" w:customStyle="1" w:styleId="Titre2bCar">
    <w:name w:val="Titre 2b Car"/>
    <w:basedOn w:val="Policepardfaut"/>
    <w:link w:val="Titre2b"/>
    <w:rsid w:val="005228C2"/>
    <w:rPr>
      <w:rFonts w:ascii="Calibri" w:eastAsia="Times New Roman" w:hAnsi="Calibri" w:cs="Times New Roman"/>
      <w:b/>
      <w:caps/>
      <w:color w:val="17365D"/>
      <w:spacing w:val="15"/>
      <w:sz w:val="22"/>
      <w:szCs w:val="22"/>
      <w:shd w:val="clear" w:color="auto" w:fill="DBE5F1"/>
      <w:lang w:eastAsia="en-US"/>
    </w:rPr>
  </w:style>
  <w:style w:type="paragraph" w:customStyle="1" w:styleId="EmailStyle15">
    <w:name w:val="EmailStyle15"/>
    <w:basedOn w:val="Normal"/>
    <w:next w:val="Normal"/>
    <w:rsid w:val="00CF735A"/>
    <w:pPr>
      <w:keepLines w:val="0"/>
      <w:numPr>
        <w:numId w:val="14"/>
      </w:numPr>
      <w:spacing w:before="200" w:after="200" w:line="288" w:lineRule="auto"/>
      <w:jc w:val="left"/>
      <w:outlineLvl w:val="0"/>
    </w:pPr>
    <w:rPr>
      <w:rFonts w:ascii="CG Times" w:eastAsia="Times New Roman" w:hAnsi="CG Times" w:cs="Times New Roman"/>
      <w:b/>
      <w:caps/>
      <w:color w:val="auto"/>
      <w:sz w:val="22"/>
      <w:u w:val="single"/>
      <w:lang w:val="en-US"/>
    </w:rPr>
  </w:style>
  <w:style w:type="paragraph" w:customStyle="1" w:styleId="liste1">
    <w:name w:val="liste1"/>
    <w:basedOn w:val="Paragraphedeliste"/>
    <w:link w:val="liste1Car"/>
    <w:uiPriority w:val="99"/>
    <w:qFormat/>
    <w:rsid w:val="00CC48D5"/>
    <w:pPr>
      <w:numPr>
        <w:numId w:val="15"/>
      </w:numPr>
      <w:spacing w:before="120" w:after="120" w:line="276" w:lineRule="auto"/>
    </w:pPr>
    <w:rPr>
      <w:rFonts w:asciiTheme="minorHAnsi" w:eastAsiaTheme="minorHAnsi" w:hAnsiTheme="minorHAnsi" w:cstheme="minorBidi"/>
      <w:sz w:val="22"/>
      <w:szCs w:val="22"/>
      <w:lang w:eastAsia="en-US"/>
    </w:rPr>
  </w:style>
  <w:style w:type="character" w:customStyle="1" w:styleId="liste1Car">
    <w:name w:val="liste1 Car"/>
    <w:basedOn w:val="Policepardfaut"/>
    <w:link w:val="liste1"/>
    <w:uiPriority w:val="99"/>
    <w:rsid w:val="00CC48D5"/>
    <w:rPr>
      <w:rFonts w:asciiTheme="minorHAnsi" w:eastAsiaTheme="minorHAnsi" w:hAnsiTheme="minorHAnsi" w:cstheme="minorBidi"/>
      <w:sz w:val="22"/>
      <w:szCs w:val="22"/>
      <w:lang w:eastAsia="en-US"/>
    </w:rPr>
  </w:style>
  <w:style w:type="paragraph" w:customStyle="1" w:styleId="LISTE2">
    <w:name w:val="LISTE2"/>
    <w:basedOn w:val="liste1"/>
    <w:uiPriority w:val="99"/>
    <w:qFormat/>
    <w:rsid w:val="00CC48D5"/>
    <w:pPr>
      <w:numPr>
        <w:ilvl w:val="1"/>
      </w:numPr>
      <w:tabs>
        <w:tab w:val="num" w:pos="907"/>
      </w:tabs>
      <w:ind w:left="1491" w:hanging="357"/>
    </w:pPr>
  </w:style>
  <w:style w:type="paragraph" w:styleId="Rvision">
    <w:name w:val="Revision"/>
    <w:hidden/>
    <w:uiPriority w:val="99"/>
    <w:semiHidden/>
    <w:rsid w:val="00233B21"/>
    <w:rPr>
      <w:color w:val="3D3935"/>
      <w:lang w:eastAsia="en-US"/>
    </w:rPr>
  </w:style>
  <w:style w:type="table" w:customStyle="1" w:styleId="TableGrid">
    <w:name w:val="TableGrid"/>
    <w:rsid w:val="00433C4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Corpsdetexte1">
    <w:name w:val="Corps de texte 1"/>
    <w:basedOn w:val="Normal"/>
    <w:uiPriority w:val="99"/>
    <w:rsid w:val="00B427B5"/>
    <w:pPr>
      <w:keepLines w:val="0"/>
      <w:spacing w:before="0" w:after="0" w:line="288" w:lineRule="auto"/>
      <w:ind w:left="709"/>
    </w:pPr>
    <w:rPr>
      <w:rFonts w:ascii="CG Times" w:eastAsia="Times New Roman" w:hAnsi="CG Times" w:cs="Times New Roman"/>
      <w:color w:val="auto"/>
      <w:sz w:val="22"/>
      <w:lang w:eastAsia="fr-FR"/>
    </w:rPr>
  </w:style>
  <w:style w:type="paragraph" w:styleId="Listepuces">
    <w:name w:val="List Bullet"/>
    <w:basedOn w:val="Corpsdetexte"/>
    <w:autoRedefine/>
    <w:uiPriority w:val="99"/>
    <w:rsid w:val="00B427B5"/>
    <w:pPr>
      <w:keepLines w:val="0"/>
      <w:numPr>
        <w:numId w:val="25"/>
      </w:numPr>
      <w:spacing w:before="0" w:line="240" w:lineRule="atLeast"/>
      <w:ind w:left="357" w:hanging="357"/>
      <w:jc w:val="left"/>
    </w:pPr>
    <w:rPr>
      <w:rFonts w:eastAsia="Times New Roman"/>
      <w:color w:val="auto"/>
      <w:spacing w:val="-5"/>
      <w:sz w:val="22"/>
      <w:lang w:eastAsia="fr-FR"/>
    </w:rPr>
  </w:style>
  <w:style w:type="paragraph" w:customStyle="1" w:styleId="6CHAPPuce1">
    <w:name w:val="#6#CHAP#Puce 1"/>
    <w:rsid w:val="001C1EC8"/>
    <w:pPr>
      <w:tabs>
        <w:tab w:val="num" w:pos="2381"/>
        <w:tab w:val="left" w:pos="2410"/>
        <w:tab w:val="left" w:pos="2552"/>
      </w:tabs>
      <w:suppressAutoHyphens/>
      <w:spacing w:after="140" w:line="260" w:lineRule="exact"/>
      <w:ind w:left="2381" w:hanging="113"/>
    </w:pPr>
    <w:rPr>
      <w:rFonts w:eastAsia="Arial Unicode M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704914">
      <w:bodyDiv w:val="1"/>
      <w:marLeft w:val="0"/>
      <w:marRight w:val="0"/>
      <w:marTop w:val="0"/>
      <w:marBottom w:val="0"/>
      <w:divBdr>
        <w:top w:val="none" w:sz="0" w:space="0" w:color="auto"/>
        <w:left w:val="none" w:sz="0" w:space="0" w:color="auto"/>
        <w:bottom w:val="none" w:sz="0" w:space="0" w:color="auto"/>
        <w:right w:val="none" w:sz="0" w:space="0" w:color="auto"/>
      </w:divBdr>
    </w:div>
    <w:div w:id="476726360">
      <w:bodyDiv w:val="1"/>
      <w:marLeft w:val="0"/>
      <w:marRight w:val="0"/>
      <w:marTop w:val="0"/>
      <w:marBottom w:val="0"/>
      <w:divBdr>
        <w:top w:val="none" w:sz="0" w:space="0" w:color="auto"/>
        <w:left w:val="none" w:sz="0" w:space="0" w:color="auto"/>
        <w:bottom w:val="none" w:sz="0" w:space="0" w:color="auto"/>
        <w:right w:val="none" w:sz="0" w:space="0" w:color="auto"/>
      </w:divBdr>
    </w:div>
    <w:div w:id="1643342321">
      <w:bodyDiv w:val="1"/>
      <w:marLeft w:val="0"/>
      <w:marRight w:val="0"/>
      <w:marTop w:val="0"/>
      <w:marBottom w:val="0"/>
      <w:divBdr>
        <w:top w:val="none" w:sz="0" w:space="0" w:color="auto"/>
        <w:left w:val="none" w:sz="0" w:space="0" w:color="auto"/>
        <w:bottom w:val="none" w:sz="0" w:space="0" w:color="auto"/>
        <w:right w:val="none" w:sz="0" w:space="0" w:color="auto"/>
      </w:divBdr>
    </w:div>
    <w:div w:id="1786196107">
      <w:bodyDiv w:val="1"/>
      <w:marLeft w:val="0"/>
      <w:marRight w:val="0"/>
      <w:marTop w:val="0"/>
      <w:marBottom w:val="0"/>
      <w:divBdr>
        <w:top w:val="none" w:sz="0" w:space="0" w:color="auto"/>
        <w:left w:val="none" w:sz="0" w:space="0" w:color="auto"/>
        <w:bottom w:val="none" w:sz="0" w:space="0" w:color="auto"/>
        <w:right w:val="none" w:sz="0" w:space="0" w:color="auto"/>
      </w:divBdr>
    </w:div>
    <w:div w:id="1872960772">
      <w:bodyDiv w:val="1"/>
      <w:marLeft w:val="0"/>
      <w:marRight w:val="0"/>
      <w:marTop w:val="0"/>
      <w:marBottom w:val="0"/>
      <w:divBdr>
        <w:top w:val="none" w:sz="0" w:space="0" w:color="auto"/>
        <w:left w:val="none" w:sz="0" w:space="0" w:color="auto"/>
        <w:bottom w:val="none" w:sz="0" w:space="0" w:color="auto"/>
        <w:right w:val="none" w:sz="0" w:space="0" w:color="auto"/>
      </w:divBdr>
    </w:div>
    <w:div w:id="1887791541">
      <w:bodyDiv w:val="1"/>
      <w:marLeft w:val="0"/>
      <w:marRight w:val="0"/>
      <w:marTop w:val="0"/>
      <w:marBottom w:val="0"/>
      <w:divBdr>
        <w:top w:val="none" w:sz="0" w:space="0" w:color="auto"/>
        <w:left w:val="none" w:sz="0" w:space="0" w:color="auto"/>
        <w:bottom w:val="none" w:sz="0" w:space="0" w:color="auto"/>
        <w:right w:val="none" w:sz="0" w:space="0" w:color="auto"/>
      </w:divBdr>
    </w:div>
    <w:div w:id="188933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9" Type="http://schemas.openxmlformats.org/officeDocument/2006/relationships/image" Target="media/image24.png"/><Relationship Id="rId21" Type="http://schemas.openxmlformats.org/officeDocument/2006/relationships/footer" Target="footer1.xml"/><Relationship Id="rId34" Type="http://schemas.openxmlformats.org/officeDocument/2006/relationships/image" Target="media/image19.png"/><Relationship Id="rId42" Type="http://schemas.openxmlformats.org/officeDocument/2006/relationships/hyperlink" Target="http://www.insee.fr" TargetMode="External"/><Relationship Id="rId47"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16.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4.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4.xml"/><Relationship Id="rId20" Type="http://schemas.openxmlformats.org/officeDocument/2006/relationships/header" Target="header1.xml"/><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del'O%202013\BOITE%20MODELO%202013_Fevrier\MODELES\OFFRES\A4%20RV\marche%20villes%20avec%20logo.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4FFEE48B0A10343A5EFA6A29EC12298" ma:contentTypeVersion="12" ma:contentTypeDescription="Crée un document." ma:contentTypeScope="" ma:versionID="7e45ea6e94391ce456fedb8dfd49930d">
  <xsd:schema xmlns:xsd="http://www.w3.org/2001/XMLSchema" xmlns:xs="http://www.w3.org/2001/XMLSchema" xmlns:p="http://schemas.microsoft.com/office/2006/metadata/properties" xmlns:ns2="b5145e60-dea8-4d7e-afd5-e168c06e06e9" xmlns:ns3="09b77677-8d37-48fa-bb91-23801b903353" targetNamespace="http://schemas.microsoft.com/office/2006/metadata/properties" ma:root="true" ma:fieldsID="1a635da064f0d476e58e45cff73876d1" ns2:_="" ns3:_="">
    <xsd:import namespace="b5145e60-dea8-4d7e-afd5-e168c06e06e9"/>
    <xsd:import namespace="09b77677-8d37-48fa-bb91-23801b9033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45e60-dea8-4d7e-afd5-e168c06e06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b77677-8d37-48fa-bb91-23801b903353"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FB3C28-65E9-4D33-8EE7-838C2D40F8D4}">
  <ds:schemaRefs>
    <ds:schemaRef ds:uri="http://schemas.openxmlformats.org/officeDocument/2006/bibliography"/>
  </ds:schemaRefs>
</ds:datastoreItem>
</file>

<file path=customXml/itemProps2.xml><?xml version="1.0" encoding="utf-8"?>
<ds:datastoreItem xmlns:ds="http://schemas.openxmlformats.org/officeDocument/2006/customXml" ds:itemID="{E97D9DE2-723B-4577-97C5-E4F9A6DE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45e60-dea8-4d7e-afd5-e168c06e06e9"/>
    <ds:schemaRef ds:uri="09b77677-8d37-48fa-bb91-23801b903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6473D9-1480-41AA-9F6A-0142502635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6AE558-5471-46AF-BF8E-D10F46A08C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marche villes avec logo.dotx</Template>
  <TotalTime>9</TotalTime>
  <Pages>37</Pages>
  <Words>7580</Words>
  <Characters>41692</Characters>
  <Application>Microsoft Office Word</Application>
  <DocSecurity>0</DocSecurity>
  <Lines>347</Lines>
  <Paragraphs>98</Paragraphs>
  <ScaleCrop>false</ScaleCrop>
  <HeadingPairs>
    <vt:vector size="4" baseType="variant">
      <vt:variant>
        <vt:lpstr>Titre</vt:lpstr>
      </vt:variant>
      <vt:variant>
        <vt:i4>1</vt:i4>
      </vt:variant>
      <vt:variant>
        <vt:lpstr>Titres</vt:lpstr>
      </vt:variant>
      <vt:variant>
        <vt:i4>56</vt:i4>
      </vt:variant>
    </vt:vector>
  </HeadingPairs>
  <TitlesOfParts>
    <vt:vector size="57" baseType="lpstr">
      <vt:lpstr/>
      <vt:lpstr>Prix relatifs aux informations préalables</vt:lpstr>
      <vt:lpstr>Prix relatifs au cofinancement </vt:lpstr>
      <vt:lpstr>    Tarifs du Droit d’Usage Spécifique ab initio par Logement Raccordable</vt:lpstr>
      <vt:lpstr>    Tarifs du Droit d’Usage Spécifique a posteriori par Logement Raccordable</vt:lpstr>
      <vt:lpstr>        Coefficient expost</vt:lpstr>
      <vt:lpstr>        Indexation Tarifaire</vt:lpstr>
      <vt:lpstr>        Prix Forfaitaire a posteriori par Logement Raccordable</vt:lpstr>
      <vt:lpstr>    Tarifs du récurrent mensuel</vt:lpstr>
      <vt:lpstr>Prix relatifs à la location de ligne FTTH Passive</vt:lpstr>
      <vt:lpstr>    Tarifs du récurrent mensuel</vt:lpstr>
      <vt:lpstr>    Tarif de migration de l’offre de location au NRO vers l’offre de cofinancement a</vt:lpstr>
      <vt:lpstr>Prix relatifs au Raccordement FTTH PassifClient Final</vt:lpstr>
      <vt:lpstr>    Raccordement Lissé</vt:lpstr>
      <vt:lpstr>        Cas d’une ligne FTTH passive avec Câblage Client Final mise en service pour la p</vt:lpstr>
      <vt:lpstr>        Abonnement Raccordement Lissé</vt:lpstr>
      <vt:lpstr>    Frais de Raccordement CAPEX et Droits à Restitution</vt:lpstr>
      <vt:lpstr>        Prestation de création de raccordement du Local FTTHRaccordement Client Final </vt:lpstr>
      <vt:lpstr>        Prestation de raccordement d’un Local FTTHRaccordement Client Final préalablemen</vt:lpstr>
      <vt:lpstr>        Droit à Restitution sur le prix de raccordement de Local FTTHRaccordement Client</vt:lpstr>
      <vt:lpstr>        Maintenance du Raccordement Client Final</vt:lpstr>
      <vt:lpstr>    Prestations complémentaires liées au Raccordement Client Final</vt:lpstr>
      <vt:lpstr>        4.3.1 Bordereau de prix unitaire complémentaire en cas de sur longueur de Raccor</vt:lpstr>
      <vt:lpstr>        4.3.2 Remplacement de PTO par le Fournisseur </vt:lpstr>
      <vt:lpstr>Prix relatifs au Raccordement de Site Mobile</vt:lpstr>
      <vt:lpstr>    Accès au BRAM</vt:lpstr>
      <vt:lpstr>    Maintenance du Câblage BRAM</vt:lpstr>
      <vt:lpstr>Prix relatifs à la mise en service d’une ligne FTTH Passive</vt:lpstr>
      <vt:lpstr>    Brassage au PM</vt:lpstr>
      <vt:lpstr>    Frais de fourniture d’informations relatives à la Ligne FTTH Passive</vt:lpstr>
      <vt:lpstr>Prix relatifs aux liens NRO-PM</vt:lpstr>
      <vt:lpstr>    Mise à disposition de liens PM-NRO au titre du cofinancement ou de l’offre de lo</vt:lpstr>
      <vt:lpstr>        Nombres de liens PM-NRO mis à disposition pour un accès au NRO du Fournisseur</vt:lpstr>
      <vt:lpstr>        Pénalité pour non-respect de l’engagement de l’Usager sur une ouverture commerci</vt:lpstr>
      <vt:lpstr>    Mise à disposition et tarifs de liens PM-NRO supplémentaires pour un accès au NR</vt:lpstr>
      <vt:lpstr>    Mise à disposition et tarif de liens PM-NRO pour un accès direct au PM  </vt:lpstr>
      <vt:lpstr>        En cas de commande sur l’ensemble des PM d’une Zone de Cofinancement </vt:lpstr>
      <vt:lpstr>        En cas de commande sur une partie des PM d’une Zone de Cofinancement</vt:lpstr>
      <vt:lpstr>Prix relatifs aux offres d’Hébergement</vt:lpstr>
      <vt:lpstr>    Offre d’Hébergement dans les NRO</vt:lpstr>
      <vt:lpstr>        Prix relatifs à un Emplacement</vt:lpstr>
      <vt:lpstr>        Prix relatifs  à l’hébergement dans une demi-baie</vt:lpstr>
      <vt:lpstr>        Options non simultanées à une commande d’hébergement</vt:lpstr>
      <vt:lpstr>        Cas de l’offre Pénétrante FON</vt:lpstr>
      <vt:lpstr>    Extension de capacité d’hébergement au PM</vt:lpstr>
      <vt:lpstr>Prix relatifs au raccordement direct au PM</vt:lpstr>
      <vt:lpstr>    Offre de Pénétrante PM</vt:lpstr>
      <vt:lpstr>    Prestations complémentaires au PM</vt:lpstr>
      <vt:lpstr>Prix relatif à l’option GTR 10 Heures Ouvrables</vt:lpstr>
      <vt:lpstr>Etude de faisabilité du Câblage BRAM</vt:lpstr>
      <vt:lpstr>Indexation</vt:lpstr>
      <vt:lpstr>    Indice du Coût du Travail – Salaires et Charges – Information, Communication</vt:lpstr>
      <vt:lpstr>    Modèle de calcul de la Composante Génie Civil</vt:lpstr>
      <vt:lpstr>        Calcul de la Composante Génie Civil pour les accès au PM</vt:lpstr>
      <vt:lpstr>        Calcul de la composante Génie Civil au NRO</vt:lpstr>
      <vt:lpstr>        Extrait du modèle</vt:lpstr>
      <vt:lpstr>    Indice des Prix à la Consommation</vt:lpstr>
    </vt:vector>
  </TitlesOfParts>
  <Company>BOUYGUES-CONSTRUCTION</Company>
  <LinksUpToDate>false</LinksUpToDate>
  <CharactersWithSpaces>49174</CharactersWithSpaces>
  <SharedDoc>false</SharedDoc>
  <HLinks>
    <vt:vector size="276" baseType="variant">
      <vt:variant>
        <vt:i4>1769526</vt:i4>
      </vt:variant>
      <vt:variant>
        <vt:i4>272</vt:i4>
      </vt:variant>
      <vt:variant>
        <vt:i4>0</vt:i4>
      </vt:variant>
      <vt:variant>
        <vt:i4>5</vt:i4>
      </vt:variant>
      <vt:variant>
        <vt:lpwstr/>
      </vt:variant>
      <vt:variant>
        <vt:lpwstr>_Toc353568049</vt:lpwstr>
      </vt:variant>
      <vt:variant>
        <vt:i4>1769526</vt:i4>
      </vt:variant>
      <vt:variant>
        <vt:i4>266</vt:i4>
      </vt:variant>
      <vt:variant>
        <vt:i4>0</vt:i4>
      </vt:variant>
      <vt:variant>
        <vt:i4>5</vt:i4>
      </vt:variant>
      <vt:variant>
        <vt:lpwstr/>
      </vt:variant>
      <vt:variant>
        <vt:lpwstr>_Toc353568048</vt:lpwstr>
      </vt:variant>
      <vt:variant>
        <vt:i4>1769526</vt:i4>
      </vt:variant>
      <vt:variant>
        <vt:i4>260</vt:i4>
      </vt:variant>
      <vt:variant>
        <vt:i4>0</vt:i4>
      </vt:variant>
      <vt:variant>
        <vt:i4>5</vt:i4>
      </vt:variant>
      <vt:variant>
        <vt:lpwstr/>
      </vt:variant>
      <vt:variant>
        <vt:lpwstr>_Toc353568047</vt:lpwstr>
      </vt:variant>
      <vt:variant>
        <vt:i4>1769526</vt:i4>
      </vt:variant>
      <vt:variant>
        <vt:i4>254</vt:i4>
      </vt:variant>
      <vt:variant>
        <vt:i4>0</vt:i4>
      </vt:variant>
      <vt:variant>
        <vt:i4>5</vt:i4>
      </vt:variant>
      <vt:variant>
        <vt:lpwstr/>
      </vt:variant>
      <vt:variant>
        <vt:lpwstr>_Toc353568046</vt:lpwstr>
      </vt:variant>
      <vt:variant>
        <vt:i4>1769526</vt:i4>
      </vt:variant>
      <vt:variant>
        <vt:i4>248</vt:i4>
      </vt:variant>
      <vt:variant>
        <vt:i4>0</vt:i4>
      </vt:variant>
      <vt:variant>
        <vt:i4>5</vt:i4>
      </vt:variant>
      <vt:variant>
        <vt:lpwstr/>
      </vt:variant>
      <vt:variant>
        <vt:lpwstr>_Toc353568045</vt:lpwstr>
      </vt:variant>
      <vt:variant>
        <vt:i4>1769526</vt:i4>
      </vt:variant>
      <vt:variant>
        <vt:i4>242</vt:i4>
      </vt:variant>
      <vt:variant>
        <vt:i4>0</vt:i4>
      </vt:variant>
      <vt:variant>
        <vt:i4>5</vt:i4>
      </vt:variant>
      <vt:variant>
        <vt:lpwstr/>
      </vt:variant>
      <vt:variant>
        <vt:lpwstr>_Toc353568044</vt:lpwstr>
      </vt:variant>
      <vt:variant>
        <vt:i4>1769526</vt:i4>
      </vt:variant>
      <vt:variant>
        <vt:i4>236</vt:i4>
      </vt:variant>
      <vt:variant>
        <vt:i4>0</vt:i4>
      </vt:variant>
      <vt:variant>
        <vt:i4>5</vt:i4>
      </vt:variant>
      <vt:variant>
        <vt:lpwstr/>
      </vt:variant>
      <vt:variant>
        <vt:lpwstr>_Toc353568043</vt:lpwstr>
      </vt:variant>
      <vt:variant>
        <vt:i4>1769526</vt:i4>
      </vt:variant>
      <vt:variant>
        <vt:i4>230</vt:i4>
      </vt:variant>
      <vt:variant>
        <vt:i4>0</vt:i4>
      </vt:variant>
      <vt:variant>
        <vt:i4>5</vt:i4>
      </vt:variant>
      <vt:variant>
        <vt:lpwstr/>
      </vt:variant>
      <vt:variant>
        <vt:lpwstr>_Toc353568042</vt:lpwstr>
      </vt:variant>
      <vt:variant>
        <vt:i4>1769526</vt:i4>
      </vt:variant>
      <vt:variant>
        <vt:i4>224</vt:i4>
      </vt:variant>
      <vt:variant>
        <vt:i4>0</vt:i4>
      </vt:variant>
      <vt:variant>
        <vt:i4>5</vt:i4>
      </vt:variant>
      <vt:variant>
        <vt:lpwstr/>
      </vt:variant>
      <vt:variant>
        <vt:lpwstr>_Toc353568041</vt:lpwstr>
      </vt:variant>
      <vt:variant>
        <vt:i4>1769526</vt:i4>
      </vt:variant>
      <vt:variant>
        <vt:i4>218</vt:i4>
      </vt:variant>
      <vt:variant>
        <vt:i4>0</vt:i4>
      </vt:variant>
      <vt:variant>
        <vt:i4>5</vt:i4>
      </vt:variant>
      <vt:variant>
        <vt:lpwstr/>
      </vt:variant>
      <vt:variant>
        <vt:lpwstr>_Toc353568040</vt:lpwstr>
      </vt:variant>
      <vt:variant>
        <vt:i4>1835062</vt:i4>
      </vt:variant>
      <vt:variant>
        <vt:i4>212</vt:i4>
      </vt:variant>
      <vt:variant>
        <vt:i4>0</vt:i4>
      </vt:variant>
      <vt:variant>
        <vt:i4>5</vt:i4>
      </vt:variant>
      <vt:variant>
        <vt:lpwstr/>
      </vt:variant>
      <vt:variant>
        <vt:lpwstr>_Toc353568039</vt:lpwstr>
      </vt:variant>
      <vt:variant>
        <vt:i4>1835062</vt:i4>
      </vt:variant>
      <vt:variant>
        <vt:i4>206</vt:i4>
      </vt:variant>
      <vt:variant>
        <vt:i4>0</vt:i4>
      </vt:variant>
      <vt:variant>
        <vt:i4>5</vt:i4>
      </vt:variant>
      <vt:variant>
        <vt:lpwstr/>
      </vt:variant>
      <vt:variant>
        <vt:lpwstr>_Toc353568038</vt:lpwstr>
      </vt:variant>
      <vt:variant>
        <vt:i4>1835062</vt:i4>
      </vt:variant>
      <vt:variant>
        <vt:i4>200</vt:i4>
      </vt:variant>
      <vt:variant>
        <vt:i4>0</vt:i4>
      </vt:variant>
      <vt:variant>
        <vt:i4>5</vt:i4>
      </vt:variant>
      <vt:variant>
        <vt:lpwstr/>
      </vt:variant>
      <vt:variant>
        <vt:lpwstr>_Toc353568037</vt:lpwstr>
      </vt:variant>
      <vt:variant>
        <vt:i4>1835062</vt:i4>
      </vt:variant>
      <vt:variant>
        <vt:i4>194</vt:i4>
      </vt:variant>
      <vt:variant>
        <vt:i4>0</vt:i4>
      </vt:variant>
      <vt:variant>
        <vt:i4>5</vt:i4>
      </vt:variant>
      <vt:variant>
        <vt:lpwstr/>
      </vt:variant>
      <vt:variant>
        <vt:lpwstr>_Toc353568036</vt:lpwstr>
      </vt:variant>
      <vt:variant>
        <vt:i4>1835062</vt:i4>
      </vt:variant>
      <vt:variant>
        <vt:i4>188</vt:i4>
      </vt:variant>
      <vt:variant>
        <vt:i4>0</vt:i4>
      </vt:variant>
      <vt:variant>
        <vt:i4>5</vt:i4>
      </vt:variant>
      <vt:variant>
        <vt:lpwstr/>
      </vt:variant>
      <vt:variant>
        <vt:lpwstr>_Toc353568035</vt:lpwstr>
      </vt:variant>
      <vt:variant>
        <vt:i4>1835062</vt:i4>
      </vt:variant>
      <vt:variant>
        <vt:i4>182</vt:i4>
      </vt:variant>
      <vt:variant>
        <vt:i4>0</vt:i4>
      </vt:variant>
      <vt:variant>
        <vt:i4>5</vt:i4>
      </vt:variant>
      <vt:variant>
        <vt:lpwstr/>
      </vt:variant>
      <vt:variant>
        <vt:lpwstr>_Toc353568034</vt:lpwstr>
      </vt:variant>
      <vt:variant>
        <vt:i4>1835062</vt:i4>
      </vt:variant>
      <vt:variant>
        <vt:i4>176</vt:i4>
      </vt:variant>
      <vt:variant>
        <vt:i4>0</vt:i4>
      </vt:variant>
      <vt:variant>
        <vt:i4>5</vt:i4>
      </vt:variant>
      <vt:variant>
        <vt:lpwstr/>
      </vt:variant>
      <vt:variant>
        <vt:lpwstr>_Toc353568033</vt:lpwstr>
      </vt:variant>
      <vt:variant>
        <vt:i4>1835062</vt:i4>
      </vt:variant>
      <vt:variant>
        <vt:i4>170</vt:i4>
      </vt:variant>
      <vt:variant>
        <vt:i4>0</vt:i4>
      </vt:variant>
      <vt:variant>
        <vt:i4>5</vt:i4>
      </vt:variant>
      <vt:variant>
        <vt:lpwstr/>
      </vt:variant>
      <vt:variant>
        <vt:lpwstr>_Toc353568032</vt:lpwstr>
      </vt:variant>
      <vt:variant>
        <vt:i4>1835062</vt:i4>
      </vt:variant>
      <vt:variant>
        <vt:i4>164</vt:i4>
      </vt:variant>
      <vt:variant>
        <vt:i4>0</vt:i4>
      </vt:variant>
      <vt:variant>
        <vt:i4>5</vt:i4>
      </vt:variant>
      <vt:variant>
        <vt:lpwstr/>
      </vt:variant>
      <vt:variant>
        <vt:lpwstr>_Toc353568031</vt:lpwstr>
      </vt:variant>
      <vt:variant>
        <vt:i4>1835062</vt:i4>
      </vt:variant>
      <vt:variant>
        <vt:i4>158</vt:i4>
      </vt:variant>
      <vt:variant>
        <vt:i4>0</vt:i4>
      </vt:variant>
      <vt:variant>
        <vt:i4>5</vt:i4>
      </vt:variant>
      <vt:variant>
        <vt:lpwstr/>
      </vt:variant>
      <vt:variant>
        <vt:lpwstr>_Toc353568030</vt:lpwstr>
      </vt:variant>
      <vt:variant>
        <vt:i4>1900598</vt:i4>
      </vt:variant>
      <vt:variant>
        <vt:i4>152</vt:i4>
      </vt:variant>
      <vt:variant>
        <vt:i4>0</vt:i4>
      </vt:variant>
      <vt:variant>
        <vt:i4>5</vt:i4>
      </vt:variant>
      <vt:variant>
        <vt:lpwstr/>
      </vt:variant>
      <vt:variant>
        <vt:lpwstr>_Toc353568029</vt:lpwstr>
      </vt:variant>
      <vt:variant>
        <vt:i4>1900598</vt:i4>
      </vt:variant>
      <vt:variant>
        <vt:i4>146</vt:i4>
      </vt:variant>
      <vt:variant>
        <vt:i4>0</vt:i4>
      </vt:variant>
      <vt:variant>
        <vt:i4>5</vt:i4>
      </vt:variant>
      <vt:variant>
        <vt:lpwstr/>
      </vt:variant>
      <vt:variant>
        <vt:lpwstr>_Toc353568028</vt:lpwstr>
      </vt:variant>
      <vt:variant>
        <vt:i4>1900598</vt:i4>
      </vt:variant>
      <vt:variant>
        <vt:i4>140</vt:i4>
      </vt:variant>
      <vt:variant>
        <vt:i4>0</vt:i4>
      </vt:variant>
      <vt:variant>
        <vt:i4>5</vt:i4>
      </vt:variant>
      <vt:variant>
        <vt:lpwstr/>
      </vt:variant>
      <vt:variant>
        <vt:lpwstr>_Toc353568027</vt:lpwstr>
      </vt:variant>
      <vt:variant>
        <vt:i4>1900598</vt:i4>
      </vt:variant>
      <vt:variant>
        <vt:i4>134</vt:i4>
      </vt:variant>
      <vt:variant>
        <vt:i4>0</vt:i4>
      </vt:variant>
      <vt:variant>
        <vt:i4>5</vt:i4>
      </vt:variant>
      <vt:variant>
        <vt:lpwstr/>
      </vt:variant>
      <vt:variant>
        <vt:lpwstr>_Toc353568026</vt:lpwstr>
      </vt:variant>
      <vt:variant>
        <vt:i4>1900598</vt:i4>
      </vt:variant>
      <vt:variant>
        <vt:i4>128</vt:i4>
      </vt:variant>
      <vt:variant>
        <vt:i4>0</vt:i4>
      </vt:variant>
      <vt:variant>
        <vt:i4>5</vt:i4>
      </vt:variant>
      <vt:variant>
        <vt:lpwstr/>
      </vt:variant>
      <vt:variant>
        <vt:lpwstr>_Toc353568025</vt:lpwstr>
      </vt:variant>
      <vt:variant>
        <vt:i4>1900598</vt:i4>
      </vt:variant>
      <vt:variant>
        <vt:i4>122</vt:i4>
      </vt:variant>
      <vt:variant>
        <vt:i4>0</vt:i4>
      </vt:variant>
      <vt:variant>
        <vt:i4>5</vt:i4>
      </vt:variant>
      <vt:variant>
        <vt:lpwstr/>
      </vt:variant>
      <vt:variant>
        <vt:lpwstr>_Toc353568024</vt:lpwstr>
      </vt:variant>
      <vt:variant>
        <vt:i4>1900598</vt:i4>
      </vt:variant>
      <vt:variant>
        <vt:i4>116</vt:i4>
      </vt:variant>
      <vt:variant>
        <vt:i4>0</vt:i4>
      </vt:variant>
      <vt:variant>
        <vt:i4>5</vt:i4>
      </vt:variant>
      <vt:variant>
        <vt:lpwstr/>
      </vt:variant>
      <vt:variant>
        <vt:lpwstr>_Toc353568023</vt:lpwstr>
      </vt:variant>
      <vt:variant>
        <vt:i4>1900598</vt:i4>
      </vt:variant>
      <vt:variant>
        <vt:i4>110</vt:i4>
      </vt:variant>
      <vt:variant>
        <vt:i4>0</vt:i4>
      </vt:variant>
      <vt:variant>
        <vt:i4>5</vt:i4>
      </vt:variant>
      <vt:variant>
        <vt:lpwstr/>
      </vt:variant>
      <vt:variant>
        <vt:lpwstr>_Toc353568022</vt:lpwstr>
      </vt:variant>
      <vt:variant>
        <vt:i4>1900598</vt:i4>
      </vt:variant>
      <vt:variant>
        <vt:i4>104</vt:i4>
      </vt:variant>
      <vt:variant>
        <vt:i4>0</vt:i4>
      </vt:variant>
      <vt:variant>
        <vt:i4>5</vt:i4>
      </vt:variant>
      <vt:variant>
        <vt:lpwstr/>
      </vt:variant>
      <vt:variant>
        <vt:lpwstr>_Toc353568021</vt:lpwstr>
      </vt:variant>
      <vt:variant>
        <vt:i4>1900598</vt:i4>
      </vt:variant>
      <vt:variant>
        <vt:i4>98</vt:i4>
      </vt:variant>
      <vt:variant>
        <vt:i4>0</vt:i4>
      </vt:variant>
      <vt:variant>
        <vt:i4>5</vt:i4>
      </vt:variant>
      <vt:variant>
        <vt:lpwstr/>
      </vt:variant>
      <vt:variant>
        <vt:lpwstr>_Toc353568020</vt:lpwstr>
      </vt:variant>
      <vt:variant>
        <vt:i4>1966134</vt:i4>
      </vt:variant>
      <vt:variant>
        <vt:i4>92</vt:i4>
      </vt:variant>
      <vt:variant>
        <vt:i4>0</vt:i4>
      </vt:variant>
      <vt:variant>
        <vt:i4>5</vt:i4>
      </vt:variant>
      <vt:variant>
        <vt:lpwstr/>
      </vt:variant>
      <vt:variant>
        <vt:lpwstr>_Toc353568019</vt:lpwstr>
      </vt:variant>
      <vt:variant>
        <vt:i4>1966134</vt:i4>
      </vt:variant>
      <vt:variant>
        <vt:i4>86</vt:i4>
      </vt:variant>
      <vt:variant>
        <vt:i4>0</vt:i4>
      </vt:variant>
      <vt:variant>
        <vt:i4>5</vt:i4>
      </vt:variant>
      <vt:variant>
        <vt:lpwstr/>
      </vt:variant>
      <vt:variant>
        <vt:lpwstr>_Toc353568018</vt:lpwstr>
      </vt:variant>
      <vt:variant>
        <vt:i4>1966134</vt:i4>
      </vt:variant>
      <vt:variant>
        <vt:i4>80</vt:i4>
      </vt:variant>
      <vt:variant>
        <vt:i4>0</vt:i4>
      </vt:variant>
      <vt:variant>
        <vt:i4>5</vt:i4>
      </vt:variant>
      <vt:variant>
        <vt:lpwstr/>
      </vt:variant>
      <vt:variant>
        <vt:lpwstr>_Toc353568017</vt:lpwstr>
      </vt:variant>
      <vt:variant>
        <vt:i4>1966134</vt:i4>
      </vt:variant>
      <vt:variant>
        <vt:i4>74</vt:i4>
      </vt:variant>
      <vt:variant>
        <vt:i4>0</vt:i4>
      </vt:variant>
      <vt:variant>
        <vt:i4>5</vt:i4>
      </vt:variant>
      <vt:variant>
        <vt:lpwstr/>
      </vt:variant>
      <vt:variant>
        <vt:lpwstr>_Toc353568016</vt:lpwstr>
      </vt:variant>
      <vt:variant>
        <vt:i4>1966134</vt:i4>
      </vt:variant>
      <vt:variant>
        <vt:i4>68</vt:i4>
      </vt:variant>
      <vt:variant>
        <vt:i4>0</vt:i4>
      </vt:variant>
      <vt:variant>
        <vt:i4>5</vt:i4>
      </vt:variant>
      <vt:variant>
        <vt:lpwstr/>
      </vt:variant>
      <vt:variant>
        <vt:lpwstr>_Toc353568015</vt:lpwstr>
      </vt:variant>
      <vt:variant>
        <vt:i4>1966134</vt:i4>
      </vt:variant>
      <vt:variant>
        <vt:i4>62</vt:i4>
      </vt:variant>
      <vt:variant>
        <vt:i4>0</vt:i4>
      </vt:variant>
      <vt:variant>
        <vt:i4>5</vt:i4>
      </vt:variant>
      <vt:variant>
        <vt:lpwstr/>
      </vt:variant>
      <vt:variant>
        <vt:lpwstr>_Toc353568014</vt:lpwstr>
      </vt:variant>
      <vt:variant>
        <vt:i4>1966134</vt:i4>
      </vt:variant>
      <vt:variant>
        <vt:i4>56</vt:i4>
      </vt:variant>
      <vt:variant>
        <vt:i4>0</vt:i4>
      </vt:variant>
      <vt:variant>
        <vt:i4>5</vt:i4>
      </vt:variant>
      <vt:variant>
        <vt:lpwstr/>
      </vt:variant>
      <vt:variant>
        <vt:lpwstr>_Toc353568013</vt:lpwstr>
      </vt:variant>
      <vt:variant>
        <vt:i4>1966134</vt:i4>
      </vt:variant>
      <vt:variant>
        <vt:i4>50</vt:i4>
      </vt:variant>
      <vt:variant>
        <vt:i4>0</vt:i4>
      </vt:variant>
      <vt:variant>
        <vt:i4>5</vt:i4>
      </vt:variant>
      <vt:variant>
        <vt:lpwstr/>
      </vt:variant>
      <vt:variant>
        <vt:lpwstr>_Toc353568012</vt:lpwstr>
      </vt:variant>
      <vt:variant>
        <vt:i4>1966134</vt:i4>
      </vt:variant>
      <vt:variant>
        <vt:i4>44</vt:i4>
      </vt:variant>
      <vt:variant>
        <vt:i4>0</vt:i4>
      </vt:variant>
      <vt:variant>
        <vt:i4>5</vt:i4>
      </vt:variant>
      <vt:variant>
        <vt:lpwstr/>
      </vt:variant>
      <vt:variant>
        <vt:lpwstr>_Toc353568011</vt:lpwstr>
      </vt:variant>
      <vt:variant>
        <vt:i4>1966134</vt:i4>
      </vt:variant>
      <vt:variant>
        <vt:i4>38</vt:i4>
      </vt:variant>
      <vt:variant>
        <vt:i4>0</vt:i4>
      </vt:variant>
      <vt:variant>
        <vt:i4>5</vt:i4>
      </vt:variant>
      <vt:variant>
        <vt:lpwstr/>
      </vt:variant>
      <vt:variant>
        <vt:lpwstr>_Toc353568010</vt:lpwstr>
      </vt:variant>
      <vt:variant>
        <vt:i4>2031670</vt:i4>
      </vt:variant>
      <vt:variant>
        <vt:i4>32</vt:i4>
      </vt:variant>
      <vt:variant>
        <vt:i4>0</vt:i4>
      </vt:variant>
      <vt:variant>
        <vt:i4>5</vt:i4>
      </vt:variant>
      <vt:variant>
        <vt:lpwstr/>
      </vt:variant>
      <vt:variant>
        <vt:lpwstr>_Toc353568009</vt:lpwstr>
      </vt:variant>
      <vt:variant>
        <vt:i4>2031670</vt:i4>
      </vt:variant>
      <vt:variant>
        <vt:i4>26</vt:i4>
      </vt:variant>
      <vt:variant>
        <vt:i4>0</vt:i4>
      </vt:variant>
      <vt:variant>
        <vt:i4>5</vt:i4>
      </vt:variant>
      <vt:variant>
        <vt:lpwstr/>
      </vt:variant>
      <vt:variant>
        <vt:lpwstr>_Toc353568008</vt:lpwstr>
      </vt:variant>
      <vt:variant>
        <vt:i4>2031670</vt:i4>
      </vt:variant>
      <vt:variant>
        <vt:i4>20</vt:i4>
      </vt:variant>
      <vt:variant>
        <vt:i4>0</vt:i4>
      </vt:variant>
      <vt:variant>
        <vt:i4>5</vt:i4>
      </vt:variant>
      <vt:variant>
        <vt:lpwstr/>
      </vt:variant>
      <vt:variant>
        <vt:lpwstr>_Toc353568007</vt:lpwstr>
      </vt:variant>
      <vt:variant>
        <vt:i4>2031670</vt:i4>
      </vt:variant>
      <vt:variant>
        <vt:i4>14</vt:i4>
      </vt:variant>
      <vt:variant>
        <vt:i4>0</vt:i4>
      </vt:variant>
      <vt:variant>
        <vt:i4>5</vt:i4>
      </vt:variant>
      <vt:variant>
        <vt:lpwstr/>
      </vt:variant>
      <vt:variant>
        <vt:lpwstr>_Toc353568006</vt:lpwstr>
      </vt:variant>
      <vt:variant>
        <vt:i4>2031670</vt:i4>
      </vt:variant>
      <vt:variant>
        <vt:i4>8</vt:i4>
      </vt:variant>
      <vt:variant>
        <vt:i4>0</vt:i4>
      </vt:variant>
      <vt:variant>
        <vt:i4>5</vt:i4>
      </vt:variant>
      <vt:variant>
        <vt:lpwstr/>
      </vt:variant>
      <vt:variant>
        <vt:lpwstr>_Toc353568005</vt:lpwstr>
      </vt:variant>
      <vt:variant>
        <vt:i4>2031670</vt:i4>
      </vt:variant>
      <vt:variant>
        <vt:i4>2</vt:i4>
      </vt:variant>
      <vt:variant>
        <vt:i4>0</vt:i4>
      </vt:variant>
      <vt:variant>
        <vt:i4>5</vt:i4>
      </vt:variant>
      <vt:variant>
        <vt:lpwstr/>
      </vt:variant>
      <vt:variant>
        <vt:lpwstr>_Toc353568004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AXIONE</dc:creator>
  <cp:keywords/>
  <dc:description/>
  <cp:lastModifiedBy>Axione</cp:lastModifiedBy>
  <cp:revision>41</cp:revision>
  <cp:lastPrinted>2018-09-12T08:03:00Z</cp:lastPrinted>
  <dcterms:created xsi:type="dcterms:W3CDTF">2020-02-20T16:06:00Z</dcterms:created>
  <dcterms:modified xsi:type="dcterms:W3CDTF">2021-01-25T11:34:00Z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0x010100A4FFEE48B0A10343A5EFA6A29EC12298</vt:lpwstr>
  </property>
</Properties>
</file>